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56A" w:rsidRDefault="00E1356A">
      <w:pPr>
        <w:pStyle w:val="1"/>
        <w:pageBreakBefore/>
        <w:jc w:val="center"/>
        <w:rPr>
          <w:rFonts w:hAnsi="黑体"/>
        </w:rPr>
      </w:pPr>
      <w:r>
        <w:rPr>
          <w:rFonts w:eastAsia="黑体" w:hAnsi="黑体"/>
          <w:sz w:val="36"/>
          <w:szCs w:val="36"/>
        </w:rPr>
        <w:t>《毕业实习》教学大纲</w:t>
      </w:r>
    </w:p>
    <w:p w:rsidR="00E1356A" w:rsidRDefault="00E1356A">
      <w:pPr>
        <w:spacing w:before="120" w:after="120" w:line="360" w:lineRule="exact"/>
        <w:rPr>
          <w:rFonts w:hAnsi="宋体"/>
          <w:color w:val="000000"/>
          <w:szCs w:val="21"/>
        </w:rPr>
      </w:pPr>
      <w:r>
        <w:rPr>
          <w:rFonts w:ascii="Calibri" w:eastAsia="宋体" w:hAnsi="宋体"/>
          <w:b/>
          <w:color w:val="000000"/>
          <w:sz w:val="24"/>
          <w:szCs w:val="24"/>
        </w:rPr>
        <w:t>一、课程概述</w:t>
      </w:r>
    </w:p>
    <w:tbl>
      <w:tblPr>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7"/>
        <w:gridCol w:w="2899"/>
        <w:gridCol w:w="1235"/>
        <w:gridCol w:w="3085"/>
      </w:tblGrid>
      <w:tr w:rsidR="00E1356A">
        <w:trPr>
          <w:trHeight w:val="478"/>
          <w:jc w:val="center"/>
        </w:trPr>
        <w:tc>
          <w:tcPr>
            <w:tcW w:w="1267"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课程名称</w:t>
            </w:r>
          </w:p>
        </w:tc>
        <w:tc>
          <w:tcPr>
            <w:tcW w:w="2899" w:type="dxa"/>
            <w:vAlign w:val="center"/>
          </w:tcPr>
          <w:p w:rsidR="00E1356A" w:rsidRDefault="00E1356A">
            <w:pPr>
              <w:snapToGrid w:val="0"/>
              <w:jc w:val="center"/>
              <w:rPr>
                <w:rFonts w:hAnsi="宋体"/>
                <w:szCs w:val="21"/>
              </w:rPr>
            </w:pPr>
            <w:r>
              <w:rPr>
                <w:rFonts w:ascii="Calibri" w:eastAsia="宋体" w:hAnsi="宋体"/>
                <w:szCs w:val="21"/>
              </w:rPr>
              <w:t>毕业实习</w:t>
            </w:r>
          </w:p>
        </w:tc>
        <w:tc>
          <w:tcPr>
            <w:tcW w:w="1235"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英文名称</w:t>
            </w:r>
          </w:p>
        </w:tc>
        <w:tc>
          <w:tcPr>
            <w:tcW w:w="3085" w:type="dxa"/>
            <w:vAlign w:val="center"/>
          </w:tcPr>
          <w:p w:rsidR="00E1356A" w:rsidRDefault="00E1356A">
            <w:pPr>
              <w:snapToGrid w:val="0"/>
              <w:jc w:val="center"/>
              <w:rPr>
                <w:rFonts w:hAnsi="宋体"/>
                <w:szCs w:val="21"/>
              </w:rPr>
            </w:pPr>
            <w:r>
              <w:rPr>
                <w:rFonts w:ascii="Calibri" w:eastAsia="宋体" w:hAnsi="宋体"/>
                <w:color w:val="000000"/>
                <w:szCs w:val="21"/>
              </w:rPr>
              <w:t>Graduation practice</w:t>
            </w:r>
          </w:p>
        </w:tc>
      </w:tr>
      <w:tr w:rsidR="00E1356A">
        <w:trPr>
          <w:trHeight w:val="511"/>
          <w:jc w:val="center"/>
        </w:trPr>
        <w:tc>
          <w:tcPr>
            <w:tcW w:w="1267"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课程性质</w:t>
            </w:r>
          </w:p>
        </w:tc>
        <w:tc>
          <w:tcPr>
            <w:tcW w:w="2899" w:type="dxa"/>
            <w:vAlign w:val="center"/>
          </w:tcPr>
          <w:p w:rsidR="00E1356A" w:rsidRDefault="00E1356A">
            <w:pPr>
              <w:snapToGrid w:val="0"/>
              <w:jc w:val="center"/>
              <w:rPr>
                <w:rFonts w:hAnsi="宋体"/>
                <w:szCs w:val="21"/>
              </w:rPr>
            </w:pPr>
            <w:r>
              <w:rPr>
                <w:rFonts w:ascii="Calibri" w:eastAsia="宋体" w:hAnsi="宋体"/>
                <w:szCs w:val="21"/>
              </w:rPr>
              <w:t>专业实践课</w:t>
            </w:r>
          </w:p>
        </w:tc>
        <w:tc>
          <w:tcPr>
            <w:tcW w:w="1235"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课程代码</w:t>
            </w:r>
          </w:p>
        </w:tc>
        <w:tc>
          <w:tcPr>
            <w:tcW w:w="3085" w:type="dxa"/>
            <w:vAlign w:val="center"/>
          </w:tcPr>
          <w:p w:rsidR="00E1356A" w:rsidRDefault="00E1356A">
            <w:pPr>
              <w:snapToGrid w:val="0"/>
              <w:jc w:val="center"/>
              <w:rPr>
                <w:rFonts w:hAnsi="宋体"/>
                <w:szCs w:val="21"/>
              </w:rPr>
            </w:pPr>
            <w:r>
              <w:rPr>
                <w:rFonts w:ascii="Calibri" w:eastAsia="宋体" w:hAnsi="宋体"/>
                <w:szCs w:val="21"/>
              </w:rPr>
              <w:t>22122043</w:t>
            </w:r>
          </w:p>
        </w:tc>
      </w:tr>
      <w:tr w:rsidR="00E1356A">
        <w:trPr>
          <w:trHeight w:val="511"/>
          <w:jc w:val="center"/>
        </w:trPr>
        <w:tc>
          <w:tcPr>
            <w:tcW w:w="1267"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总学时</w:t>
            </w:r>
          </w:p>
        </w:tc>
        <w:tc>
          <w:tcPr>
            <w:tcW w:w="2899" w:type="dxa"/>
            <w:vAlign w:val="center"/>
          </w:tcPr>
          <w:p w:rsidR="00E1356A" w:rsidRDefault="00E1356A">
            <w:pPr>
              <w:snapToGrid w:val="0"/>
              <w:jc w:val="center"/>
              <w:rPr>
                <w:rFonts w:hAnsi="宋体"/>
                <w:szCs w:val="21"/>
              </w:rPr>
            </w:pPr>
            <w:r>
              <w:rPr>
                <w:rFonts w:ascii="Calibri" w:eastAsia="宋体" w:hAnsi="宋体"/>
                <w:szCs w:val="21"/>
              </w:rPr>
              <w:t>4</w:t>
            </w:r>
            <w:r>
              <w:rPr>
                <w:rFonts w:ascii="Calibri" w:eastAsia="宋体" w:hAnsi="宋体"/>
                <w:szCs w:val="21"/>
              </w:rPr>
              <w:t>周</w:t>
            </w:r>
          </w:p>
        </w:tc>
        <w:tc>
          <w:tcPr>
            <w:tcW w:w="1235"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学分</w:t>
            </w:r>
          </w:p>
        </w:tc>
        <w:tc>
          <w:tcPr>
            <w:tcW w:w="3085" w:type="dxa"/>
            <w:vAlign w:val="center"/>
          </w:tcPr>
          <w:p w:rsidR="00E1356A" w:rsidRDefault="00E1356A">
            <w:pPr>
              <w:snapToGrid w:val="0"/>
              <w:jc w:val="center"/>
              <w:rPr>
                <w:rFonts w:hAnsi="宋体"/>
                <w:szCs w:val="21"/>
              </w:rPr>
            </w:pPr>
            <w:r>
              <w:rPr>
                <w:rFonts w:ascii="Calibri" w:eastAsia="宋体" w:hAnsi="宋体"/>
                <w:szCs w:val="21"/>
              </w:rPr>
              <w:t>4</w:t>
            </w:r>
          </w:p>
        </w:tc>
      </w:tr>
      <w:tr w:rsidR="00E1356A">
        <w:trPr>
          <w:trHeight w:val="472"/>
          <w:jc w:val="center"/>
        </w:trPr>
        <w:tc>
          <w:tcPr>
            <w:tcW w:w="1267"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开课学期</w:t>
            </w:r>
          </w:p>
        </w:tc>
        <w:tc>
          <w:tcPr>
            <w:tcW w:w="2899" w:type="dxa"/>
            <w:vAlign w:val="center"/>
          </w:tcPr>
          <w:p w:rsidR="00E1356A" w:rsidRDefault="00E1356A">
            <w:pPr>
              <w:snapToGrid w:val="0"/>
              <w:jc w:val="center"/>
              <w:rPr>
                <w:rFonts w:hAnsi="宋体"/>
                <w:szCs w:val="21"/>
              </w:rPr>
            </w:pPr>
            <w:r>
              <w:rPr>
                <w:rFonts w:ascii="Calibri" w:eastAsia="宋体" w:hAnsi="宋体"/>
                <w:szCs w:val="21"/>
              </w:rPr>
              <w:t>第七学期</w:t>
            </w:r>
          </w:p>
        </w:tc>
        <w:tc>
          <w:tcPr>
            <w:tcW w:w="1235"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先修课程</w:t>
            </w:r>
          </w:p>
        </w:tc>
        <w:tc>
          <w:tcPr>
            <w:tcW w:w="3085" w:type="dxa"/>
            <w:vAlign w:val="center"/>
          </w:tcPr>
          <w:p w:rsidR="00E1356A" w:rsidRDefault="00E1356A">
            <w:pPr>
              <w:snapToGrid w:val="0"/>
              <w:jc w:val="center"/>
              <w:rPr>
                <w:rFonts w:eastAsia="宋体" w:hAnsi="宋体"/>
                <w:szCs w:val="21"/>
              </w:rPr>
            </w:pPr>
            <w:r>
              <w:rPr>
                <w:rFonts w:ascii="Calibri" w:eastAsia="宋体" w:hAnsi="宋体"/>
                <w:szCs w:val="21"/>
              </w:rPr>
              <w:t>全部专业理论课程及实践</w:t>
            </w:r>
            <w:r>
              <w:rPr>
                <w:rFonts w:ascii="Calibri" w:eastAsia="宋体" w:hAnsi="宋体" w:hint="eastAsia"/>
                <w:szCs w:val="21"/>
              </w:rPr>
              <w:t>课程</w:t>
            </w:r>
          </w:p>
        </w:tc>
      </w:tr>
      <w:tr w:rsidR="00E1356A">
        <w:trPr>
          <w:trHeight w:val="507"/>
          <w:jc w:val="center"/>
        </w:trPr>
        <w:tc>
          <w:tcPr>
            <w:tcW w:w="1267"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适用专业</w:t>
            </w:r>
          </w:p>
        </w:tc>
        <w:tc>
          <w:tcPr>
            <w:tcW w:w="2899" w:type="dxa"/>
            <w:vAlign w:val="center"/>
          </w:tcPr>
          <w:p w:rsidR="00E1356A" w:rsidRDefault="00E1356A">
            <w:pPr>
              <w:snapToGrid w:val="0"/>
              <w:jc w:val="center"/>
              <w:rPr>
                <w:rFonts w:hAnsi="宋体"/>
                <w:szCs w:val="21"/>
              </w:rPr>
            </w:pPr>
            <w:r>
              <w:rPr>
                <w:rFonts w:ascii="Calibri" w:eastAsia="宋体" w:hAnsi="宋体"/>
                <w:szCs w:val="21"/>
              </w:rPr>
              <w:t>通信工程</w:t>
            </w:r>
          </w:p>
        </w:tc>
        <w:tc>
          <w:tcPr>
            <w:tcW w:w="1235" w:type="dxa"/>
            <w:vAlign w:val="center"/>
          </w:tcPr>
          <w:p w:rsidR="00E1356A" w:rsidRDefault="00E1356A">
            <w:pPr>
              <w:snapToGrid w:val="0"/>
              <w:jc w:val="center"/>
              <w:rPr>
                <w:rFonts w:eastAsia="微软雅黑" w:hAnsi="微软雅黑"/>
                <w:b/>
                <w:szCs w:val="21"/>
              </w:rPr>
            </w:pPr>
            <w:r>
              <w:rPr>
                <w:rFonts w:ascii="Calibri" w:eastAsia="微软雅黑" w:hAnsi="微软雅黑"/>
                <w:b/>
                <w:szCs w:val="21"/>
              </w:rPr>
              <w:t>开课单位</w:t>
            </w:r>
          </w:p>
        </w:tc>
        <w:tc>
          <w:tcPr>
            <w:tcW w:w="3085" w:type="dxa"/>
            <w:vAlign w:val="center"/>
          </w:tcPr>
          <w:p w:rsidR="00E1356A" w:rsidRDefault="00E1356A">
            <w:pPr>
              <w:snapToGrid w:val="0"/>
              <w:jc w:val="center"/>
              <w:rPr>
                <w:rFonts w:hAnsi="宋体"/>
                <w:szCs w:val="21"/>
              </w:rPr>
            </w:pPr>
            <w:r>
              <w:rPr>
                <w:rFonts w:ascii="Calibri" w:eastAsia="宋体" w:hAnsi="宋体"/>
                <w:color w:val="000000"/>
                <w:szCs w:val="21"/>
              </w:rPr>
              <w:t>计算机与电气工程学院</w:t>
            </w:r>
          </w:p>
        </w:tc>
      </w:tr>
    </w:tbl>
    <w:p w:rsidR="00E1356A" w:rsidRDefault="00E1356A">
      <w:pPr>
        <w:spacing w:before="120" w:after="120" w:line="360" w:lineRule="exact"/>
        <w:rPr>
          <w:rFonts w:hAnsi="宋体"/>
          <w:b/>
          <w:sz w:val="24"/>
          <w:szCs w:val="24"/>
        </w:rPr>
      </w:pPr>
      <w:r>
        <w:rPr>
          <w:rFonts w:ascii="Calibri" w:eastAsia="宋体" w:hAnsi="宋体"/>
          <w:b/>
          <w:sz w:val="24"/>
          <w:szCs w:val="24"/>
        </w:rPr>
        <w:t>二、课程简介</w:t>
      </w:r>
    </w:p>
    <w:p w:rsidR="00E1356A" w:rsidRDefault="00E1356A">
      <w:pPr>
        <w:ind w:firstLine="420"/>
        <w:rPr>
          <w:rFonts w:eastAsia="Times New Roman" w:hAnsi="Times New Roman"/>
          <w:szCs w:val="21"/>
        </w:rPr>
      </w:pPr>
      <w:r>
        <w:rPr>
          <w:rFonts w:ascii="Calibri" w:eastAsia="宋体" w:hAnsi="宋体"/>
          <w:szCs w:val="21"/>
        </w:rPr>
        <w:t>毕业实习是学生到校外指定的电子及通信设备生产、营运企业现场，接触企业生产实际，学习并体会现场劳动组织纪律以及规模生产管理经验，全面认知企业的组织管理和生产工艺流程，</w:t>
      </w:r>
      <w:r>
        <w:rPr>
          <w:rFonts w:ascii="Calibri" w:eastAsia="宋体" w:hAnsi="宋体" w:hint="eastAsia"/>
          <w:szCs w:val="21"/>
        </w:rPr>
        <w:t>是</w:t>
      </w:r>
      <w:r>
        <w:rPr>
          <w:rFonts w:ascii="Calibri" w:eastAsia="宋体" w:hAnsi="宋体"/>
          <w:szCs w:val="21"/>
        </w:rPr>
        <w:t>培养科技开发能力的重要教学环节。通过毕业实习，使通信工程专业学生了解社会、了解自己、达到理论与实践相结合，加深对专业的了解，培养学生的劳动观念、工程实践能力、组织观念以及理论联系实际的学习方法，巩固本科四年所学的专业知识，并将感性认识上升到理性认识，为毕业设计奠定基础，为即将走上工作岗位打好坚实基础。</w:t>
      </w:r>
    </w:p>
    <w:p w:rsidR="00E1356A" w:rsidRDefault="00E1356A">
      <w:pPr>
        <w:spacing w:before="120" w:after="120" w:line="360" w:lineRule="exact"/>
        <w:rPr>
          <w:rFonts w:hAnsi="宋体"/>
          <w:b/>
          <w:sz w:val="24"/>
          <w:szCs w:val="24"/>
        </w:rPr>
      </w:pPr>
      <w:r>
        <w:rPr>
          <w:rFonts w:ascii="Calibri" w:eastAsia="宋体" w:hAnsi="宋体"/>
          <w:b/>
          <w:sz w:val="24"/>
          <w:szCs w:val="24"/>
        </w:rPr>
        <w:t>三、课程目标</w:t>
      </w:r>
    </w:p>
    <w:p w:rsidR="00E1356A" w:rsidRDefault="00E1356A">
      <w:pPr>
        <w:spacing w:line="360" w:lineRule="exact"/>
        <w:ind w:firstLine="420"/>
        <w:rPr>
          <w:rFonts w:hAnsi="宋体"/>
          <w:szCs w:val="21"/>
        </w:rPr>
      </w:pPr>
      <w:r>
        <w:rPr>
          <w:rFonts w:ascii="Calibri" w:eastAsia="宋体" w:hAnsi="宋体"/>
          <w:szCs w:val="21"/>
        </w:rPr>
        <w:t>本专业毕业实习可以结合毕业设计（论文）进行。根据毕业设计（论文）课题到相关单位进行实习，其主要内容和基本要求包括：</w:t>
      </w:r>
    </w:p>
    <w:p w:rsidR="00E1356A" w:rsidRDefault="00E1356A">
      <w:pPr>
        <w:spacing w:line="360" w:lineRule="exact"/>
        <w:ind w:firstLine="422"/>
        <w:rPr>
          <w:rFonts w:hAnsi="宋体"/>
          <w:color w:val="000000"/>
          <w:szCs w:val="21"/>
        </w:rPr>
      </w:pPr>
      <w:r>
        <w:rPr>
          <w:rFonts w:ascii="Calibri" w:eastAsia="宋体" w:hAnsi="宋体"/>
          <w:b/>
          <w:color w:val="000000"/>
          <w:szCs w:val="21"/>
        </w:rPr>
        <w:t>课程目标</w:t>
      </w:r>
      <w:r>
        <w:rPr>
          <w:rFonts w:ascii="Calibri" w:eastAsia="宋体" w:hAnsi="宋体"/>
          <w:b/>
          <w:color w:val="000000"/>
          <w:szCs w:val="21"/>
        </w:rPr>
        <w:t>1(</w:t>
      </w:r>
      <w:r>
        <w:rPr>
          <w:rFonts w:ascii="Calibri" w:eastAsia="宋体" w:hAnsi="宋体"/>
          <w:b/>
          <w:color w:val="000000"/>
          <w:szCs w:val="21"/>
        </w:rPr>
        <w:t>问题分析</w:t>
      </w:r>
      <w:r>
        <w:rPr>
          <w:rFonts w:ascii="Calibri" w:eastAsia="宋体" w:hAnsi="宋体"/>
          <w:b/>
          <w:color w:val="000000"/>
          <w:szCs w:val="21"/>
        </w:rPr>
        <w:t>)</w:t>
      </w:r>
      <w:r>
        <w:rPr>
          <w:rFonts w:ascii="Calibri" w:eastAsia="宋体" w:hAnsi="宋体"/>
          <w:b/>
          <w:color w:val="000000"/>
          <w:szCs w:val="21"/>
        </w:rPr>
        <w:t>：</w:t>
      </w:r>
      <w:r>
        <w:rPr>
          <w:rFonts w:ascii="Calibri" w:eastAsia="宋体" w:hAnsi="宋体"/>
          <w:color w:val="000000"/>
          <w:szCs w:val="21"/>
        </w:rPr>
        <w:t>引导学生通过</w:t>
      </w:r>
      <w:r>
        <w:rPr>
          <w:rFonts w:ascii="Calibri" w:eastAsia="宋体" w:hAnsi="宋体"/>
          <w:szCs w:val="21"/>
        </w:rPr>
        <w:t>毕业设计（论文）课题，结合生产现场实际情况，收集设备规格、生产工艺参数等技术资料，理解生产工艺过程和对生产现场的要求，以及本专业发展动态</w:t>
      </w:r>
      <w:r>
        <w:rPr>
          <w:rFonts w:ascii="Calibri" w:eastAsia="宋体" w:hAnsi="宋体"/>
          <w:color w:val="000000"/>
          <w:szCs w:val="21"/>
        </w:rPr>
        <w:t>。</w:t>
      </w:r>
      <w:r>
        <w:rPr>
          <w:rFonts w:ascii="Calibri" w:eastAsia="宋体" w:hAnsi="宋体"/>
          <w:szCs w:val="21"/>
        </w:rPr>
        <w:t>（</w:t>
      </w:r>
      <w:r>
        <w:rPr>
          <w:rFonts w:ascii="Calibri" w:eastAsia="宋体" w:hAnsi="宋体"/>
          <w:b/>
          <w:szCs w:val="21"/>
        </w:rPr>
        <w:t>支撑毕业目标</w:t>
      </w:r>
      <w:r>
        <w:rPr>
          <w:rFonts w:ascii="Calibri" w:eastAsia="宋体" w:hAnsi="宋体"/>
          <w:b/>
          <w:szCs w:val="21"/>
        </w:rPr>
        <w:t>2.4</w:t>
      </w:r>
      <w:r>
        <w:rPr>
          <w:rFonts w:ascii="Calibri" w:eastAsia="宋体" w:hAnsi="宋体"/>
          <w:szCs w:val="21"/>
        </w:rPr>
        <w:t>）</w:t>
      </w:r>
    </w:p>
    <w:p w:rsidR="00E1356A" w:rsidRDefault="00E1356A">
      <w:pPr>
        <w:spacing w:line="360" w:lineRule="exact"/>
        <w:ind w:firstLine="422"/>
        <w:rPr>
          <w:rFonts w:hAnsi="宋体"/>
          <w:color w:val="000000"/>
          <w:szCs w:val="21"/>
        </w:rPr>
      </w:pPr>
      <w:r>
        <w:rPr>
          <w:rFonts w:ascii="Calibri" w:eastAsia="宋体" w:hAnsi="宋体"/>
          <w:b/>
          <w:color w:val="000000"/>
          <w:szCs w:val="21"/>
        </w:rPr>
        <w:t>课程目标</w:t>
      </w:r>
      <w:r>
        <w:rPr>
          <w:rFonts w:ascii="Calibri" w:eastAsia="宋体" w:hAnsi="宋体"/>
          <w:b/>
          <w:color w:val="000000"/>
          <w:szCs w:val="21"/>
        </w:rPr>
        <w:t>2</w:t>
      </w:r>
      <w:r>
        <w:rPr>
          <w:rFonts w:ascii="Calibri" w:eastAsia="宋体" w:hAnsi="宋体"/>
          <w:b/>
          <w:color w:val="000000"/>
          <w:szCs w:val="21"/>
        </w:rPr>
        <w:t>（方案设计）：</w:t>
      </w:r>
      <w:r>
        <w:rPr>
          <w:rFonts w:ascii="Calibri" w:eastAsia="宋体" w:hAnsi="宋体"/>
          <w:szCs w:val="21"/>
        </w:rPr>
        <w:t>通过实习，理解通信设备的设计、安装及运行过程的有关知识，培养学生熟悉通信设备进行系统和模块的制作流程和相关设计。（</w:t>
      </w:r>
      <w:r>
        <w:rPr>
          <w:rFonts w:ascii="Calibri" w:eastAsia="宋体" w:hAnsi="宋体"/>
          <w:b/>
          <w:szCs w:val="21"/>
        </w:rPr>
        <w:t>支撑毕业目标</w:t>
      </w:r>
      <w:r>
        <w:rPr>
          <w:rFonts w:ascii="Calibri" w:eastAsia="宋体" w:hAnsi="宋体"/>
          <w:b/>
          <w:szCs w:val="21"/>
        </w:rPr>
        <w:t>3.3</w:t>
      </w:r>
      <w:r>
        <w:rPr>
          <w:rFonts w:ascii="Calibri" w:eastAsia="宋体" w:hAnsi="宋体"/>
          <w:szCs w:val="21"/>
        </w:rPr>
        <w:t>）</w:t>
      </w:r>
    </w:p>
    <w:p w:rsidR="00E1356A" w:rsidRDefault="00E1356A">
      <w:pPr>
        <w:tabs>
          <w:tab w:val="left" w:pos="965"/>
        </w:tabs>
        <w:spacing w:line="360" w:lineRule="exact"/>
        <w:ind w:firstLine="422"/>
        <w:rPr>
          <w:rFonts w:hAnsi="宋体"/>
          <w:color w:val="000000"/>
          <w:szCs w:val="21"/>
        </w:rPr>
      </w:pPr>
      <w:r>
        <w:rPr>
          <w:rFonts w:ascii="Calibri" w:eastAsia="宋体" w:hAnsi="宋体"/>
          <w:b/>
          <w:color w:val="000000"/>
          <w:szCs w:val="21"/>
        </w:rPr>
        <w:t>课程目标</w:t>
      </w:r>
      <w:r>
        <w:rPr>
          <w:rFonts w:ascii="Calibri" w:eastAsia="宋体" w:hAnsi="宋体"/>
          <w:b/>
          <w:color w:val="000000"/>
          <w:szCs w:val="21"/>
        </w:rPr>
        <w:t>3</w:t>
      </w:r>
      <w:r>
        <w:rPr>
          <w:rFonts w:ascii="Calibri" w:eastAsia="宋体" w:hAnsi="宋体"/>
          <w:b/>
          <w:color w:val="000000"/>
          <w:szCs w:val="21"/>
        </w:rPr>
        <w:t>（工程与社会）：</w:t>
      </w:r>
      <w:r>
        <w:rPr>
          <w:rFonts w:ascii="Calibri" w:eastAsia="宋体" w:hAnsi="宋体"/>
          <w:szCs w:val="21"/>
        </w:rPr>
        <w:t>实习中通过一定时间的专业训练（如跟班装配、调试、进行、技术问题研讨等），培养学生对专业技术标准、知识产权等运用于工程问题的分析和判断能力</w:t>
      </w:r>
      <w:r>
        <w:rPr>
          <w:rFonts w:ascii="Calibri" w:eastAsia="宋体" w:hAnsi="宋体"/>
          <w:color w:val="000000"/>
          <w:szCs w:val="21"/>
        </w:rPr>
        <w:t>。</w:t>
      </w:r>
      <w:r>
        <w:rPr>
          <w:rFonts w:ascii="Calibri" w:eastAsia="宋体" w:hAnsi="宋体"/>
          <w:szCs w:val="21"/>
        </w:rPr>
        <w:t>（</w:t>
      </w:r>
      <w:r>
        <w:rPr>
          <w:rFonts w:ascii="Calibri" w:eastAsia="宋体" w:hAnsi="宋体"/>
          <w:b/>
          <w:szCs w:val="21"/>
        </w:rPr>
        <w:t>支撑毕业目标</w:t>
      </w:r>
      <w:r>
        <w:rPr>
          <w:rFonts w:ascii="Calibri" w:eastAsia="宋体" w:hAnsi="宋体"/>
          <w:b/>
          <w:szCs w:val="21"/>
        </w:rPr>
        <w:t>6.2</w:t>
      </w:r>
      <w:r>
        <w:rPr>
          <w:rFonts w:ascii="Calibri" w:eastAsia="宋体" w:hAnsi="宋体"/>
          <w:szCs w:val="21"/>
        </w:rPr>
        <w:t>）</w:t>
      </w:r>
    </w:p>
    <w:p w:rsidR="00E1356A" w:rsidRDefault="00E1356A">
      <w:pPr>
        <w:tabs>
          <w:tab w:val="left" w:pos="965"/>
        </w:tabs>
        <w:spacing w:line="360" w:lineRule="exact"/>
        <w:ind w:firstLine="422"/>
        <w:rPr>
          <w:rFonts w:hAnsi="宋体"/>
          <w:szCs w:val="21"/>
        </w:rPr>
      </w:pPr>
      <w:r>
        <w:rPr>
          <w:rFonts w:ascii="Calibri" w:eastAsia="宋体" w:hAnsi="宋体"/>
          <w:b/>
          <w:color w:val="000000"/>
          <w:szCs w:val="21"/>
        </w:rPr>
        <w:t>课程目标</w:t>
      </w:r>
      <w:r>
        <w:rPr>
          <w:rFonts w:ascii="Calibri" w:eastAsia="宋体" w:hAnsi="宋体"/>
          <w:b/>
          <w:color w:val="000000"/>
          <w:szCs w:val="21"/>
        </w:rPr>
        <w:t>4</w:t>
      </w:r>
      <w:r>
        <w:rPr>
          <w:rFonts w:ascii="Calibri" w:eastAsia="宋体" w:hAnsi="宋体"/>
          <w:b/>
          <w:color w:val="000000"/>
          <w:szCs w:val="21"/>
        </w:rPr>
        <w:t>（项目管理）：</w:t>
      </w:r>
      <w:r>
        <w:rPr>
          <w:rFonts w:ascii="Calibri" w:eastAsia="宋体" w:hAnsi="宋体"/>
          <w:szCs w:val="21"/>
        </w:rPr>
        <w:t>引导学生学习并理解通信工程实践中项目管理及经济决策的整体框架，同时考虑设计开发中工程管理和成本的影响。（</w:t>
      </w:r>
      <w:r>
        <w:rPr>
          <w:rFonts w:ascii="Calibri" w:eastAsia="宋体" w:hAnsi="宋体"/>
          <w:b/>
          <w:szCs w:val="21"/>
        </w:rPr>
        <w:t>支撑毕业目标</w:t>
      </w:r>
      <w:r>
        <w:rPr>
          <w:rFonts w:ascii="Calibri" w:eastAsia="宋体" w:hAnsi="宋体"/>
          <w:b/>
          <w:szCs w:val="21"/>
        </w:rPr>
        <w:t>11.2</w:t>
      </w:r>
      <w:r>
        <w:rPr>
          <w:rFonts w:ascii="Calibri" w:eastAsia="宋体" w:hAnsi="宋体"/>
          <w:szCs w:val="21"/>
        </w:rPr>
        <w:t>）</w:t>
      </w:r>
    </w:p>
    <w:p w:rsidR="00E1356A" w:rsidRDefault="00E1356A">
      <w:pPr>
        <w:spacing w:before="120" w:after="120" w:line="360" w:lineRule="exact"/>
        <w:rPr>
          <w:rFonts w:hAnsi="宋体"/>
          <w:b/>
          <w:color w:val="000000"/>
          <w:sz w:val="24"/>
          <w:szCs w:val="24"/>
        </w:rPr>
      </w:pPr>
      <w:r>
        <w:rPr>
          <w:rFonts w:ascii="Calibri" w:eastAsia="宋体" w:hAnsi="宋体"/>
          <w:b/>
          <w:sz w:val="24"/>
          <w:szCs w:val="24"/>
        </w:rPr>
        <w:t>四、</w:t>
      </w:r>
      <w:r>
        <w:rPr>
          <w:rFonts w:ascii="Calibri" w:eastAsia="宋体" w:hAnsi="宋体"/>
          <w:b/>
          <w:color w:val="000000"/>
          <w:sz w:val="24"/>
          <w:szCs w:val="24"/>
        </w:rPr>
        <w:t>课程目标对毕业要求指标点的支撑</w:t>
      </w:r>
    </w:p>
    <w:p w:rsidR="00E1356A" w:rsidRDefault="00E1356A">
      <w:pPr>
        <w:spacing w:line="360" w:lineRule="exact"/>
        <w:jc w:val="center"/>
        <w:rPr>
          <w:rFonts w:hAnsi="宋体"/>
          <w:b/>
          <w:sz w:val="24"/>
          <w:szCs w:val="24"/>
        </w:rPr>
      </w:pPr>
      <w:r>
        <w:rPr>
          <w:rFonts w:ascii="Calibri" w:eastAsia="宋体" w:hAnsi="宋体"/>
          <w:b/>
          <w:color w:val="000000"/>
          <w:sz w:val="18"/>
          <w:szCs w:val="18"/>
        </w:rPr>
        <w:t>表</w:t>
      </w:r>
      <w:r>
        <w:rPr>
          <w:rFonts w:ascii="Calibri" w:eastAsia="宋体" w:hAnsi="宋体"/>
          <w:b/>
          <w:color w:val="000000"/>
          <w:sz w:val="18"/>
          <w:szCs w:val="18"/>
        </w:rPr>
        <w:t xml:space="preserve">4-1 </w:t>
      </w:r>
      <w:r>
        <w:rPr>
          <w:rFonts w:ascii="Calibri" w:eastAsia="宋体" w:hAnsi="宋体"/>
          <w:b/>
          <w:color w:val="000000"/>
          <w:sz w:val="18"/>
          <w:szCs w:val="18"/>
        </w:rPr>
        <w:t>课程目标对毕业要求指标点的支撑</w:t>
      </w:r>
    </w:p>
    <w:tbl>
      <w:tblPr>
        <w:tblW w:w="8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4"/>
        <w:gridCol w:w="5273"/>
        <w:gridCol w:w="364"/>
        <w:gridCol w:w="364"/>
        <w:gridCol w:w="364"/>
        <w:gridCol w:w="366"/>
      </w:tblGrid>
      <w:tr w:rsidR="00E1356A">
        <w:trPr>
          <w:trHeight w:val="291"/>
          <w:tblHeader/>
          <w:jc w:val="center"/>
        </w:trPr>
        <w:tc>
          <w:tcPr>
            <w:tcW w:w="1544" w:type="dxa"/>
            <w:vMerge w:val="restart"/>
            <w:vAlign w:val="center"/>
          </w:tcPr>
          <w:p w:rsidR="00E1356A" w:rsidRDefault="00E1356A">
            <w:pPr>
              <w:jc w:val="center"/>
              <w:rPr>
                <w:rFonts w:hAnsi="宋体"/>
                <w:b/>
                <w:sz w:val="18"/>
                <w:szCs w:val="18"/>
              </w:rPr>
            </w:pPr>
            <w:r>
              <w:rPr>
                <w:rFonts w:ascii="Calibri" w:eastAsia="宋体" w:hAnsi="宋体"/>
                <w:b/>
                <w:color w:val="000000"/>
                <w:sz w:val="18"/>
                <w:szCs w:val="18"/>
              </w:rPr>
              <w:t>毕业要求</w:t>
            </w:r>
          </w:p>
        </w:tc>
        <w:tc>
          <w:tcPr>
            <w:tcW w:w="5273" w:type="dxa"/>
            <w:vMerge w:val="restart"/>
            <w:vAlign w:val="center"/>
          </w:tcPr>
          <w:p w:rsidR="00E1356A" w:rsidRDefault="00E1356A">
            <w:pPr>
              <w:jc w:val="center"/>
              <w:rPr>
                <w:rFonts w:hAnsi="宋体"/>
                <w:b/>
                <w:sz w:val="18"/>
                <w:szCs w:val="18"/>
              </w:rPr>
            </w:pPr>
            <w:r>
              <w:rPr>
                <w:rFonts w:ascii="Calibri" w:eastAsia="宋体" w:hAnsi="宋体"/>
                <w:b/>
                <w:sz w:val="18"/>
                <w:szCs w:val="18"/>
              </w:rPr>
              <w:t>支撑毕业要求指标点</w:t>
            </w:r>
          </w:p>
        </w:tc>
        <w:tc>
          <w:tcPr>
            <w:tcW w:w="1458" w:type="dxa"/>
            <w:gridSpan w:val="4"/>
            <w:vAlign w:val="center"/>
          </w:tcPr>
          <w:p w:rsidR="00E1356A" w:rsidRDefault="00E1356A">
            <w:pPr>
              <w:jc w:val="center"/>
              <w:rPr>
                <w:rFonts w:hAnsi="宋体"/>
                <w:b/>
                <w:sz w:val="18"/>
                <w:szCs w:val="18"/>
              </w:rPr>
            </w:pPr>
            <w:r>
              <w:rPr>
                <w:rFonts w:ascii="Calibri" w:eastAsia="宋体" w:hAnsi="宋体"/>
                <w:b/>
                <w:sz w:val="18"/>
                <w:szCs w:val="18"/>
              </w:rPr>
              <w:t>课程目标</w:t>
            </w:r>
          </w:p>
        </w:tc>
      </w:tr>
      <w:tr w:rsidR="00E1356A">
        <w:trPr>
          <w:trHeight w:val="346"/>
          <w:jc w:val="center"/>
        </w:trPr>
        <w:tc>
          <w:tcPr>
            <w:tcW w:w="1544" w:type="dxa"/>
            <w:vMerge/>
            <w:vAlign w:val="center"/>
          </w:tcPr>
          <w:p w:rsidR="00E1356A" w:rsidRDefault="00E1356A"/>
        </w:tc>
        <w:tc>
          <w:tcPr>
            <w:tcW w:w="5273" w:type="dxa"/>
            <w:vMerge/>
            <w:vAlign w:val="center"/>
          </w:tcPr>
          <w:p w:rsidR="00E1356A" w:rsidRDefault="00E1356A"/>
        </w:tc>
        <w:tc>
          <w:tcPr>
            <w:tcW w:w="364" w:type="dxa"/>
            <w:vAlign w:val="center"/>
          </w:tcPr>
          <w:p w:rsidR="00E1356A" w:rsidRDefault="00E1356A">
            <w:pPr>
              <w:jc w:val="center"/>
              <w:rPr>
                <w:rFonts w:hAnsi="宋体"/>
                <w:b/>
                <w:sz w:val="18"/>
                <w:szCs w:val="18"/>
              </w:rPr>
            </w:pPr>
            <w:r>
              <w:rPr>
                <w:rFonts w:ascii="Calibri" w:eastAsia="宋体" w:hAnsi="宋体"/>
                <w:b/>
                <w:sz w:val="18"/>
                <w:szCs w:val="18"/>
              </w:rPr>
              <w:t>1</w:t>
            </w:r>
          </w:p>
        </w:tc>
        <w:tc>
          <w:tcPr>
            <w:tcW w:w="364" w:type="dxa"/>
            <w:vAlign w:val="center"/>
          </w:tcPr>
          <w:p w:rsidR="00E1356A" w:rsidRDefault="00E1356A">
            <w:pPr>
              <w:jc w:val="center"/>
              <w:rPr>
                <w:rFonts w:hAnsi="宋体"/>
                <w:b/>
                <w:sz w:val="18"/>
                <w:szCs w:val="18"/>
              </w:rPr>
            </w:pPr>
            <w:r>
              <w:rPr>
                <w:rFonts w:ascii="Calibri" w:eastAsia="宋体" w:hAnsi="宋体"/>
                <w:b/>
                <w:sz w:val="18"/>
                <w:szCs w:val="18"/>
              </w:rPr>
              <w:t>2</w:t>
            </w:r>
          </w:p>
        </w:tc>
        <w:tc>
          <w:tcPr>
            <w:tcW w:w="364" w:type="dxa"/>
            <w:vAlign w:val="center"/>
          </w:tcPr>
          <w:p w:rsidR="00E1356A" w:rsidRDefault="00E1356A">
            <w:pPr>
              <w:jc w:val="center"/>
              <w:rPr>
                <w:rFonts w:hAnsi="宋体"/>
                <w:b/>
                <w:sz w:val="18"/>
                <w:szCs w:val="18"/>
              </w:rPr>
            </w:pPr>
            <w:r>
              <w:rPr>
                <w:rFonts w:ascii="Calibri" w:eastAsia="宋体" w:hAnsi="宋体"/>
                <w:b/>
                <w:sz w:val="18"/>
                <w:szCs w:val="18"/>
              </w:rPr>
              <w:t>3</w:t>
            </w:r>
          </w:p>
        </w:tc>
        <w:tc>
          <w:tcPr>
            <w:tcW w:w="366" w:type="dxa"/>
            <w:vAlign w:val="center"/>
          </w:tcPr>
          <w:p w:rsidR="00E1356A" w:rsidRDefault="00E1356A">
            <w:pPr>
              <w:jc w:val="center"/>
              <w:rPr>
                <w:rFonts w:hAnsi="宋体"/>
                <w:b/>
                <w:sz w:val="18"/>
                <w:szCs w:val="18"/>
              </w:rPr>
            </w:pPr>
            <w:r>
              <w:rPr>
                <w:rFonts w:ascii="Calibri" w:eastAsia="宋体" w:hAnsi="宋体"/>
                <w:b/>
                <w:sz w:val="18"/>
                <w:szCs w:val="18"/>
              </w:rPr>
              <w:t>4</w:t>
            </w:r>
          </w:p>
        </w:tc>
      </w:tr>
      <w:tr w:rsidR="00E1356A">
        <w:trPr>
          <w:trHeight w:val="472"/>
          <w:jc w:val="center"/>
        </w:trPr>
        <w:tc>
          <w:tcPr>
            <w:tcW w:w="1544" w:type="dxa"/>
            <w:vAlign w:val="center"/>
          </w:tcPr>
          <w:p w:rsidR="00E1356A" w:rsidRDefault="00E1356A">
            <w:pPr>
              <w:snapToGrid w:val="0"/>
              <w:spacing w:before="120" w:line="360" w:lineRule="auto"/>
              <w:jc w:val="left"/>
              <w:outlineLvl w:val="0"/>
              <w:rPr>
                <w:rFonts w:hAnsi="宋体"/>
                <w:sz w:val="18"/>
                <w:szCs w:val="18"/>
              </w:rPr>
            </w:pPr>
            <w:r>
              <w:rPr>
                <w:rFonts w:ascii="Calibri" w:eastAsia="宋体" w:hAnsi="宋体"/>
                <w:sz w:val="18"/>
                <w:szCs w:val="18"/>
              </w:rPr>
              <w:t>2</w:t>
            </w:r>
            <w:r>
              <w:rPr>
                <w:rFonts w:ascii="Calibri" w:eastAsia="宋体" w:hAnsi="宋体"/>
                <w:sz w:val="18"/>
                <w:szCs w:val="18"/>
              </w:rPr>
              <w:t>分析工程问题</w:t>
            </w:r>
          </w:p>
        </w:tc>
        <w:tc>
          <w:tcPr>
            <w:tcW w:w="5273" w:type="dxa"/>
            <w:vAlign w:val="center"/>
          </w:tcPr>
          <w:p w:rsidR="00E1356A" w:rsidRDefault="00E1356A">
            <w:pPr>
              <w:rPr>
                <w:rFonts w:hAnsi="宋体"/>
                <w:sz w:val="18"/>
                <w:szCs w:val="18"/>
              </w:rPr>
            </w:pPr>
            <w:r>
              <w:rPr>
                <w:rFonts w:ascii="Calibri" w:eastAsia="宋体" w:hAnsi="宋体"/>
                <w:sz w:val="18"/>
                <w:szCs w:val="18"/>
              </w:rPr>
              <w:t xml:space="preserve">2.4 </w:t>
            </w:r>
            <w:r>
              <w:rPr>
                <w:rFonts w:ascii="Calibri" w:eastAsia="宋体" w:hAnsi="宋体"/>
                <w:sz w:val="18"/>
                <w:szCs w:val="18"/>
              </w:rPr>
              <w:t>（确认原因）能总结问题分析的结果，根据结果建立论点，按照结构化方</w:t>
            </w:r>
          </w:p>
          <w:p w:rsidR="00E1356A" w:rsidRDefault="00E1356A">
            <w:pPr>
              <w:rPr>
                <w:rFonts w:hAnsi="宋体"/>
                <w:sz w:val="18"/>
                <w:szCs w:val="18"/>
              </w:rPr>
            </w:pPr>
            <w:r>
              <w:rPr>
                <w:rFonts w:ascii="Calibri" w:eastAsia="宋体" w:hAnsi="宋体"/>
                <w:sz w:val="18"/>
                <w:szCs w:val="18"/>
              </w:rPr>
              <w:t>式组织论点。</w:t>
            </w:r>
          </w:p>
        </w:tc>
        <w:tc>
          <w:tcPr>
            <w:tcW w:w="364" w:type="dxa"/>
            <w:vAlign w:val="center"/>
          </w:tcPr>
          <w:p w:rsidR="00E1356A" w:rsidRDefault="00E1356A">
            <w:pPr>
              <w:jc w:val="center"/>
              <w:rPr>
                <w:rFonts w:hAnsi="宋体"/>
                <w:sz w:val="18"/>
                <w:szCs w:val="18"/>
              </w:rPr>
            </w:pPr>
            <w:r>
              <w:rPr>
                <w:rFonts w:ascii="Calibri" w:eastAsia="宋体" w:hAnsi="宋体"/>
                <w:sz w:val="18"/>
                <w:szCs w:val="18"/>
              </w:rPr>
              <w:t>H</w:t>
            </w: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p>
        </w:tc>
        <w:tc>
          <w:tcPr>
            <w:tcW w:w="366" w:type="dxa"/>
            <w:vAlign w:val="center"/>
          </w:tcPr>
          <w:p w:rsidR="00E1356A" w:rsidRDefault="00E1356A">
            <w:pPr>
              <w:jc w:val="center"/>
              <w:rPr>
                <w:rFonts w:hAnsi="宋体"/>
                <w:szCs w:val="21"/>
              </w:rPr>
            </w:pPr>
          </w:p>
        </w:tc>
      </w:tr>
      <w:tr w:rsidR="00E1356A">
        <w:trPr>
          <w:trHeight w:val="465"/>
          <w:jc w:val="center"/>
        </w:trPr>
        <w:tc>
          <w:tcPr>
            <w:tcW w:w="1544" w:type="dxa"/>
            <w:vAlign w:val="center"/>
          </w:tcPr>
          <w:p w:rsidR="00E1356A" w:rsidRDefault="00E1356A">
            <w:pPr>
              <w:jc w:val="left"/>
              <w:rPr>
                <w:rFonts w:hAnsi="宋体"/>
                <w:sz w:val="18"/>
                <w:szCs w:val="18"/>
              </w:rPr>
            </w:pPr>
            <w:r>
              <w:rPr>
                <w:rFonts w:ascii="Calibri" w:eastAsia="宋体" w:hAnsi="宋体"/>
                <w:sz w:val="18"/>
                <w:szCs w:val="18"/>
              </w:rPr>
              <w:t xml:space="preserve">3 </w:t>
            </w:r>
            <w:r>
              <w:rPr>
                <w:rFonts w:ascii="Calibri" w:eastAsia="宋体" w:hAnsi="宋体"/>
                <w:sz w:val="18"/>
                <w:szCs w:val="18"/>
              </w:rPr>
              <w:t>设计与开发解决方案</w:t>
            </w:r>
          </w:p>
        </w:tc>
        <w:tc>
          <w:tcPr>
            <w:tcW w:w="5273" w:type="dxa"/>
            <w:vAlign w:val="center"/>
          </w:tcPr>
          <w:p w:rsidR="00E1356A" w:rsidRDefault="00E1356A">
            <w:pPr>
              <w:rPr>
                <w:rFonts w:hAnsi="宋体"/>
                <w:sz w:val="18"/>
                <w:szCs w:val="18"/>
              </w:rPr>
            </w:pPr>
            <w:r>
              <w:rPr>
                <w:rFonts w:ascii="Calibri" w:eastAsia="宋体" w:hAnsi="宋体"/>
                <w:sz w:val="18"/>
                <w:szCs w:val="18"/>
              </w:rPr>
              <w:t>3.3</w:t>
            </w:r>
            <w:r>
              <w:rPr>
                <w:rFonts w:ascii="Calibri" w:eastAsia="宋体" w:hAnsi="宋体"/>
                <w:sz w:val="18"/>
                <w:szCs w:val="18"/>
              </w:rPr>
              <w:t>（执行方案）</w:t>
            </w:r>
            <w:r>
              <w:rPr>
                <w:rFonts w:ascii="Calibri" w:eastAsia="宋体" w:hAnsi="宋体"/>
                <w:sz w:val="18"/>
                <w:szCs w:val="18"/>
              </w:rPr>
              <w:t>3</w:t>
            </w:r>
            <w:r>
              <w:rPr>
                <w:rFonts w:ascii="Calibri" w:eastAsia="宋体" w:hAnsi="宋体"/>
                <w:sz w:val="18"/>
                <w:szCs w:val="18"/>
              </w:rPr>
              <w:t>能够针对通信系统与信息工程领域复杂工程问题进行模块的制作流程设计和系统设。</w:t>
            </w: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r>
              <w:rPr>
                <w:rFonts w:ascii="Calibri" w:eastAsia="宋体" w:hAnsi="宋体"/>
                <w:sz w:val="18"/>
                <w:szCs w:val="18"/>
              </w:rPr>
              <w:t>H</w:t>
            </w:r>
          </w:p>
        </w:tc>
        <w:tc>
          <w:tcPr>
            <w:tcW w:w="364" w:type="dxa"/>
            <w:vAlign w:val="center"/>
          </w:tcPr>
          <w:p w:rsidR="00E1356A" w:rsidRDefault="00E1356A">
            <w:pPr>
              <w:jc w:val="center"/>
              <w:rPr>
                <w:rFonts w:hAnsi="宋体"/>
                <w:sz w:val="18"/>
                <w:szCs w:val="18"/>
              </w:rPr>
            </w:pPr>
          </w:p>
        </w:tc>
        <w:tc>
          <w:tcPr>
            <w:tcW w:w="366" w:type="dxa"/>
            <w:vAlign w:val="center"/>
          </w:tcPr>
          <w:p w:rsidR="00E1356A" w:rsidRDefault="00E1356A">
            <w:pPr>
              <w:jc w:val="center"/>
              <w:rPr>
                <w:rFonts w:hAnsi="宋体"/>
                <w:szCs w:val="21"/>
              </w:rPr>
            </w:pPr>
          </w:p>
        </w:tc>
      </w:tr>
      <w:tr w:rsidR="00E1356A">
        <w:trPr>
          <w:trHeight w:val="685"/>
          <w:jc w:val="center"/>
        </w:trPr>
        <w:tc>
          <w:tcPr>
            <w:tcW w:w="1544" w:type="dxa"/>
            <w:vAlign w:val="center"/>
          </w:tcPr>
          <w:p w:rsidR="00E1356A" w:rsidRDefault="00E1356A">
            <w:pPr>
              <w:jc w:val="left"/>
              <w:rPr>
                <w:rFonts w:hAnsi="宋体"/>
                <w:sz w:val="18"/>
                <w:szCs w:val="18"/>
              </w:rPr>
            </w:pPr>
            <w:r>
              <w:rPr>
                <w:rFonts w:ascii="Calibri" w:eastAsia="宋体" w:hAnsi="宋体"/>
                <w:sz w:val="18"/>
                <w:szCs w:val="18"/>
              </w:rPr>
              <w:t>6</w:t>
            </w:r>
            <w:r>
              <w:rPr>
                <w:rFonts w:ascii="Calibri" w:eastAsia="宋体" w:hAnsi="宋体"/>
                <w:sz w:val="18"/>
                <w:szCs w:val="18"/>
              </w:rPr>
              <w:t>协调工程与社会关系</w:t>
            </w:r>
          </w:p>
        </w:tc>
        <w:tc>
          <w:tcPr>
            <w:tcW w:w="5273" w:type="dxa"/>
            <w:vAlign w:val="center"/>
          </w:tcPr>
          <w:p w:rsidR="00E1356A" w:rsidRDefault="00E1356A">
            <w:pPr>
              <w:rPr>
                <w:rFonts w:hAnsi="宋体"/>
                <w:sz w:val="18"/>
                <w:szCs w:val="18"/>
              </w:rPr>
            </w:pPr>
            <w:r>
              <w:rPr>
                <w:rFonts w:ascii="Calibri" w:eastAsia="宋体" w:hAnsi="宋体"/>
                <w:sz w:val="18"/>
                <w:szCs w:val="18"/>
              </w:rPr>
              <w:t>6.2</w:t>
            </w:r>
            <w:r>
              <w:rPr>
                <w:rFonts w:ascii="Calibri" w:eastAsia="宋体" w:hAnsi="宋体"/>
                <w:sz w:val="18"/>
                <w:szCs w:val="18"/>
              </w:rPr>
              <w:t>（加强各层面沟通）实现项目各部门在施工技术交流、工作上的支持和帮助，解决各种协调问题，解决相关人员心理行为的障碍和争执，创建和谐的工作氛围。</w:t>
            </w:r>
            <w:r>
              <w:rPr>
                <w:rFonts w:ascii="Calibri" w:eastAsia="宋体" w:hAnsi="宋体"/>
                <w:sz w:val="18"/>
                <w:szCs w:val="18"/>
              </w:rPr>
              <w:t xml:space="preserve"> </w:t>
            </w: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r>
              <w:rPr>
                <w:rFonts w:ascii="Calibri" w:eastAsia="宋体" w:hAnsi="宋体"/>
                <w:sz w:val="18"/>
                <w:szCs w:val="18"/>
              </w:rPr>
              <w:t>H</w:t>
            </w:r>
          </w:p>
        </w:tc>
        <w:tc>
          <w:tcPr>
            <w:tcW w:w="366" w:type="dxa"/>
            <w:vAlign w:val="center"/>
          </w:tcPr>
          <w:p w:rsidR="00E1356A" w:rsidRDefault="00E1356A">
            <w:pPr>
              <w:jc w:val="center"/>
              <w:rPr>
                <w:rFonts w:hAnsi="宋体"/>
                <w:szCs w:val="21"/>
              </w:rPr>
            </w:pPr>
          </w:p>
        </w:tc>
      </w:tr>
      <w:tr w:rsidR="00E1356A">
        <w:trPr>
          <w:trHeight w:val="685"/>
          <w:jc w:val="center"/>
        </w:trPr>
        <w:tc>
          <w:tcPr>
            <w:tcW w:w="1544" w:type="dxa"/>
            <w:vAlign w:val="center"/>
          </w:tcPr>
          <w:p w:rsidR="00E1356A" w:rsidRDefault="00E1356A">
            <w:pPr>
              <w:jc w:val="left"/>
              <w:rPr>
                <w:rFonts w:hAnsi="宋体"/>
                <w:sz w:val="18"/>
                <w:szCs w:val="18"/>
              </w:rPr>
            </w:pPr>
            <w:r>
              <w:rPr>
                <w:rFonts w:ascii="Calibri" w:eastAsia="宋体" w:hAnsi="宋体"/>
                <w:sz w:val="18"/>
                <w:szCs w:val="18"/>
              </w:rPr>
              <w:t>11</w:t>
            </w:r>
            <w:r>
              <w:rPr>
                <w:rFonts w:ascii="Calibri" w:eastAsia="宋体" w:hAnsi="宋体"/>
                <w:sz w:val="18"/>
                <w:szCs w:val="18"/>
              </w:rPr>
              <w:t>项目管理</w:t>
            </w:r>
          </w:p>
        </w:tc>
        <w:tc>
          <w:tcPr>
            <w:tcW w:w="5273" w:type="dxa"/>
            <w:vAlign w:val="center"/>
          </w:tcPr>
          <w:p w:rsidR="00E1356A" w:rsidRDefault="00E1356A">
            <w:pPr>
              <w:rPr>
                <w:rFonts w:hAnsi="宋体"/>
                <w:sz w:val="18"/>
                <w:szCs w:val="18"/>
              </w:rPr>
            </w:pPr>
            <w:r>
              <w:rPr>
                <w:rFonts w:ascii="Calibri" w:eastAsia="宋体" w:hAnsi="宋体"/>
                <w:sz w:val="18"/>
                <w:szCs w:val="18"/>
              </w:rPr>
              <w:t>11.2</w:t>
            </w:r>
            <w:r>
              <w:rPr>
                <w:rFonts w:ascii="Calibri" w:eastAsia="宋体" w:hAnsi="宋体"/>
                <w:sz w:val="18"/>
                <w:szCs w:val="18"/>
              </w:rPr>
              <w:t>（规划进度）根据项目目标合理规划任务及进度，跟踪、审查和报告项目进展，以实现项目管理计划中确定的绩效目标。</w:t>
            </w: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p>
        </w:tc>
        <w:tc>
          <w:tcPr>
            <w:tcW w:w="364" w:type="dxa"/>
            <w:vAlign w:val="center"/>
          </w:tcPr>
          <w:p w:rsidR="00E1356A" w:rsidRDefault="00E1356A">
            <w:pPr>
              <w:jc w:val="center"/>
              <w:rPr>
                <w:rFonts w:hAnsi="宋体"/>
                <w:sz w:val="18"/>
                <w:szCs w:val="18"/>
              </w:rPr>
            </w:pPr>
          </w:p>
        </w:tc>
        <w:tc>
          <w:tcPr>
            <w:tcW w:w="366" w:type="dxa"/>
            <w:vAlign w:val="center"/>
          </w:tcPr>
          <w:p w:rsidR="00E1356A" w:rsidRDefault="00E1356A">
            <w:pPr>
              <w:jc w:val="center"/>
              <w:rPr>
                <w:rFonts w:hAnsi="宋体"/>
                <w:szCs w:val="21"/>
              </w:rPr>
            </w:pPr>
            <w:r>
              <w:rPr>
                <w:rFonts w:ascii="Calibri" w:eastAsia="宋体" w:hAnsi="宋体"/>
                <w:szCs w:val="21"/>
              </w:rPr>
              <w:t>H</w:t>
            </w:r>
          </w:p>
        </w:tc>
      </w:tr>
    </w:tbl>
    <w:p w:rsidR="00E1356A" w:rsidRDefault="00E1356A">
      <w:pPr>
        <w:spacing w:before="120" w:after="120" w:line="360" w:lineRule="exact"/>
        <w:rPr>
          <w:rFonts w:hAnsi="宋体"/>
          <w:b/>
          <w:sz w:val="24"/>
          <w:szCs w:val="24"/>
        </w:rPr>
      </w:pPr>
      <w:r>
        <w:rPr>
          <w:rFonts w:ascii="Calibri" w:eastAsia="宋体" w:hAnsi="宋体"/>
          <w:b/>
          <w:sz w:val="24"/>
          <w:szCs w:val="24"/>
        </w:rPr>
        <w:t>五、课程教学内容及方法</w:t>
      </w:r>
    </w:p>
    <w:p w:rsidR="00E1356A" w:rsidRDefault="00E1356A">
      <w:pPr>
        <w:spacing w:line="360" w:lineRule="exact"/>
        <w:ind w:firstLine="452"/>
        <w:jc w:val="center"/>
        <w:rPr>
          <w:rFonts w:hAnsi="宋体"/>
          <w:b/>
          <w:color w:val="000000"/>
          <w:sz w:val="18"/>
          <w:szCs w:val="18"/>
        </w:rPr>
      </w:pPr>
      <w:r>
        <w:rPr>
          <w:rFonts w:ascii="Calibri" w:eastAsia="宋体" w:hAnsi="宋体"/>
          <w:b/>
          <w:color w:val="000000"/>
          <w:sz w:val="18"/>
          <w:szCs w:val="18"/>
        </w:rPr>
        <w:t xml:space="preserve">5-1 </w:t>
      </w:r>
      <w:r>
        <w:rPr>
          <w:rFonts w:ascii="Calibri" w:eastAsia="宋体" w:hAnsi="宋体"/>
          <w:b/>
          <w:color w:val="000000"/>
          <w:sz w:val="18"/>
          <w:szCs w:val="18"/>
        </w:rPr>
        <w:t>课程教学内容与课程目标关系</w:t>
      </w:r>
    </w:p>
    <w:tbl>
      <w:tblPr>
        <w:tblW w:w="9288" w:type="dxa"/>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4"/>
        <w:gridCol w:w="1982"/>
        <w:gridCol w:w="418"/>
        <w:gridCol w:w="2421"/>
        <w:gridCol w:w="1736"/>
        <w:gridCol w:w="836"/>
        <w:gridCol w:w="781"/>
      </w:tblGrid>
      <w:tr w:rsidR="00E1356A">
        <w:trPr>
          <w:trHeight w:val="609"/>
        </w:trPr>
        <w:tc>
          <w:tcPr>
            <w:tcW w:w="1114" w:type="dxa"/>
            <w:tcBorders>
              <w:left w:val="single" w:sz="4" w:space="0" w:color="auto"/>
            </w:tcBorders>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教学项目</w:t>
            </w:r>
          </w:p>
        </w:tc>
        <w:tc>
          <w:tcPr>
            <w:tcW w:w="1982" w:type="dxa"/>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课程教学内容</w:t>
            </w:r>
          </w:p>
        </w:tc>
        <w:tc>
          <w:tcPr>
            <w:tcW w:w="418" w:type="dxa"/>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要求</w:t>
            </w:r>
          </w:p>
        </w:tc>
        <w:tc>
          <w:tcPr>
            <w:tcW w:w="2421" w:type="dxa"/>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具体要求</w:t>
            </w:r>
          </w:p>
        </w:tc>
        <w:tc>
          <w:tcPr>
            <w:tcW w:w="1736" w:type="dxa"/>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学生成果</w:t>
            </w:r>
          </w:p>
        </w:tc>
        <w:tc>
          <w:tcPr>
            <w:tcW w:w="836" w:type="dxa"/>
          </w:tcPr>
          <w:p w:rsidR="00E1356A" w:rsidRDefault="00E1356A">
            <w:pPr>
              <w:pStyle w:val="12"/>
              <w:rPr>
                <w:rFonts w:ascii="Times New Roman" w:eastAsia="Times New Roman" w:hAnsi="Times New Roman"/>
                <w:b/>
                <w:sz w:val="18"/>
                <w:szCs w:val="18"/>
              </w:rPr>
            </w:pPr>
            <w:r>
              <w:rPr>
                <w:rFonts w:ascii="Times New Roman" w:eastAsia="Times New Roman" w:hAnsi="Times New Roman"/>
                <w:b/>
                <w:sz w:val="18"/>
                <w:szCs w:val="18"/>
              </w:rPr>
              <w:t>课程目标</w:t>
            </w:r>
          </w:p>
        </w:tc>
        <w:tc>
          <w:tcPr>
            <w:tcW w:w="781" w:type="dxa"/>
            <w:tcBorders>
              <w:right w:val="single" w:sz="4" w:space="0" w:color="auto"/>
            </w:tcBorders>
            <w:vAlign w:val="center"/>
          </w:tcPr>
          <w:p w:rsidR="00E1356A" w:rsidRDefault="00E1356A">
            <w:pPr>
              <w:pStyle w:val="12"/>
              <w:spacing w:line="288" w:lineRule="auto"/>
              <w:rPr>
                <w:rFonts w:ascii="Times New Roman" w:eastAsia="Times New Roman" w:hAnsi="Times New Roman"/>
                <w:b/>
                <w:sz w:val="18"/>
                <w:szCs w:val="18"/>
              </w:rPr>
            </w:pPr>
            <w:r>
              <w:rPr>
                <w:rFonts w:ascii="Times New Roman" w:eastAsia="Times New Roman" w:hAnsi="Times New Roman"/>
                <w:b/>
                <w:sz w:val="18"/>
                <w:szCs w:val="18"/>
              </w:rPr>
              <w:t>学时</w:t>
            </w:r>
          </w:p>
        </w:tc>
      </w:tr>
      <w:tr w:rsidR="00E1356A">
        <w:trPr>
          <w:trHeight w:val="243"/>
        </w:trPr>
        <w:tc>
          <w:tcPr>
            <w:tcW w:w="1114" w:type="dxa"/>
            <w:vMerge w:val="restart"/>
            <w:tcBorders>
              <w:left w:val="single" w:sz="4" w:space="0" w:color="auto"/>
            </w:tcBorders>
            <w:vAlign w:val="center"/>
          </w:tcPr>
          <w:p w:rsidR="00E1356A" w:rsidRDefault="00E1356A">
            <w:pPr>
              <w:pStyle w:val="13"/>
              <w:spacing w:line="288" w:lineRule="auto"/>
              <w:rPr>
                <w:sz w:val="18"/>
                <w:szCs w:val="18"/>
              </w:rPr>
            </w:pPr>
            <w:r>
              <w:rPr>
                <w:sz w:val="18"/>
                <w:szCs w:val="18"/>
              </w:rPr>
              <w:t>实习动员与安全学习</w:t>
            </w:r>
          </w:p>
        </w:tc>
        <w:tc>
          <w:tcPr>
            <w:tcW w:w="1982" w:type="dxa"/>
            <w:vMerge w:val="restart"/>
            <w:vAlign w:val="center"/>
          </w:tcPr>
          <w:p w:rsidR="00E1356A" w:rsidRDefault="00E1356A">
            <w:pPr>
              <w:pStyle w:val="13"/>
              <w:autoSpaceDE w:val="0"/>
              <w:autoSpaceDN w:val="0"/>
              <w:spacing w:line="288" w:lineRule="auto"/>
              <w:rPr>
                <w:sz w:val="18"/>
                <w:szCs w:val="18"/>
              </w:rPr>
            </w:pPr>
            <w:r>
              <w:rPr>
                <w:sz w:val="18"/>
                <w:szCs w:val="18"/>
              </w:rPr>
              <w:t>（1）实习动员</w:t>
            </w:r>
          </w:p>
        </w:tc>
        <w:tc>
          <w:tcPr>
            <w:tcW w:w="418" w:type="dxa"/>
            <w:vMerge w:val="restart"/>
            <w:vAlign w:val="center"/>
          </w:tcPr>
          <w:p w:rsidR="00E1356A" w:rsidRDefault="00E1356A">
            <w:pPr>
              <w:pStyle w:val="13"/>
              <w:spacing w:line="288" w:lineRule="auto"/>
              <w:rPr>
                <w:sz w:val="18"/>
                <w:szCs w:val="18"/>
              </w:rPr>
            </w:pPr>
            <w:r>
              <w:rPr>
                <w:sz w:val="18"/>
                <w:szCs w:val="18"/>
              </w:rPr>
              <w:t>认知</w:t>
            </w:r>
          </w:p>
        </w:tc>
        <w:tc>
          <w:tcPr>
            <w:tcW w:w="2421" w:type="dxa"/>
            <w:vAlign w:val="center"/>
          </w:tcPr>
          <w:p w:rsidR="00E1356A" w:rsidRDefault="00E1356A">
            <w:pPr>
              <w:pStyle w:val="13"/>
              <w:autoSpaceDE w:val="0"/>
              <w:autoSpaceDN w:val="0"/>
              <w:rPr>
                <w:sz w:val="18"/>
                <w:szCs w:val="18"/>
              </w:rPr>
            </w:pPr>
            <w:r>
              <w:rPr>
                <w:sz w:val="18"/>
                <w:szCs w:val="18"/>
              </w:rPr>
              <w:t>实习的目的和意义</w:t>
            </w:r>
          </w:p>
        </w:tc>
        <w:tc>
          <w:tcPr>
            <w:tcW w:w="1736" w:type="dxa"/>
            <w:vMerge w:val="restart"/>
            <w:vAlign w:val="center"/>
          </w:tcPr>
          <w:p w:rsidR="00E1356A" w:rsidRDefault="00E1356A">
            <w:pPr>
              <w:pStyle w:val="13"/>
              <w:rPr>
                <w:sz w:val="18"/>
                <w:szCs w:val="18"/>
              </w:rPr>
            </w:pPr>
            <w:r>
              <w:rPr>
                <w:sz w:val="18"/>
                <w:szCs w:val="18"/>
              </w:rPr>
              <w:t>明确实习目的和意义，理解相关实习规范</w:t>
            </w:r>
          </w:p>
        </w:tc>
        <w:tc>
          <w:tcPr>
            <w:tcW w:w="836" w:type="dxa"/>
            <w:vMerge w:val="restart"/>
            <w:vAlign w:val="center"/>
          </w:tcPr>
          <w:p w:rsidR="00E1356A" w:rsidRDefault="00E1356A">
            <w:pPr>
              <w:pStyle w:val="13"/>
              <w:spacing w:line="288" w:lineRule="auto"/>
              <w:rPr>
                <w:sz w:val="18"/>
                <w:szCs w:val="18"/>
              </w:rPr>
            </w:pPr>
            <w:r>
              <w:rPr>
                <w:sz w:val="18"/>
                <w:szCs w:val="18"/>
              </w:rPr>
              <w:t>4</w:t>
            </w:r>
          </w:p>
        </w:tc>
        <w:tc>
          <w:tcPr>
            <w:tcW w:w="781" w:type="dxa"/>
            <w:vMerge w:val="restart"/>
            <w:tcBorders>
              <w:bottom w:val="single" w:sz="4" w:space="0" w:color="auto"/>
              <w:right w:val="single" w:sz="4" w:space="0" w:color="auto"/>
            </w:tcBorders>
            <w:vAlign w:val="center"/>
          </w:tcPr>
          <w:p w:rsidR="00E1356A" w:rsidRDefault="00E1356A">
            <w:pPr>
              <w:pStyle w:val="13"/>
              <w:spacing w:line="288" w:lineRule="auto"/>
              <w:rPr>
                <w:sz w:val="18"/>
                <w:szCs w:val="18"/>
              </w:rPr>
            </w:pPr>
            <w:r>
              <w:rPr>
                <w:sz w:val="18"/>
                <w:szCs w:val="18"/>
              </w:rPr>
              <w:t>0.5天</w:t>
            </w:r>
          </w:p>
        </w:tc>
      </w:tr>
      <w:tr w:rsidR="00E1356A">
        <w:trPr>
          <w:trHeight w:val="90"/>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tcBorders>
              <w:bottom w:val="single" w:sz="4" w:space="0" w:color="auto"/>
            </w:tcBorders>
            <w:vAlign w:val="center"/>
          </w:tcPr>
          <w:p w:rsidR="00E1356A" w:rsidRDefault="00E1356A">
            <w:pPr>
              <w:pStyle w:val="13"/>
              <w:autoSpaceDE w:val="0"/>
              <w:autoSpaceDN w:val="0"/>
              <w:rPr>
                <w:sz w:val="18"/>
                <w:szCs w:val="18"/>
              </w:rPr>
            </w:pPr>
            <w:r>
              <w:rPr>
                <w:sz w:val="18"/>
                <w:szCs w:val="18"/>
              </w:rPr>
              <w:t>实习基本要求、实习纪律，明确实习笔记、报告撰写规范，实习考核方式</w:t>
            </w:r>
          </w:p>
        </w:tc>
        <w:tc>
          <w:tcPr>
            <w:tcW w:w="1736" w:type="dxa"/>
            <w:vMerge/>
            <w:vAlign w:val="center"/>
          </w:tcPr>
          <w:p w:rsidR="00E1356A" w:rsidRDefault="00E1356A"/>
        </w:tc>
        <w:tc>
          <w:tcPr>
            <w:tcW w:w="836" w:type="dxa"/>
            <w:vMerge/>
            <w:vAlign w:val="center"/>
          </w:tcPr>
          <w:p w:rsidR="00E1356A" w:rsidRDefault="00E1356A"/>
        </w:tc>
        <w:tc>
          <w:tcPr>
            <w:tcW w:w="781" w:type="dxa"/>
            <w:vMerge/>
            <w:tcBorders>
              <w:bottom w:val="single" w:sz="4" w:space="0" w:color="auto"/>
              <w:right w:val="single" w:sz="4" w:space="0" w:color="auto"/>
            </w:tcBorders>
            <w:vAlign w:val="center"/>
          </w:tcPr>
          <w:p w:rsidR="00E1356A" w:rsidRDefault="00E1356A"/>
        </w:tc>
      </w:tr>
      <w:tr w:rsidR="00E1356A">
        <w:trPr>
          <w:trHeight w:val="284"/>
        </w:trPr>
        <w:tc>
          <w:tcPr>
            <w:tcW w:w="1114" w:type="dxa"/>
            <w:vMerge/>
            <w:tcBorders>
              <w:left w:val="single" w:sz="4" w:space="0" w:color="auto"/>
            </w:tcBorders>
            <w:vAlign w:val="center"/>
          </w:tcPr>
          <w:p w:rsidR="00E1356A" w:rsidRDefault="00E1356A"/>
        </w:tc>
        <w:tc>
          <w:tcPr>
            <w:tcW w:w="1982" w:type="dxa"/>
            <w:vAlign w:val="center"/>
          </w:tcPr>
          <w:p w:rsidR="00E1356A" w:rsidRDefault="00E1356A">
            <w:pPr>
              <w:pStyle w:val="13"/>
              <w:autoSpaceDE w:val="0"/>
              <w:autoSpaceDN w:val="0"/>
              <w:spacing w:line="288" w:lineRule="auto"/>
              <w:rPr>
                <w:sz w:val="18"/>
                <w:szCs w:val="18"/>
              </w:rPr>
            </w:pPr>
            <w:r>
              <w:rPr>
                <w:sz w:val="18"/>
                <w:szCs w:val="18"/>
              </w:rPr>
              <w:t>（2）实习安全教育</w:t>
            </w:r>
          </w:p>
        </w:tc>
        <w:tc>
          <w:tcPr>
            <w:tcW w:w="418" w:type="dxa"/>
            <w:vAlign w:val="center"/>
          </w:tcPr>
          <w:p w:rsidR="00E1356A" w:rsidRDefault="00E1356A">
            <w:pPr>
              <w:pStyle w:val="13"/>
              <w:spacing w:line="288" w:lineRule="auto"/>
              <w:rPr>
                <w:sz w:val="18"/>
                <w:szCs w:val="18"/>
              </w:rPr>
            </w:pPr>
            <w:r>
              <w:rPr>
                <w:sz w:val="18"/>
                <w:szCs w:val="18"/>
              </w:rPr>
              <w:t>认知</w:t>
            </w:r>
          </w:p>
        </w:tc>
        <w:tc>
          <w:tcPr>
            <w:tcW w:w="2421" w:type="dxa"/>
            <w:vAlign w:val="center"/>
          </w:tcPr>
          <w:p w:rsidR="00E1356A" w:rsidRDefault="00E1356A">
            <w:pPr>
              <w:pStyle w:val="13"/>
              <w:rPr>
                <w:sz w:val="18"/>
                <w:szCs w:val="18"/>
              </w:rPr>
            </w:pPr>
            <w:r>
              <w:rPr>
                <w:sz w:val="18"/>
                <w:szCs w:val="18"/>
              </w:rPr>
              <w:t>针对实习期间生活及专业操作作具体的培训和讲解</w:t>
            </w:r>
          </w:p>
        </w:tc>
        <w:tc>
          <w:tcPr>
            <w:tcW w:w="1736" w:type="dxa"/>
            <w:vAlign w:val="center"/>
          </w:tcPr>
          <w:p w:rsidR="00E1356A" w:rsidRDefault="00E1356A">
            <w:pPr>
              <w:pStyle w:val="13"/>
              <w:rPr>
                <w:sz w:val="18"/>
                <w:szCs w:val="18"/>
              </w:rPr>
            </w:pPr>
            <w:r>
              <w:rPr>
                <w:sz w:val="18"/>
                <w:szCs w:val="18"/>
              </w:rPr>
              <w:t>能在安全的环境中进行相关专业实习工作和生活</w:t>
            </w:r>
          </w:p>
        </w:tc>
        <w:tc>
          <w:tcPr>
            <w:tcW w:w="836" w:type="dxa"/>
            <w:vAlign w:val="center"/>
          </w:tcPr>
          <w:p w:rsidR="00E1356A" w:rsidRDefault="00E1356A">
            <w:pPr>
              <w:pStyle w:val="13"/>
              <w:spacing w:line="288" w:lineRule="auto"/>
              <w:rPr>
                <w:sz w:val="18"/>
                <w:szCs w:val="18"/>
              </w:rPr>
            </w:pPr>
            <w:r>
              <w:rPr>
                <w:sz w:val="18"/>
                <w:szCs w:val="18"/>
              </w:rPr>
              <w:t>4</w:t>
            </w:r>
          </w:p>
        </w:tc>
        <w:tc>
          <w:tcPr>
            <w:tcW w:w="781" w:type="dxa"/>
            <w:tcBorders>
              <w:right w:val="single" w:sz="4" w:space="0" w:color="auto"/>
            </w:tcBorders>
            <w:vAlign w:val="center"/>
          </w:tcPr>
          <w:p w:rsidR="00E1356A" w:rsidRDefault="00E1356A">
            <w:pPr>
              <w:pStyle w:val="13"/>
              <w:spacing w:line="288" w:lineRule="auto"/>
              <w:rPr>
                <w:sz w:val="18"/>
                <w:szCs w:val="18"/>
              </w:rPr>
            </w:pPr>
            <w:r>
              <w:rPr>
                <w:sz w:val="18"/>
                <w:szCs w:val="18"/>
              </w:rPr>
              <w:t>0.5天</w:t>
            </w:r>
          </w:p>
        </w:tc>
      </w:tr>
      <w:tr w:rsidR="00E1356A">
        <w:trPr>
          <w:trHeight w:val="284"/>
        </w:trPr>
        <w:tc>
          <w:tcPr>
            <w:tcW w:w="1114" w:type="dxa"/>
            <w:vMerge w:val="restart"/>
            <w:tcBorders>
              <w:left w:val="single" w:sz="4" w:space="0" w:color="auto"/>
            </w:tcBorders>
            <w:vAlign w:val="center"/>
          </w:tcPr>
          <w:p w:rsidR="00E1356A" w:rsidRDefault="00E1356A">
            <w:pPr>
              <w:pStyle w:val="13"/>
              <w:autoSpaceDE w:val="0"/>
              <w:autoSpaceDN w:val="0"/>
              <w:rPr>
                <w:sz w:val="18"/>
                <w:szCs w:val="18"/>
              </w:rPr>
            </w:pPr>
            <w:r>
              <w:rPr>
                <w:sz w:val="18"/>
                <w:szCs w:val="18"/>
              </w:rPr>
              <w:t>毕业实习准备工作</w:t>
            </w:r>
          </w:p>
        </w:tc>
        <w:tc>
          <w:tcPr>
            <w:tcW w:w="1982" w:type="dxa"/>
            <w:vAlign w:val="center"/>
          </w:tcPr>
          <w:p w:rsidR="00E1356A" w:rsidRDefault="00E1356A">
            <w:pPr>
              <w:pStyle w:val="13"/>
              <w:rPr>
                <w:sz w:val="18"/>
                <w:szCs w:val="18"/>
              </w:rPr>
            </w:pPr>
            <w:r>
              <w:rPr>
                <w:sz w:val="18"/>
                <w:szCs w:val="18"/>
              </w:rPr>
              <w:t>（1）实习期间相关资料调研</w:t>
            </w:r>
          </w:p>
        </w:tc>
        <w:tc>
          <w:tcPr>
            <w:tcW w:w="418" w:type="dxa"/>
            <w:vAlign w:val="center"/>
          </w:tcPr>
          <w:p w:rsidR="00E1356A" w:rsidRDefault="00E1356A">
            <w:pPr>
              <w:pStyle w:val="13"/>
              <w:spacing w:line="288" w:lineRule="auto"/>
              <w:rPr>
                <w:sz w:val="18"/>
                <w:szCs w:val="18"/>
              </w:rPr>
            </w:pPr>
            <w:r>
              <w:rPr>
                <w:sz w:val="18"/>
                <w:szCs w:val="18"/>
              </w:rPr>
              <w:t>综合</w:t>
            </w:r>
          </w:p>
        </w:tc>
        <w:tc>
          <w:tcPr>
            <w:tcW w:w="2421" w:type="dxa"/>
            <w:vAlign w:val="center"/>
          </w:tcPr>
          <w:p w:rsidR="00E1356A" w:rsidRDefault="00E1356A">
            <w:pPr>
              <w:pStyle w:val="13"/>
              <w:rPr>
                <w:sz w:val="18"/>
                <w:szCs w:val="18"/>
              </w:rPr>
            </w:pPr>
            <w:r>
              <w:rPr>
                <w:sz w:val="18"/>
                <w:szCs w:val="18"/>
              </w:rPr>
              <w:t>根据布置的工程问题，建立系统模型，并仿真</w:t>
            </w:r>
          </w:p>
        </w:tc>
        <w:tc>
          <w:tcPr>
            <w:tcW w:w="1736" w:type="dxa"/>
            <w:vAlign w:val="center"/>
          </w:tcPr>
          <w:p w:rsidR="00E1356A" w:rsidRDefault="00E1356A">
            <w:pPr>
              <w:pStyle w:val="13"/>
              <w:spacing w:before="120"/>
              <w:rPr>
                <w:sz w:val="18"/>
                <w:szCs w:val="18"/>
              </w:rPr>
            </w:pPr>
            <w:r>
              <w:rPr>
                <w:sz w:val="18"/>
                <w:szCs w:val="18"/>
              </w:rPr>
              <w:t>能够对工程问题做相关资料调研</w:t>
            </w:r>
          </w:p>
        </w:tc>
        <w:tc>
          <w:tcPr>
            <w:tcW w:w="836" w:type="dxa"/>
            <w:vAlign w:val="center"/>
          </w:tcPr>
          <w:p w:rsidR="00E1356A" w:rsidRDefault="00E1356A">
            <w:pPr>
              <w:pStyle w:val="13"/>
              <w:spacing w:line="288" w:lineRule="auto"/>
              <w:rPr>
                <w:sz w:val="18"/>
                <w:szCs w:val="18"/>
              </w:rPr>
            </w:pPr>
            <w:r>
              <w:rPr>
                <w:sz w:val="18"/>
                <w:szCs w:val="18"/>
              </w:rPr>
              <w:t>1</w:t>
            </w:r>
          </w:p>
        </w:tc>
        <w:tc>
          <w:tcPr>
            <w:tcW w:w="781" w:type="dxa"/>
            <w:tcBorders>
              <w:right w:val="single" w:sz="4" w:space="0" w:color="auto"/>
            </w:tcBorders>
            <w:vAlign w:val="center"/>
          </w:tcPr>
          <w:p w:rsidR="00E1356A" w:rsidRDefault="00E1356A">
            <w:pPr>
              <w:pStyle w:val="13"/>
              <w:spacing w:line="288" w:lineRule="auto"/>
              <w:rPr>
                <w:sz w:val="18"/>
                <w:szCs w:val="18"/>
              </w:rPr>
            </w:pPr>
            <w:r>
              <w:rPr>
                <w:sz w:val="18"/>
                <w:szCs w:val="18"/>
              </w:rPr>
              <w:t>0.5天</w:t>
            </w:r>
          </w:p>
        </w:tc>
      </w:tr>
      <w:tr w:rsidR="00E1356A">
        <w:trPr>
          <w:trHeight w:val="610"/>
        </w:trPr>
        <w:tc>
          <w:tcPr>
            <w:tcW w:w="1114" w:type="dxa"/>
            <w:vMerge/>
            <w:tcBorders>
              <w:left w:val="single" w:sz="4" w:space="0" w:color="auto"/>
            </w:tcBorders>
            <w:vAlign w:val="center"/>
          </w:tcPr>
          <w:p w:rsidR="00E1356A" w:rsidRDefault="00E1356A"/>
        </w:tc>
        <w:tc>
          <w:tcPr>
            <w:tcW w:w="1982" w:type="dxa"/>
            <w:vAlign w:val="center"/>
          </w:tcPr>
          <w:p w:rsidR="00E1356A" w:rsidRDefault="00E1356A">
            <w:pPr>
              <w:pStyle w:val="13"/>
              <w:autoSpaceDE w:val="0"/>
              <w:autoSpaceDN w:val="0"/>
              <w:rPr>
                <w:sz w:val="18"/>
                <w:szCs w:val="18"/>
              </w:rPr>
            </w:pPr>
            <w:r>
              <w:rPr>
                <w:sz w:val="18"/>
                <w:szCs w:val="18"/>
              </w:rPr>
              <w:t>（2）图纸或机器的认知和熟悉</w:t>
            </w:r>
          </w:p>
        </w:tc>
        <w:tc>
          <w:tcPr>
            <w:tcW w:w="418" w:type="dxa"/>
            <w:vAlign w:val="center"/>
          </w:tcPr>
          <w:p w:rsidR="00E1356A" w:rsidRDefault="00E1356A">
            <w:pPr>
              <w:pStyle w:val="13"/>
              <w:spacing w:line="288" w:lineRule="auto"/>
              <w:rPr>
                <w:sz w:val="18"/>
                <w:szCs w:val="18"/>
              </w:rPr>
            </w:pPr>
            <w:r>
              <w:rPr>
                <w:sz w:val="18"/>
                <w:szCs w:val="18"/>
              </w:rPr>
              <w:t>认知</w:t>
            </w:r>
          </w:p>
        </w:tc>
        <w:tc>
          <w:tcPr>
            <w:tcW w:w="2421" w:type="dxa"/>
            <w:tcBorders>
              <w:bottom w:val="single" w:sz="4" w:space="0" w:color="auto"/>
            </w:tcBorders>
            <w:vAlign w:val="center"/>
          </w:tcPr>
          <w:p w:rsidR="00E1356A" w:rsidRDefault="00E1356A">
            <w:pPr>
              <w:pStyle w:val="13"/>
              <w:rPr>
                <w:sz w:val="18"/>
                <w:szCs w:val="18"/>
              </w:rPr>
            </w:pPr>
            <w:r>
              <w:rPr>
                <w:sz w:val="18"/>
                <w:szCs w:val="18"/>
              </w:rPr>
              <w:t>运用相关软件进行实习内容的设计和描述</w:t>
            </w:r>
          </w:p>
        </w:tc>
        <w:tc>
          <w:tcPr>
            <w:tcW w:w="1736" w:type="dxa"/>
            <w:vAlign w:val="center"/>
          </w:tcPr>
          <w:p w:rsidR="00E1356A" w:rsidRDefault="00E1356A">
            <w:pPr>
              <w:pStyle w:val="13"/>
              <w:rPr>
                <w:sz w:val="18"/>
                <w:szCs w:val="18"/>
              </w:rPr>
            </w:pPr>
            <w:r>
              <w:rPr>
                <w:sz w:val="18"/>
                <w:szCs w:val="18"/>
              </w:rPr>
              <w:t>会解读实习期间专业图纸</w:t>
            </w:r>
          </w:p>
        </w:tc>
        <w:tc>
          <w:tcPr>
            <w:tcW w:w="836" w:type="dxa"/>
            <w:vAlign w:val="center"/>
          </w:tcPr>
          <w:p w:rsidR="00E1356A" w:rsidRDefault="00E1356A">
            <w:pPr>
              <w:pStyle w:val="13"/>
              <w:spacing w:line="288" w:lineRule="auto"/>
              <w:rPr>
                <w:sz w:val="18"/>
                <w:szCs w:val="18"/>
              </w:rPr>
            </w:pPr>
            <w:r>
              <w:rPr>
                <w:sz w:val="18"/>
                <w:szCs w:val="18"/>
              </w:rPr>
              <w:t>2</w:t>
            </w:r>
          </w:p>
        </w:tc>
        <w:tc>
          <w:tcPr>
            <w:tcW w:w="781" w:type="dxa"/>
            <w:tcBorders>
              <w:right w:val="single" w:sz="4" w:space="0" w:color="auto"/>
            </w:tcBorders>
            <w:vAlign w:val="center"/>
          </w:tcPr>
          <w:p w:rsidR="00E1356A" w:rsidRDefault="00E1356A">
            <w:pPr>
              <w:pStyle w:val="13"/>
              <w:spacing w:line="288" w:lineRule="auto"/>
              <w:rPr>
                <w:sz w:val="18"/>
                <w:szCs w:val="18"/>
              </w:rPr>
            </w:pPr>
            <w:r>
              <w:rPr>
                <w:sz w:val="18"/>
                <w:szCs w:val="18"/>
              </w:rPr>
              <w:t>0.5天</w:t>
            </w:r>
          </w:p>
        </w:tc>
      </w:tr>
      <w:tr w:rsidR="00E1356A">
        <w:trPr>
          <w:trHeight w:val="284"/>
        </w:trPr>
        <w:tc>
          <w:tcPr>
            <w:tcW w:w="1114" w:type="dxa"/>
            <w:vMerge/>
            <w:tcBorders>
              <w:left w:val="single" w:sz="4" w:space="0" w:color="auto"/>
            </w:tcBorders>
            <w:vAlign w:val="center"/>
          </w:tcPr>
          <w:p w:rsidR="00E1356A" w:rsidRDefault="00E1356A"/>
        </w:tc>
        <w:tc>
          <w:tcPr>
            <w:tcW w:w="1982" w:type="dxa"/>
            <w:vMerge w:val="restart"/>
            <w:vAlign w:val="center"/>
          </w:tcPr>
          <w:p w:rsidR="00E1356A" w:rsidRDefault="00E1356A">
            <w:pPr>
              <w:pStyle w:val="13"/>
              <w:autoSpaceDE w:val="0"/>
              <w:autoSpaceDN w:val="0"/>
              <w:spacing w:line="288" w:lineRule="auto"/>
              <w:rPr>
                <w:sz w:val="18"/>
                <w:szCs w:val="18"/>
              </w:rPr>
            </w:pPr>
            <w:r>
              <w:rPr>
                <w:sz w:val="18"/>
                <w:szCs w:val="18"/>
              </w:rPr>
              <w:t>（3）现场参观学习</w:t>
            </w:r>
          </w:p>
        </w:tc>
        <w:tc>
          <w:tcPr>
            <w:tcW w:w="418" w:type="dxa"/>
            <w:vMerge w:val="restart"/>
            <w:vAlign w:val="center"/>
          </w:tcPr>
          <w:p w:rsidR="00E1356A" w:rsidRDefault="00E1356A">
            <w:pPr>
              <w:pStyle w:val="13"/>
              <w:spacing w:line="288" w:lineRule="auto"/>
              <w:rPr>
                <w:sz w:val="18"/>
                <w:szCs w:val="18"/>
              </w:rPr>
            </w:pPr>
            <w:r>
              <w:rPr>
                <w:sz w:val="18"/>
                <w:szCs w:val="18"/>
              </w:rPr>
              <w:t>认知</w:t>
            </w:r>
          </w:p>
        </w:tc>
        <w:tc>
          <w:tcPr>
            <w:tcW w:w="2421" w:type="dxa"/>
            <w:tcBorders>
              <w:bottom w:val="single" w:sz="4" w:space="0" w:color="auto"/>
            </w:tcBorders>
            <w:vAlign w:val="center"/>
          </w:tcPr>
          <w:p w:rsidR="00E1356A" w:rsidRDefault="00E1356A">
            <w:pPr>
              <w:pStyle w:val="13"/>
              <w:autoSpaceDE w:val="0"/>
              <w:autoSpaceDN w:val="0"/>
              <w:rPr>
                <w:sz w:val="18"/>
                <w:szCs w:val="18"/>
              </w:rPr>
            </w:pPr>
            <w:r>
              <w:rPr>
                <w:sz w:val="18"/>
                <w:szCs w:val="18"/>
              </w:rPr>
              <w:t>主要功能、特点</w:t>
            </w:r>
          </w:p>
        </w:tc>
        <w:tc>
          <w:tcPr>
            <w:tcW w:w="1736" w:type="dxa"/>
            <w:vMerge w:val="restart"/>
            <w:vAlign w:val="center"/>
          </w:tcPr>
          <w:p w:rsidR="00E1356A" w:rsidRDefault="00E1356A">
            <w:pPr>
              <w:pStyle w:val="13"/>
              <w:rPr>
                <w:sz w:val="18"/>
                <w:szCs w:val="18"/>
              </w:rPr>
            </w:pPr>
            <w:r>
              <w:rPr>
                <w:sz w:val="18"/>
                <w:szCs w:val="18"/>
              </w:rPr>
              <w:t>能学习和操作相关设备及具有流水工作的能力</w:t>
            </w:r>
          </w:p>
        </w:tc>
        <w:tc>
          <w:tcPr>
            <w:tcW w:w="836" w:type="dxa"/>
            <w:vMerge w:val="restart"/>
            <w:vAlign w:val="center"/>
          </w:tcPr>
          <w:p w:rsidR="00E1356A" w:rsidRDefault="00E1356A">
            <w:pPr>
              <w:pStyle w:val="13"/>
              <w:spacing w:line="288" w:lineRule="auto"/>
              <w:rPr>
                <w:sz w:val="18"/>
                <w:szCs w:val="18"/>
              </w:rPr>
            </w:pPr>
            <w:r>
              <w:rPr>
                <w:sz w:val="18"/>
                <w:szCs w:val="18"/>
              </w:rPr>
              <w:t>2,3</w:t>
            </w:r>
          </w:p>
        </w:tc>
        <w:tc>
          <w:tcPr>
            <w:tcW w:w="781" w:type="dxa"/>
            <w:vMerge w:val="restart"/>
            <w:tcBorders>
              <w:right w:val="single" w:sz="4" w:space="0" w:color="auto"/>
            </w:tcBorders>
            <w:vAlign w:val="center"/>
          </w:tcPr>
          <w:p w:rsidR="00E1356A" w:rsidRDefault="00E1356A">
            <w:pPr>
              <w:pStyle w:val="13"/>
              <w:spacing w:line="288" w:lineRule="auto"/>
              <w:rPr>
                <w:sz w:val="18"/>
                <w:szCs w:val="18"/>
              </w:rPr>
            </w:pPr>
            <w:r>
              <w:rPr>
                <w:sz w:val="18"/>
                <w:szCs w:val="18"/>
              </w:rPr>
              <w:t>1天</w:t>
            </w:r>
          </w:p>
        </w:tc>
      </w:tr>
      <w:tr w:rsidR="00E1356A">
        <w:trPr>
          <w:trHeight w:val="355"/>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tcBorders>
              <w:bottom w:val="single" w:sz="4" w:space="0" w:color="auto"/>
            </w:tcBorders>
            <w:vAlign w:val="center"/>
          </w:tcPr>
          <w:p w:rsidR="00E1356A" w:rsidRDefault="00E1356A">
            <w:pPr>
              <w:pStyle w:val="13"/>
              <w:autoSpaceDE w:val="0"/>
              <w:autoSpaceDN w:val="0"/>
              <w:rPr>
                <w:sz w:val="18"/>
                <w:szCs w:val="18"/>
              </w:rPr>
            </w:pPr>
            <w:r>
              <w:rPr>
                <w:sz w:val="18"/>
                <w:szCs w:val="18"/>
              </w:rPr>
              <w:t>设备组成、作用和操作</w:t>
            </w:r>
          </w:p>
        </w:tc>
        <w:tc>
          <w:tcPr>
            <w:tcW w:w="1736" w:type="dxa"/>
            <w:vMerge/>
            <w:vAlign w:val="center"/>
          </w:tcPr>
          <w:p w:rsidR="00E1356A" w:rsidRDefault="00E1356A"/>
        </w:tc>
        <w:tc>
          <w:tcPr>
            <w:tcW w:w="836" w:type="dxa"/>
            <w:vMerge/>
            <w:vAlign w:val="center"/>
          </w:tcPr>
          <w:p w:rsidR="00E1356A" w:rsidRDefault="00E1356A"/>
        </w:tc>
        <w:tc>
          <w:tcPr>
            <w:tcW w:w="781" w:type="dxa"/>
            <w:vMerge/>
            <w:tcBorders>
              <w:right w:val="single" w:sz="4" w:space="0" w:color="auto"/>
            </w:tcBorders>
            <w:vAlign w:val="center"/>
          </w:tcPr>
          <w:p w:rsidR="00E1356A" w:rsidRDefault="00E1356A"/>
        </w:tc>
      </w:tr>
      <w:tr w:rsidR="00E1356A">
        <w:trPr>
          <w:trHeight w:val="330"/>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tcBorders>
              <w:bottom w:val="single" w:sz="4" w:space="0" w:color="auto"/>
            </w:tcBorders>
            <w:vAlign w:val="center"/>
          </w:tcPr>
          <w:p w:rsidR="00E1356A" w:rsidRDefault="00E1356A">
            <w:pPr>
              <w:pStyle w:val="13"/>
              <w:spacing w:line="288" w:lineRule="auto"/>
              <w:rPr>
                <w:sz w:val="18"/>
                <w:szCs w:val="18"/>
              </w:rPr>
            </w:pPr>
            <w:r>
              <w:rPr>
                <w:sz w:val="18"/>
                <w:szCs w:val="18"/>
              </w:rPr>
              <w:t>任务和要求</w:t>
            </w:r>
          </w:p>
        </w:tc>
        <w:tc>
          <w:tcPr>
            <w:tcW w:w="1736" w:type="dxa"/>
            <w:vMerge/>
            <w:vAlign w:val="center"/>
          </w:tcPr>
          <w:p w:rsidR="00E1356A" w:rsidRDefault="00E1356A"/>
        </w:tc>
        <w:tc>
          <w:tcPr>
            <w:tcW w:w="836" w:type="dxa"/>
            <w:vMerge/>
            <w:vAlign w:val="center"/>
          </w:tcPr>
          <w:p w:rsidR="00E1356A" w:rsidRDefault="00E1356A"/>
        </w:tc>
        <w:tc>
          <w:tcPr>
            <w:tcW w:w="781" w:type="dxa"/>
            <w:vMerge/>
            <w:tcBorders>
              <w:right w:val="single" w:sz="4" w:space="0" w:color="auto"/>
            </w:tcBorders>
            <w:vAlign w:val="center"/>
          </w:tcPr>
          <w:p w:rsidR="00E1356A" w:rsidRDefault="00E1356A"/>
        </w:tc>
      </w:tr>
      <w:tr w:rsidR="00E1356A">
        <w:trPr>
          <w:trHeight w:val="653"/>
        </w:trPr>
        <w:tc>
          <w:tcPr>
            <w:tcW w:w="1114" w:type="dxa"/>
            <w:vMerge w:val="restart"/>
            <w:tcBorders>
              <w:left w:val="single" w:sz="4" w:space="0" w:color="auto"/>
            </w:tcBorders>
            <w:vAlign w:val="center"/>
          </w:tcPr>
          <w:p w:rsidR="00E1356A" w:rsidRDefault="00E1356A">
            <w:pPr>
              <w:pStyle w:val="13"/>
              <w:spacing w:line="288" w:lineRule="auto"/>
              <w:rPr>
                <w:sz w:val="18"/>
                <w:szCs w:val="18"/>
              </w:rPr>
            </w:pPr>
            <w:r>
              <w:rPr>
                <w:sz w:val="18"/>
                <w:szCs w:val="18"/>
              </w:rPr>
              <w:t>深入生产实际，参与工程劳动</w:t>
            </w:r>
          </w:p>
        </w:tc>
        <w:tc>
          <w:tcPr>
            <w:tcW w:w="1982" w:type="dxa"/>
            <w:vAlign w:val="center"/>
          </w:tcPr>
          <w:p w:rsidR="00E1356A" w:rsidRDefault="00E1356A">
            <w:pPr>
              <w:pStyle w:val="13"/>
              <w:spacing w:line="288" w:lineRule="auto"/>
              <w:rPr>
                <w:sz w:val="18"/>
                <w:szCs w:val="18"/>
              </w:rPr>
            </w:pPr>
            <w:r>
              <w:rPr>
                <w:sz w:val="18"/>
                <w:szCs w:val="18"/>
              </w:rPr>
              <w:t>（1）实际生产流程的熟悉和操作</w:t>
            </w:r>
          </w:p>
        </w:tc>
        <w:tc>
          <w:tcPr>
            <w:tcW w:w="418" w:type="dxa"/>
            <w:vAlign w:val="center"/>
          </w:tcPr>
          <w:p w:rsidR="00E1356A" w:rsidRDefault="00E1356A">
            <w:pPr>
              <w:pStyle w:val="13"/>
              <w:spacing w:line="288" w:lineRule="auto"/>
              <w:rPr>
                <w:sz w:val="18"/>
                <w:szCs w:val="18"/>
              </w:rPr>
            </w:pPr>
            <w:r>
              <w:rPr>
                <w:sz w:val="18"/>
                <w:szCs w:val="18"/>
              </w:rPr>
              <w:t>理解</w:t>
            </w:r>
          </w:p>
        </w:tc>
        <w:tc>
          <w:tcPr>
            <w:tcW w:w="2421" w:type="dxa"/>
            <w:vAlign w:val="center"/>
          </w:tcPr>
          <w:p w:rsidR="00E1356A" w:rsidRDefault="00E1356A">
            <w:pPr>
              <w:pStyle w:val="13"/>
              <w:spacing w:line="288" w:lineRule="auto"/>
              <w:rPr>
                <w:sz w:val="18"/>
                <w:szCs w:val="18"/>
              </w:rPr>
            </w:pPr>
            <w:r>
              <w:rPr>
                <w:sz w:val="18"/>
                <w:szCs w:val="18"/>
              </w:rPr>
              <w:t>能做实习生产流程的相关工作</w:t>
            </w:r>
          </w:p>
        </w:tc>
        <w:tc>
          <w:tcPr>
            <w:tcW w:w="1736" w:type="dxa"/>
            <w:vAlign w:val="center"/>
          </w:tcPr>
          <w:p w:rsidR="00E1356A" w:rsidRDefault="00E1356A">
            <w:pPr>
              <w:pStyle w:val="13"/>
              <w:rPr>
                <w:sz w:val="18"/>
                <w:szCs w:val="18"/>
              </w:rPr>
            </w:pPr>
            <w:r>
              <w:rPr>
                <w:sz w:val="18"/>
                <w:szCs w:val="18"/>
              </w:rPr>
              <w:t>会按实习规程进行实践操作</w:t>
            </w:r>
          </w:p>
        </w:tc>
        <w:tc>
          <w:tcPr>
            <w:tcW w:w="836" w:type="dxa"/>
            <w:vAlign w:val="center"/>
          </w:tcPr>
          <w:p w:rsidR="00E1356A" w:rsidRDefault="00E1356A">
            <w:pPr>
              <w:pStyle w:val="13"/>
              <w:spacing w:line="288" w:lineRule="auto"/>
              <w:rPr>
                <w:sz w:val="18"/>
                <w:szCs w:val="18"/>
              </w:rPr>
            </w:pPr>
            <w:r>
              <w:rPr>
                <w:sz w:val="18"/>
                <w:szCs w:val="18"/>
              </w:rPr>
              <w:t>2-4</w:t>
            </w:r>
          </w:p>
        </w:tc>
        <w:tc>
          <w:tcPr>
            <w:tcW w:w="781" w:type="dxa"/>
            <w:vMerge w:val="restart"/>
            <w:tcBorders>
              <w:right w:val="single" w:sz="4" w:space="0" w:color="auto"/>
            </w:tcBorders>
            <w:vAlign w:val="center"/>
          </w:tcPr>
          <w:p w:rsidR="00E1356A" w:rsidRDefault="00E1356A">
            <w:pPr>
              <w:pStyle w:val="13"/>
              <w:spacing w:line="288" w:lineRule="auto"/>
              <w:rPr>
                <w:sz w:val="18"/>
                <w:szCs w:val="18"/>
              </w:rPr>
            </w:pPr>
            <w:r>
              <w:rPr>
                <w:sz w:val="18"/>
                <w:szCs w:val="18"/>
              </w:rPr>
              <w:t>3周</w:t>
            </w:r>
          </w:p>
        </w:tc>
      </w:tr>
      <w:tr w:rsidR="00E1356A">
        <w:trPr>
          <w:trHeight w:val="284"/>
        </w:trPr>
        <w:tc>
          <w:tcPr>
            <w:tcW w:w="1114" w:type="dxa"/>
            <w:vMerge/>
            <w:tcBorders>
              <w:left w:val="single" w:sz="4" w:space="0" w:color="auto"/>
            </w:tcBorders>
            <w:vAlign w:val="center"/>
          </w:tcPr>
          <w:p w:rsidR="00E1356A" w:rsidRDefault="00E1356A"/>
        </w:tc>
        <w:tc>
          <w:tcPr>
            <w:tcW w:w="1982" w:type="dxa"/>
            <w:vMerge w:val="restart"/>
            <w:vAlign w:val="center"/>
          </w:tcPr>
          <w:p w:rsidR="00E1356A" w:rsidRDefault="00E1356A">
            <w:pPr>
              <w:pStyle w:val="13"/>
              <w:spacing w:line="288" w:lineRule="auto"/>
              <w:rPr>
                <w:sz w:val="18"/>
                <w:szCs w:val="18"/>
              </w:rPr>
            </w:pPr>
            <w:r>
              <w:rPr>
                <w:sz w:val="18"/>
                <w:szCs w:val="18"/>
              </w:rPr>
              <w:t>（2） 理解和运用</w:t>
            </w:r>
          </w:p>
        </w:tc>
        <w:tc>
          <w:tcPr>
            <w:tcW w:w="418" w:type="dxa"/>
            <w:vMerge w:val="restart"/>
            <w:vAlign w:val="center"/>
          </w:tcPr>
          <w:p w:rsidR="00E1356A" w:rsidRDefault="00E1356A">
            <w:pPr>
              <w:pStyle w:val="13"/>
              <w:spacing w:line="288" w:lineRule="auto"/>
              <w:rPr>
                <w:sz w:val="18"/>
                <w:szCs w:val="18"/>
              </w:rPr>
            </w:pPr>
            <w:r>
              <w:rPr>
                <w:sz w:val="18"/>
                <w:szCs w:val="18"/>
              </w:rPr>
              <w:t>综合</w:t>
            </w:r>
          </w:p>
        </w:tc>
        <w:tc>
          <w:tcPr>
            <w:tcW w:w="2421" w:type="dxa"/>
            <w:vAlign w:val="center"/>
          </w:tcPr>
          <w:p w:rsidR="00E1356A" w:rsidRDefault="00E1356A">
            <w:pPr>
              <w:pStyle w:val="13"/>
              <w:spacing w:line="288" w:lineRule="auto"/>
              <w:rPr>
                <w:sz w:val="18"/>
                <w:szCs w:val="18"/>
              </w:rPr>
            </w:pPr>
            <w:r>
              <w:rPr>
                <w:sz w:val="18"/>
                <w:szCs w:val="18"/>
              </w:rPr>
              <w:t>理解操作流程的目的</w:t>
            </w:r>
          </w:p>
        </w:tc>
        <w:tc>
          <w:tcPr>
            <w:tcW w:w="1736" w:type="dxa"/>
            <w:vMerge w:val="restart"/>
            <w:vAlign w:val="center"/>
          </w:tcPr>
          <w:p w:rsidR="00E1356A" w:rsidRDefault="00E1356A">
            <w:pPr>
              <w:pStyle w:val="13"/>
              <w:rPr>
                <w:sz w:val="18"/>
                <w:szCs w:val="18"/>
              </w:rPr>
            </w:pPr>
            <w:r>
              <w:rPr>
                <w:sz w:val="18"/>
                <w:szCs w:val="18"/>
              </w:rPr>
              <w:t>能理解操作流程，能总结</w:t>
            </w:r>
          </w:p>
        </w:tc>
        <w:tc>
          <w:tcPr>
            <w:tcW w:w="836" w:type="dxa"/>
            <w:vMerge w:val="restart"/>
            <w:vAlign w:val="center"/>
          </w:tcPr>
          <w:p w:rsidR="00E1356A" w:rsidRDefault="00E1356A">
            <w:pPr>
              <w:pStyle w:val="13"/>
              <w:spacing w:line="288" w:lineRule="auto"/>
              <w:rPr>
                <w:sz w:val="18"/>
                <w:szCs w:val="18"/>
              </w:rPr>
            </w:pPr>
            <w:r>
              <w:rPr>
                <w:sz w:val="18"/>
                <w:szCs w:val="18"/>
              </w:rPr>
              <w:t>1-3</w:t>
            </w:r>
          </w:p>
        </w:tc>
        <w:tc>
          <w:tcPr>
            <w:tcW w:w="781" w:type="dxa"/>
            <w:vMerge/>
            <w:tcBorders>
              <w:right w:val="single" w:sz="4" w:space="0" w:color="auto"/>
            </w:tcBorders>
            <w:vAlign w:val="center"/>
          </w:tcPr>
          <w:p w:rsidR="00E1356A" w:rsidRDefault="00E1356A"/>
        </w:tc>
      </w:tr>
      <w:tr w:rsidR="00E1356A">
        <w:trPr>
          <w:trHeight w:val="188"/>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vAlign w:val="center"/>
          </w:tcPr>
          <w:p w:rsidR="00E1356A" w:rsidRDefault="00E1356A">
            <w:pPr>
              <w:pStyle w:val="13"/>
              <w:autoSpaceDE w:val="0"/>
              <w:autoSpaceDN w:val="0"/>
              <w:rPr>
                <w:sz w:val="18"/>
                <w:szCs w:val="18"/>
              </w:rPr>
            </w:pPr>
            <w:r>
              <w:rPr>
                <w:sz w:val="18"/>
                <w:szCs w:val="18"/>
              </w:rPr>
              <w:t>运用实践积累进行总结</w:t>
            </w:r>
          </w:p>
        </w:tc>
        <w:tc>
          <w:tcPr>
            <w:tcW w:w="1736" w:type="dxa"/>
            <w:vMerge/>
            <w:vAlign w:val="center"/>
          </w:tcPr>
          <w:p w:rsidR="00E1356A" w:rsidRDefault="00E1356A"/>
        </w:tc>
        <w:tc>
          <w:tcPr>
            <w:tcW w:w="836" w:type="dxa"/>
            <w:vMerge/>
            <w:vAlign w:val="center"/>
          </w:tcPr>
          <w:p w:rsidR="00E1356A" w:rsidRDefault="00E1356A"/>
        </w:tc>
        <w:tc>
          <w:tcPr>
            <w:tcW w:w="781" w:type="dxa"/>
            <w:vMerge/>
            <w:tcBorders>
              <w:right w:val="single" w:sz="4" w:space="0" w:color="auto"/>
            </w:tcBorders>
            <w:vAlign w:val="center"/>
          </w:tcPr>
          <w:p w:rsidR="00E1356A" w:rsidRDefault="00E1356A"/>
        </w:tc>
      </w:tr>
      <w:tr w:rsidR="00E1356A">
        <w:trPr>
          <w:trHeight w:val="284"/>
        </w:trPr>
        <w:tc>
          <w:tcPr>
            <w:tcW w:w="1114" w:type="dxa"/>
            <w:vMerge w:val="restart"/>
            <w:tcBorders>
              <w:left w:val="single" w:sz="4" w:space="0" w:color="auto"/>
            </w:tcBorders>
            <w:vAlign w:val="center"/>
          </w:tcPr>
          <w:p w:rsidR="00E1356A" w:rsidRDefault="00E1356A">
            <w:pPr>
              <w:pStyle w:val="13"/>
              <w:spacing w:line="288" w:lineRule="auto"/>
              <w:rPr>
                <w:sz w:val="18"/>
                <w:szCs w:val="18"/>
              </w:rPr>
            </w:pPr>
            <w:r>
              <w:rPr>
                <w:sz w:val="18"/>
                <w:szCs w:val="18"/>
              </w:rPr>
              <w:t>实习总结与报告</w:t>
            </w:r>
          </w:p>
        </w:tc>
        <w:tc>
          <w:tcPr>
            <w:tcW w:w="1982" w:type="dxa"/>
            <w:vMerge w:val="restart"/>
            <w:vAlign w:val="center"/>
          </w:tcPr>
          <w:p w:rsidR="00E1356A" w:rsidRDefault="00E1356A">
            <w:pPr>
              <w:pStyle w:val="13"/>
              <w:autoSpaceDE w:val="0"/>
              <w:autoSpaceDN w:val="0"/>
              <w:spacing w:line="288" w:lineRule="auto"/>
              <w:rPr>
                <w:sz w:val="18"/>
                <w:szCs w:val="18"/>
              </w:rPr>
            </w:pPr>
            <w:r>
              <w:rPr>
                <w:sz w:val="18"/>
                <w:szCs w:val="18"/>
              </w:rPr>
              <w:t>（1） 实习总结</w:t>
            </w:r>
          </w:p>
        </w:tc>
        <w:tc>
          <w:tcPr>
            <w:tcW w:w="418" w:type="dxa"/>
            <w:vMerge w:val="restart"/>
            <w:vAlign w:val="center"/>
          </w:tcPr>
          <w:p w:rsidR="00E1356A" w:rsidRDefault="00E1356A">
            <w:pPr>
              <w:pStyle w:val="13"/>
              <w:spacing w:line="288" w:lineRule="auto"/>
              <w:rPr>
                <w:sz w:val="18"/>
                <w:szCs w:val="18"/>
              </w:rPr>
            </w:pPr>
            <w:r>
              <w:rPr>
                <w:sz w:val="18"/>
                <w:szCs w:val="18"/>
              </w:rPr>
              <w:t>认知</w:t>
            </w:r>
          </w:p>
        </w:tc>
        <w:tc>
          <w:tcPr>
            <w:tcW w:w="2421" w:type="dxa"/>
            <w:vAlign w:val="center"/>
          </w:tcPr>
          <w:p w:rsidR="00E1356A" w:rsidRDefault="00E1356A">
            <w:pPr>
              <w:pStyle w:val="13"/>
              <w:spacing w:line="288" w:lineRule="auto"/>
              <w:rPr>
                <w:sz w:val="18"/>
                <w:szCs w:val="18"/>
              </w:rPr>
            </w:pPr>
            <w:r>
              <w:rPr>
                <w:sz w:val="18"/>
                <w:szCs w:val="18"/>
              </w:rPr>
              <w:t>总结归纳实习过程</w:t>
            </w:r>
          </w:p>
        </w:tc>
        <w:tc>
          <w:tcPr>
            <w:tcW w:w="1736" w:type="dxa"/>
            <w:vMerge w:val="restart"/>
            <w:vAlign w:val="center"/>
          </w:tcPr>
          <w:p w:rsidR="00E1356A" w:rsidRDefault="00E1356A">
            <w:pPr>
              <w:pStyle w:val="13"/>
              <w:rPr>
                <w:sz w:val="18"/>
                <w:szCs w:val="18"/>
              </w:rPr>
            </w:pPr>
            <w:r>
              <w:rPr>
                <w:sz w:val="18"/>
                <w:szCs w:val="18"/>
              </w:rPr>
              <w:t>能对实践工作进行归纳和总结</w:t>
            </w:r>
          </w:p>
        </w:tc>
        <w:tc>
          <w:tcPr>
            <w:tcW w:w="836" w:type="dxa"/>
            <w:vMerge w:val="restart"/>
            <w:vAlign w:val="center"/>
          </w:tcPr>
          <w:p w:rsidR="00E1356A" w:rsidRDefault="00E1356A">
            <w:pPr>
              <w:pStyle w:val="13"/>
              <w:spacing w:line="288" w:lineRule="auto"/>
              <w:rPr>
                <w:sz w:val="18"/>
                <w:szCs w:val="18"/>
              </w:rPr>
            </w:pPr>
            <w:r>
              <w:rPr>
                <w:sz w:val="18"/>
                <w:szCs w:val="18"/>
              </w:rPr>
              <w:t>2,4</w:t>
            </w:r>
          </w:p>
        </w:tc>
        <w:tc>
          <w:tcPr>
            <w:tcW w:w="781" w:type="dxa"/>
            <w:vMerge w:val="restart"/>
            <w:tcBorders>
              <w:right w:val="single" w:sz="4" w:space="0" w:color="auto"/>
            </w:tcBorders>
            <w:vAlign w:val="center"/>
          </w:tcPr>
          <w:p w:rsidR="00E1356A" w:rsidRDefault="00E1356A">
            <w:pPr>
              <w:pStyle w:val="13"/>
              <w:spacing w:line="288" w:lineRule="auto"/>
              <w:rPr>
                <w:sz w:val="18"/>
                <w:szCs w:val="18"/>
              </w:rPr>
            </w:pPr>
            <w:r>
              <w:rPr>
                <w:sz w:val="18"/>
                <w:szCs w:val="18"/>
              </w:rPr>
              <w:t>1</w:t>
            </w:r>
          </w:p>
        </w:tc>
      </w:tr>
      <w:tr w:rsidR="00E1356A">
        <w:trPr>
          <w:trHeight w:val="284"/>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vAlign w:val="center"/>
          </w:tcPr>
          <w:p w:rsidR="00E1356A" w:rsidRDefault="00E1356A">
            <w:pPr>
              <w:pStyle w:val="13"/>
              <w:autoSpaceDE w:val="0"/>
              <w:autoSpaceDN w:val="0"/>
              <w:rPr>
                <w:sz w:val="18"/>
                <w:szCs w:val="18"/>
              </w:rPr>
            </w:pPr>
            <w:r>
              <w:rPr>
                <w:sz w:val="18"/>
                <w:szCs w:val="18"/>
              </w:rPr>
              <w:t>总结和理解操作流程</w:t>
            </w:r>
          </w:p>
        </w:tc>
        <w:tc>
          <w:tcPr>
            <w:tcW w:w="1736" w:type="dxa"/>
            <w:vMerge/>
            <w:vAlign w:val="center"/>
          </w:tcPr>
          <w:p w:rsidR="00E1356A" w:rsidRDefault="00E1356A"/>
        </w:tc>
        <w:tc>
          <w:tcPr>
            <w:tcW w:w="836" w:type="dxa"/>
            <w:vMerge/>
            <w:vAlign w:val="center"/>
          </w:tcPr>
          <w:p w:rsidR="00E1356A" w:rsidRDefault="00E1356A"/>
        </w:tc>
        <w:tc>
          <w:tcPr>
            <w:tcW w:w="781" w:type="dxa"/>
            <w:vMerge/>
            <w:tcBorders>
              <w:right w:val="single" w:sz="4" w:space="0" w:color="auto"/>
            </w:tcBorders>
            <w:vAlign w:val="center"/>
          </w:tcPr>
          <w:p w:rsidR="00E1356A" w:rsidRDefault="00E1356A"/>
        </w:tc>
      </w:tr>
      <w:tr w:rsidR="00E1356A">
        <w:trPr>
          <w:trHeight w:val="284"/>
        </w:trPr>
        <w:tc>
          <w:tcPr>
            <w:tcW w:w="1114" w:type="dxa"/>
            <w:vMerge/>
            <w:tcBorders>
              <w:left w:val="single" w:sz="4" w:space="0" w:color="auto"/>
            </w:tcBorders>
            <w:vAlign w:val="center"/>
          </w:tcPr>
          <w:p w:rsidR="00E1356A" w:rsidRDefault="00E1356A"/>
        </w:tc>
        <w:tc>
          <w:tcPr>
            <w:tcW w:w="1982" w:type="dxa"/>
            <w:vMerge w:val="restart"/>
            <w:vAlign w:val="center"/>
          </w:tcPr>
          <w:p w:rsidR="00E1356A" w:rsidRDefault="00E1356A">
            <w:pPr>
              <w:pStyle w:val="13"/>
              <w:autoSpaceDE w:val="0"/>
              <w:autoSpaceDN w:val="0"/>
              <w:spacing w:line="288" w:lineRule="auto"/>
              <w:rPr>
                <w:sz w:val="18"/>
                <w:szCs w:val="18"/>
              </w:rPr>
            </w:pPr>
            <w:r>
              <w:rPr>
                <w:sz w:val="18"/>
                <w:szCs w:val="18"/>
              </w:rPr>
              <w:t>（2）实习报告</w:t>
            </w:r>
          </w:p>
        </w:tc>
        <w:tc>
          <w:tcPr>
            <w:tcW w:w="418" w:type="dxa"/>
            <w:vMerge w:val="restart"/>
            <w:vAlign w:val="center"/>
          </w:tcPr>
          <w:p w:rsidR="00E1356A" w:rsidRDefault="00E1356A">
            <w:pPr>
              <w:pStyle w:val="13"/>
              <w:spacing w:line="288" w:lineRule="auto"/>
              <w:rPr>
                <w:sz w:val="18"/>
                <w:szCs w:val="18"/>
              </w:rPr>
            </w:pPr>
            <w:r>
              <w:rPr>
                <w:sz w:val="18"/>
                <w:szCs w:val="18"/>
              </w:rPr>
              <w:t>认知</w:t>
            </w:r>
          </w:p>
        </w:tc>
        <w:tc>
          <w:tcPr>
            <w:tcW w:w="2421" w:type="dxa"/>
            <w:vAlign w:val="center"/>
          </w:tcPr>
          <w:p w:rsidR="00E1356A" w:rsidRDefault="00E1356A">
            <w:pPr>
              <w:pStyle w:val="13"/>
              <w:spacing w:line="288" w:lineRule="auto"/>
              <w:rPr>
                <w:sz w:val="18"/>
                <w:szCs w:val="18"/>
              </w:rPr>
            </w:pPr>
            <w:r>
              <w:rPr>
                <w:sz w:val="18"/>
                <w:szCs w:val="18"/>
              </w:rPr>
              <w:t>实习操作过程介绍</w:t>
            </w:r>
          </w:p>
        </w:tc>
        <w:tc>
          <w:tcPr>
            <w:tcW w:w="1736" w:type="dxa"/>
            <w:vMerge w:val="restart"/>
            <w:vAlign w:val="center"/>
          </w:tcPr>
          <w:p w:rsidR="00E1356A" w:rsidRDefault="00E1356A">
            <w:pPr>
              <w:pStyle w:val="13"/>
              <w:spacing w:line="288" w:lineRule="auto"/>
              <w:rPr>
                <w:sz w:val="18"/>
                <w:szCs w:val="18"/>
              </w:rPr>
            </w:pPr>
            <w:r>
              <w:rPr>
                <w:sz w:val="18"/>
                <w:szCs w:val="18"/>
              </w:rPr>
              <w:t>能根据实践过程撰写专业报告</w:t>
            </w:r>
          </w:p>
        </w:tc>
        <w:tc>
          <w:tcPr>
            <w:tcW w:w="836" w:type="dxa"/>
            <w:vMerge w:val="restart"/>
            <w:vAlign w:val="center"/>
          </w:tcPr>
          <w:p w:rsidR="00E1356A" w:rsidRDefault="00E1356A">
            <w:pPr>
              <w:pStyle w:val="13"/>
              <w:spacing w:line="288" w:lineRule="auto"/>
              <w:rPr>
                <w:sz w:val="18"/>
                <w:szCs w:val="18"/>
              </w:rPr>
            </w:pPr>
            <w:r>
              <w:rPr>
                <w:sz w:val="18"/>
                <w:szCs w:val="18"/>
              </w:rPr>
              <w:t>2</w:t>
            </w:r>
          </w:p>
        </w:tc>
        <w:tc>
          <w:tcPr>
            <w:tcW w:w="781" w:type="dxa"/>
            <w:vMerge w:val="restart"/>
            <w:tcBorders>
              <w:right w:val="single" w:sz="4" w:space="0" w:color="auto"/>
            </w:tcBorders>
            <w:vAlign w:val="center"/>
          </w:tcPr>
          <w:p w:rsidR="00E1356A" w:rsidRDefault="00E1356A">
            <w:pPr>
              <w:pStyle w:val="13"/>
              <w:spacing w:line="288" w:lineRule="auto"/>
              <w:rPr>
                <w:sz w:val="18"/>
                <w:szCs w:val="18"/>
              </w:rPr>
            </w:pPr>
            <w:r>
              <w:rPr>
                <w:sz w:val="18"/>
                <w:szCs w:val="18"/>
              </w:rPr>
              <w:t>1</w:t>
            </w:r>
          </w:p>
        </w:tc>
      </w:tr>
      <w:tr w:rsidR="00E1356A">
        <w:trPr>
          <w:trHeight w:val="284"/>
        </w:trPr>
        <w:tc>
          <w:tcPr>
            <w:tcW w:w="1114" w:type="dxa"/>
            <w:vMerge/>
            <w:tcBorders>
              <w:left w:val="single" w:sz="4" w:space="0" w:color="auto"/>
            </w:tcBorders>
            <w:vAlign w:val="center"/>
          </w:tcPr>
          <w:p w:rsidR="00E1356A" w:rsidRDefault="00E1356A"/>
        </w:tc>
        <w:tc>
          <w:tcPr>
            <w:tcW w:w="1982" w:type="dxa"/>
            <w:vMerge/>
            <w:vAlign w:val="center"/>
          </w:tcPr>
          <w:p w:rsidR="00E1356A" w:rsidRDefault="00E1356A"/>
        </w:tc>
        <w:tc>
          <w:tcPr>
            <w:tcW w:w="418" w:type="dxa"/>
            <w:vMerge/>
            <w:vAlign w:val="center"/>
          </w:tcPr>
          <w:p w:rsidR="00E1356A" w:rsidRDefault="00E1356A"/>
        </w:tc>
        <w:tc>
          <w:tcPr>
            <w:tcW w:w="2421" w:type="dxa"/>
            <w:vAlign w:val="center"/>
          </w:tcPr>
          <w:p w:rsidR="00E1356A" w:rsidRDefault="00E1356A">
            <w:pPr>
              <w:pStyle w:val="13"/>
              <w:spacing w:line="288" w:lineRule="auto"/>
              <w:rPr>
                <w:sz w:val="18"/>
                <w:szCs w:val="18"/>
              </w:rPr>
            </w:pPr>
            <w:r>
              <w:rPr>
                <w:sz w:val="18"/>
                <w:szCs w:val="18"/>
              </w:rPr>
              <w:t>实习实践理解工作报告</w:t>
            </w:r>
          </w:p>
        </w:tc>
        <w:tc>
          <w:tcPr>
            <w:tcW w:w="1736" w:type="dxa"/>
            <w:vMerge/>
            <w:vAlign w:val="center"/>
          </w:tcPr>
          <w:p w:rsidR="00E1356A" w:rsidRDefault="00E1356A"/>
        </w:tc>
        <w:tc>
          <w:tcPr>
            <w:tcW w:w="836" w:type="dxa"/>
            <w:vMerge/>
            <w:vAlign w:val="center"/>
          </w:tcPr>
          <w:p w:rsidR="00E1356A" w:rsidRDefault="00E1356A"/>
        </w:tc>
        <w:tc>
          <w:tcPr>
            <w:tcW w:w="781" w:type="dxa"/>
            <w:vMerge/>
            <w:tcBorders>
              <w:right w:val="single" w:sz="4" w:space="0" w:color="auto"/>
            </w:tcBorders>
            <w:vAlign w:val="center"/>
          </w:tcPr>
          <w:p w:rsidR="00E1356A" w:rsidRDefault="00E1356A"/>
        </w:tc>
      </w:tr>
    </w:tbl>
    <w:p w:rsidR="00E1356A" w:rsidRDefault="00E1356A">
      <w:pPr>
        <w:snapToGrid w:val="0"/>
        <w:spacing w:before="240"/>
        <w:jc w:val="center"/>
        <w:rPr>
          <w:rFonts w:hAnsi="宋体"/>
          <w:b/>
          <w:color w:val="000000"/>
          <w:sz w:val="18"/>
          <w:szCs w:val="18"/>
        </w:rPr>
      </w:pPr>
      <w:r>
        <w:rPr>
          <w:rFonts w:ascii="Calibri" w:eastAsia="宋体" w:hAnsi="宋体"/>
          <w:b/>
          <w:color w:val="000000"/>
          <w:sz w:val="18"/>
          <w:szCs w:val="18"/>
        </w:rPr>
        <w:t>表</w:t>
      </w:r>
      <w:r>
        <w:rPr>
          <w:rFonts w:ascii="Calibri" w:eastAsia="宋体" w:hAnsi="宋体"/>
          <w:b/>
          <w:color w:val="000000"/>
          <w:sz w:val="18"/>
          <w:szCs w:val="18"/>
        </w:rPr>
        <w:t>5-2</w:t>
      </w:r>
      <w:r>
        <w:rPr>
          <w:rFonts w:ascii="Calibri" w:eastAsia="宋体" w:hAnsi="宋体"/>
          <w:b/>
          <w:color w:val="000000"/>
          <w:sz w:val="18"/>
          <w:szCs w:val="18"/>
        </w:rPr>
        <w:t>课程教学方法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3226"/>
        <w:gridCol w:w="4058"/>
      </w:tblGrid>
      <w:tr w:rsidR="00E1356A">
        <w:trPr>
          <w:jc w:val="center"/>
        </w:trPr>
        <w:tc>
          <w:tcPr>
            <w:tcW w:w="704" w:type="dxa"/>
            <w:vAlign w:val="center"/>
          </w:tcPr>
          <w:p w:rsidR="00E1356A" w:rsidRDefault="00E1356A">
            <w:pPr>
              <w:jc w:val="center"/>
              <w:rPr>
                <w:rFonts w:hAnsi="宋体"/>
                <w:b/>
                <w:color w:val="000000"/>
                <w:sz w:val="18"/>
                <w:szCs w:val="18"/>
              </w:rPr>
            </w:pPr>
            <w:r>
              <w:rPr>
                <w:rFonts w:ascii="Calibri" w:eastAsia="宋体" w:hAnsi="宋体"/>
                <w:b/>
                <w:color w:val="000000"/>
                <w:sz w:val="18"/>
                <w:szCs w:val="18"/>
              </w:rPr>
              <w:t>序号</w:t>
            </w:r>
          </w:p>
        </w:tc>
        <w:tc>
          <w:tcPr>
            <w:tcW w:w="3226" w:type="dxa"/>
            <w:vAlign w:val="center"/>
          </w:tcPr>
          <w:p w:rsidR="00E1356A" w:rsidRDefault="00E1356A">
            <w:pPr>
              <w:jc w:val="center"/>
              <w:rPr>
                <w:rFonts w:hAnsi="宋体"/>
                <w:b/>
                <w:color w:val="000000"/>
                <w:sz w:val="18"/>
                <w:szCs w:val="18"/>
              </w:rPr>
            </w:pPr>
            <w:r>
              <w:rPr>
                <w:rFonts w:ascii="Calibri" w:eastAsia="宋体" w:hAnsi="宋体"/>
                <w:b/>
                <w:color w:val="000000"/>
                <w:sz w:val="18"/>
                <w:szCs w:val="18"/>
              </w:rPr>
              <w:t>采用手段</w:t>
            </w:r>
          </w:p>
        </w:tc>
        <w:tc>
          <w:tcPr>
            <w:tcW w:w="4058" w:type="dxa"/>
            <w:vAlign w:val="center"/>
          </w:tcPr>
          <w:p w:rsidR="00E1356A" w:rsidRDefault="00E1356A">
            <w:pPr>
              <w:jc w:val="center"/>
              <w:rPr>
                <w:rFonts w:hAnsi="宋体"/>
                <w:b/>
                <w:color w:val="000000"/>
                <w:sz w:val="18"/>
                <w:szCs w:val="18"/>
              </w:rPr>
            </w:pPr>
            <w:r>
              <w:rPr>
                <w:rFonts w:ascii="Calibri" w:eastAsia="宋体" w:hAnsi="宋体"/>
                <w:b/>
                <w:color w:val="000000"/>
                <w:sz w:val="18"/>
                <w:szCs w:val="18"/>
              </w:rPr>
              <w:t>具体目标</w:t>
            </w:r>
          </w:p>
        </w:tc>
      </w:tr>
      <w:tr w:rsidR="00E1356A">
        <w:trPr>
          <w:trHeight w:val="640"/>
          <w:jc w:val="center"/>
        </w:trPr>
        <w:tc>
          <w:tcPr>
            <w:tcW w:w="704" w:type="dxa"/>
            <w:vAlign w:val="center"/>
          </w:tcPr>
          <w:p w:rsidR="00E1356A" w:rsidRDefault="00E1356A">
            <w:pPr>
              <w:jc w:val="center"/>
              <w:rPr>
                <w:rFonts w:hAnsi="宋体"/>
                <w:sz w:val="18"/>
                <w:szCs w:val="18"/>
              </w:rPr>
            </w:pPr>
            <w:r>
              <w:rPr>
                <w:rFonts w:ascii="Calibri" w:eastAsia="宋体" w:hAnsi="宋体"/>
                <w:sz w:val="18"/>
                <w:szCs w:val="18"/>
              </w:rPr>
              <w:t>1</w:t>
            </w:r>
          </w:p>
        </w:tc>
        <w:tc>
          <w:tcPr>
            <w:tcW w:w="3226" w:type="dxa"/>
            <w:vAlign w:val="center"/>
          </w:tcPr>
          <w:p w:rsidR="00E1356A" w:rsidRDefault="00E1356A">
            <w:pPr>
              <w:snapToGrid w:val="0"/>
              <w:jc w:val="left"/>
              <w:rPr>
                <w:rFonts w:hAnsi="宋体"/>
                <w:sz w:val="18"/>
                <w:szCs w:val="18"/>
              </w:rPr>
            </w:pPr>
            <w:r>
              <w:rPr>
                <w:rFonts w:ascii="Calibri" w:eastAsia="宋体" w:hAnsi="宋体"/>
                <w:sz w:val="18"/>
                <w:szCs w:val="18"/>
              </w:rPr>
              <w:t>以企业或工厂实践为主</w:t>
            </w:r>
          </w:p>
        </w:tc>
        <w:tc>
          <w:tcPr>
            <w:tcW w:w="4058" w:type="dxa"/>
            <w:vAlign w:val="center"/>
          </w:tcPr>
          <w:p w:rsidR="00E1356A" w:rsidRDefault="00E1356A">
            <w:pPr>
              <w:snapToGrid w:val="0"/>
              <w:jc w:val="left"/>
              <w:rPr>
                <w:rFonts w:hAnsi="宋体"/>
                <w:sz w:val="18"/>
                <w:szCs w:val="18"/>
              </w:rPr>
            </w:pPr>
            <w:r>
              <w:rPr>
                <w:rFonts w:ascii="Calibri" w:eastAsia="宋体" w:hAnsi="宋体"/>
                <w:sz w:val="18"/>
                <w:szCs w:val="18"/>
              </w:rPr>
              <w:t>强化学生工程观点的建立和工程分析和实践能力培养</w:t>
            </w:r>
          </w:p>
        </w:tc>
      </w:tr>
      <w:tr w:rsidR="00E1356A">
        <w:trPr>
          <w:trHeight w:val="693"/>
          <w:jc w:val="center"/>
        </w:trPr>
        <w:tc>
          <w:tcPr>
            <w:tcW w:w="704" w:type="dxa"/>
            <w:vAlign w:val="center"/>
          </w:tcPr>
          <w:p w:rsidR="00E1356A" w:rsidRDefault="00E1356A">
            <w:pPr>
              <w:jc w:val="center"/>
              <w:rPr>
                <w:rFonts w:hAnsi="宋体"/>
                <w:sz w:val="18"/>
                <w:szCs w:val="18"/>
              </w:rPr>
            </w:pPr>
            <w:r>
              <w:rPr>
                <w:rFonts w:ascii="Calibri" w:eastAsia="宋体" w:hAnsi="宋体"/>
                <w:sz w:val="18"/>
                <w:szCs w:val="18"/>
              </w:rPr>
              <w:t>2</w:t>
            </w:r>
          </w:p>
        </w:tc>
        <w:tc>
          <w:tcPr>
            <w:tcW w:w="3226" w:type="dxa"/>
            <w:vAlign w:val="center"/>
          </w:tcPr>
          <w:p w:rsidR="00E1356A" w:rsidRDefault="00E1356A">
            <w:pPr>
              <w:snapToGrid w:val="0"/>
              <w:jc w:val="left"/>
              <w:rPr>
                <w:rFonts w:hAnsi="宋体"/>
                <w:sz w:val="18"/>
                <w:szCs w:val="18"/>
              </w:rPr>
            </w:pPr>
            <w:r>
              <w:rPr>
                <w:rFonts w:ascii="Calibri" w:eastAsia="宋体" w:hAnsi="宋体"/>
                <w:sz w:val="18"/>
                <w:szCs w:val="18"/>
              </w:rPr>
              <w:t>具体教学过程采用一线实践操作、</w:t>
            </w:r>
          </w:p>
          <w:p w:rsidR="00E1356A" w:rsidRDefault="00E1356A">
            <w:pPr>
              <w:snapToGrid w:val="0"/>
              <w:jc w:val="left"/>
              <w:rPr>
                <w:rFonts w:hAnsi="宋体"/>
                <w:sz w:val="18"/>
                <w:szCs w:val="18"/>
              </w:rPr>
            </w:pPr>
            <w:r>
              <w:rPr>
                <w:rFonts w:ascii="Calibri" w:eastAsia="宋体" w:hAnsi="宋体"/>
                <w:sz w:val="18"/>
                <w:szCs w:val="18"/>
              </w:rPr>
              <w:t>参与或协同相关实践管理等</w:t>
            </w:r>
          </w:p>
        </w:tc>
        <w:tc>
          <w:tcPr>
            <w:tcW w:w="4058" w:type="dxa"/>
            <w:vAlign w:val="center"/>
          </w:tcPr>
          <w:p w:rsidR="00E1356A" w:rsidRDefault="00E1356A">
            <w:pPr>
              <w:snapToGrid w:val="0"/>
              <w:jc w:val="left"/>
              <w:rPr>
                <w:rFonts w:hAnsi="宋体"/>
                <w:sz w:val="18"/>
                <w:szCs w:val="18"/>
              </w:rPr>
            </w:pPr>
            <w:r>
              <w:rPr>
                <w:rFonts w:ascii="Calibri" w:eastAsia="宋体" w:hAnsi="宋体"/>
                <w:sz w:val="18"/>
                <w:szCs w:val="18"/>
              </w:rPr>
              <w:t>提高效率，增强工程实施的直观性和过程的信息量</w:t>
            </w:r>
          </w:p>
        </w:tc>
      </w:tr>
      <w:tr w:rsidR="00E1356A">
        <w:trPr>
          <w:trHeight w:val="561"/>
          <w:jc w:val="center"/>
        </w:trPr>
        <w:tc>
          <w:tcPr>
            <w:tcW w:w="704" w:type="dxa"/>
            <w:vAlign w:val="center"/>
          </w:tcPr>
          <w:p w:rsidR="00E1356A" w:rsidRDefault="00E1356A">
            <w:pPr>
              <w:jc w:val="center"/>
              <w:rPr>
                <w:rFonts w:hAnsi="宋体"/>
                <w:sz w:val="18"/>
                <w:szCs w:val="18"/>
              </w:rPr>
            </w:pPr>
            <w:r>
              <w:rPr>
                <w:rFonts w:ascii="Calibri" w:eastAsia="宋体" w:hAnsi="宋体"/>
                <w:sz w:val="18"/>
                <w:szCs w:val="18"/>
              </w:rPr>
              <w:t>3</w:t>
            </w:r>
          </w:p>
        </w:tc>
        <w:tc>
          <w:tcPr>
            <w:tcW w:w="3226" w:type="dxa"/>
            <w:vAlign w:val="center"/>
          </w:tcPr>
          <w:p w:rsidR="00E1356A" w:rsidRDefault="00E1356A">
            <w:pPr>
              <w:snapToGrid w:val="0"/>
              <w:jc w:val="left"/>
              <w:rPr>
                <w:rFonts w:hAnsi="宋体"/>
                <w:sz w:val="18"/>
                <w:szCs w:val="18"/>
              </w:rPr>
            </w:pPr>
            <w:r>
              <w:rPr>
                <w:rFonts w:ascii="Calibri" w:eastAsia="宋体" w:hAnsi="宋体"/>
                <w:sz w:val="18"/>
                <w:szCs w:val="18"/>
              </w:rPr>
              <w:t>实习答辩通过学生自己讲解的</w:t>
            </w:r>
          </w:p>
          <w:p w:rsidR="00E1356A" w:rsidRDefault="00E1356A">
            <w:pPr>
              <w:snapToGrid w:val="0"/>
              <w:jc w:val="left"/>
              <w:rPr>
                <w:rFonts w:hAnsi="宋体"/>
                <w:sz w:val="18"/>
                <w:szCs w:val="18"/>
              </w:rPr>
            </w:pPr>
            <w:r>
              <w:rPr>
                <w:rFonts w:ascii="Calibri" w:eastAsia="宋体" w:hAnsi="宋体"/>
                <w:sz w:val="18"/>
                <w:szCs w:val="18"/>
              </w:rPr>
              <w:t>答辩模式进行</w:t>
            </w:r>
          </w:p>
        </w:tc>
        <w:tc>
          <w:tcPr>
            <w:tcW w:w="4058" w:type="dxa"/>
            <w:vAlign w:val="center"/>
          </w:tcPr>
          <w:p w:rsidR="00E1356A" w:rsidRDefault="00E1356A">
            <w:pPr>
              <w:snapToGrid w:val="0"/>
              <w:jc w:val="left"/>
              <w:rPr>
                <w:rFonts w:hAnsi="宋体"/>
                <w:sz w:val="18"/>
                <w:szCs w:val="18"/>
              </w:rPr>
            </w:pPr>
            <w:r>
              <w:rPr>
                <w:rFonts w:ascii="Calibri" w:eastAsia="宋体" w:hAnsi="宋体"/>
                <w:sz w:val="18"/>
                <w:szCs w:val="18"/>
              </w:rPr>
              <w:t>培养学生表达与沟通能力以及提出问题、分析问题和解决问题的能力</w:t>
            </w:r>
          </w:p>
        </w:tc>
      </w:tr>
    </w:tbl>
    <w:p w:rsidR="00E1356A" w:rsidRDefault="00E1356A">
      <w:pPr>
        <w:spacing w:before="120" w:after="120" w:line="360" w:lineRule="exact"/>
        <w:rPr>
          <w:rFonts w:hAnsi="宋体"/>
          <w:b/>
          <w:sz w:val="24"/>
          <w:szCs w:val="24"/>
        </w:rPr>
      </w:pPr>
      <w:r>
        <w:rPr>
          <w:rFonts w:ascii="Calibri" w:eastAsia="宋体" w:hAnsi="宋体"/>
          <w:b/>
          <w:sz w:val="24"/>
          <w:szCs w:val="24"/>
        </w:rPr>
        <w:t>六、课程思政</w:t>
      </w:r>
    </w:p>
    <w:p w:rsidR="00E1356A" w:rsidRDefault="00E1356A">
      <w:pPr>
        <w:snapToGrid w:val="0"/>
        <w:spacing w:before="120"/>
        <w:jc w:val="center"/>
        <w:rPr>
          <w:rFonts w:hAnsi="宋体"/>
          <w:b/>
          <w:color w:val="000000"/>
          <w:sz w:val="18"/>
          <w:szCs w:val="18"/>
        </w:rPr>
      </w:pPr>
      <w:r>
        <w:rPr>
          <w:rFonts w:ascii="Calibri" w:eastAsia="宋体" w:hAnsi="宋体"/>
          <w:b/>
          <w:color w:val="000000"/>
          <w:sz w:val="18"/>
          <w:szCs w:val="18"/>
        </w:rPr>
        <w:t>表</w:t>
      </w:r>
      <w:r>
        <w:rPr>
          <w:rFonts w:ascii="Calibri" w:eastAsia="宋体" w:hAnsi="宋体"/>
          <w:b/>
          <w:color w:val="000000"/>
          <w:sz w:val="18"/>
          <w:szCs w:val="18"/>
        </w:rPr>
        <w:t xml:space="preserve">6-1 </w:t>
      </w:r>
      <w:r>
        <w:rPr>
          <w:rFonts w:ascii="Calibri" w:eastAsia="宋体" w:hAnsi="宋体"/>
          <w:b/>
          <w:color w:val="000000"/>
          <w:sz w:val="18"/>
          <w:szCs w:val="18"/>
        </w:rPr>
        <w:t>课程思政内容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6226"/>
      </w:tblGrid>
      <w:tr w:rsidR="00E1356A">
        <w:trPr>
          <w:trHeight w:val="364"/>
        </w:trPr>
        <w:tc>
          <w:tcPr>
            <w:tcW w:w="1800" w:type="dxa"/>
            <w:vMerge w:val="restart"/>
            <w:vAlign w:val="center"/>
          </w:tcPr>
          <w:p w:rsidR="00E1356A" w:rsidRDefault="00E1356A">
            <w:pPr>
              <w:jc w:val="center"/>
              <w:rPr>
                <w:rFonts w:hAnsi="宋体"/>
                <w:b/>
                <w:color w:val="000000"/>
                <w:sz w:val="18"/>
                <w:szCs w:val="18"/>
              </w:rPr>
            </w:pPr>
            <w:r>
              <w:rPr>
                <w:rFonts w:ascii="Calibri" w:eastAsia="宋体" w:hAnsi="宋体"/>
                <w:b/>
                <w:sz w:val="18"/>
                <w:szCs w:val="18"/>
              </w:rPr>
              <w:t>课程思政教学内容</w:t>
            </w:r>
          </w:p>
        </w:tc>
        <w:tc>
          <w:tcPr>
            <w:tcW w:w="6300" w:type="dxa"/>
            <w:vAlign w:val="center"/>
          </w:tcPr>
          <w:p w:rsidR="00E1356A" w:rsidRDefault="00E1356A">
            <w:pPr>
              <w:spacing w:line="288" w:lineRule="auto"/>
              <w:jc w:val="left"/>
              <w:rPr>
                <w:rFonts w:hAnsi="宋体"/>
                <w:sz w:val="18"/>
                <w:szCs w:val="18"/>
              </w:rPr>
            </w:pPr>
            <w:r>
              <w:rPr>
                <w:rFonts w:hAnsi="宋体"/>
                <w:sz w:val="18"/>
                <w:szCs w:val="18"/>
              </w:rPr>
              <w:fldChar w:fldCharType="begin"/>
            </w:r>
            <w:r>
              <w:rPr>
                <w:rFonts w:ascii="Calibri" w:eastAsia="宋体" w:hAnsi="宋体" w:hint="eastAsia"/>
                <w:sz w:val="18"/>
                <w:szCs w:val="18"/>
              </w:rPr>
              <w:instrText>= 1 \* GB3</w:instrText>
            </w:r>
            <w:r>
              <w:rPr>
                <w:rFonts w:hAnsi="Calibri"/>
                <w:sz w:val="20"/>
                <w:szCs w:val="20"/>
              </w:rPr>
              <w:fldChar w:fldCharType="separate"/>
            </w:r>
            <w:r>
              <w:rPr>
                <w:rFonts w:ascii="宋体" w:eastAsia="宋体" w:hAnsi="宋体"/>
                <w:sz w:val="18"/>
                <w:szCs w:val="18"/>
              </w:rPr>
              <w:t>①</w:t>
            </w:r>
            <w:r>
              <w:rPr>
                <w:rFonts w:hAnsi="宋体"/>
                <w:sz w:val="18"/>
                <w:szCs w:val="18"/>
              </w:rPr>
              <w:fldChar w:fldCharType="end"/>
            </w:r>
            <w:r>
              <w:rPr>
                <w:rFonts w:ascii="Calibri" w:eastAsia="宋体" w:hAnsi="宋体"/>
                <w:sz w:val="18"/>
                <w:szCs w:val="18"/>
              </w:rPr>
              <w:t xml:space="preserve"> </w:t>
            </w:r>
            <w:r>
              <w:rPr>
                <w:rFonts w:ascii="Calibri" w:eastAsia="宋体" w:hAnsi="宋体"/>
                <w:sz w:val="18"/>
                <w:szCs w:val="18"/>
              </w:rPr>
              <w:t>诚信：认真付出，努力做事，坚持科学观和实事求是精神。</w:t>
            </w:r>
          </w:p>
        </w:tc>
      </w:tr>
      <w:tr w:rsidR="00E1356A">
        <w:trPr>
          <w:trHeight w:val="412"/>
        </w:trPr>
        <w:tc>
          <w:tcPr>
            <w:tcW w:w="1800" w:type="dxa"/>
            <w:vMerge/>
            <w:vAlign w:val="center"/>
          </w:tcPr>
          <w:p w:rsidR="00E1356A" w:rsidRDefault="00E1356A"/>
        </w:tc>
        <w:tc>
          <w:tcPr>
            <w:tcW w:w="6300" w:type="dxa"/>
            <w:vAlign w:val="center"/>
          </w:tcPr>
          <w:p w:rsidR="00E1356A" w:rsidRDefault="00E1356A">
            <w:pPr>
              <w:spacing w:line="288" w:lineRule="auto"/>
              <w:jc w:val="left"/>
              <w:rPr>
                <w:rFonts w:hAnsi="宋体"/>
                <w:sz w:val="18"/>
                <w:szCs w:val="18"/>
              </w:rPr>
            </w:pPr>
            <w:r>
              <w:rPr>
                <w:rFonts w:hAnsi="宋体"/>
                <w:sz w:val="18"/>
                <w:szCs w:val="18"/>
              </w:rPr>
              <w:fldChar w:fldCharType="begin"/>
            </w:r>
            <w:r>
              <w:rPr>
                <w:rFonts w:ascii="Calibri" w:eastAsia="宋体" w:hAnsi="宋体" w:hint="eastAsia"/>
                <w:sz w:val="18"/>
                <w:szCs w:val="18"/>
              </w:rPr>
              <w:instrText>= 2 \* GB3</w:instrText>
            </w:r>
            <w:r>
              <w:rPr>
                <w:rFonts w:hAnsi="Calibri"/>
                <w:sz w:val="20"/>
                <w:szCs w:val="20"/>
              </w:rPr>
              <w:fldChar w:fldCharType="separate"/>
            </w:r>
            <w:r>
              <w:rPr>
                <w:rFonts w:ascii="宋体" w:eastAsia="宋体" w:hAnsi="宋体"/>
                <w:sz w:val="18"/>
                <w:szCs w:val="18"/>
              </w:rPr>
              <w:t>②</w:t>
            </w:r>
            <w:r>
              <w:rPr>
                <w:rFonts w:hAnsi="宋体"/>
                <w:sz w:val="18"/>
                <w:szCs w:val="18"/>
              </w:rPr>
              <w:fldChar w:fldCharType="end"/>
            </w:r>
            <w:r>
              <w:rPr>
                <w:rFonts w:ascii="Calibri" w:eastAsia="宋体" w:hAnsi="宋体"/>
                <w:sz w:val="18"/>
                <w:szCs w:val="18"/>
              </w:rPr>
              <w:t xml:space="preserve"> </w:t>
            </w:r>
            <w:r>
              <w:rPr>
                <w:rFonts w:ascii="Calibri" w:eastAsia="宋体" w:hAnsi="宋体"/>
                <w:sz w:val="18"/>
                <w:szCs w:val="18"/>
              </w:rPr>
              <w:t>友善：保持平和、宽容的心去对人做事，团结协作，尊长爱幼。</w:t>
            </w:r>
          </w:p>
        </w:tc>
      </w:tr>
      <w:tr w:rsidR="00E1356A">
        <w:trPr>
          <w:trHeight w:val="358"/>
        </w:trPr>
        <w:tc>
          <w:tcPr>
            <w:tcW w:w="1800" w:type="dxa"/>
            <w:vMerge/>
            <w:vAlign w:val="center"/>
          </w:tcPr>
          <w:p w:rsidR="00E1356A" w:rsidRDefault="00E1356A"/>
        </w:tc>
        <w:tc>
          <w:tcPr>
            <w:tcW w:w="6300" w:type="dxa"/>
            <w:vAlign w:val="center"/>
          </w:tcPr>
          <w:p w:rsidR="00E1356A" w:rsidRDefault="00E1356A">
            <w:pPr>
              <w:spacing w:line="288" w:lineRule="auto"/>
              <w:jc w:val="left"/>
              <w:rPr>
                <w:rFonts w:hAnsi="宋体"/>
                <w:sz w:val="18"/>
                <w:szCs w:val="18"/>
              </w:rPr>
            </w:pPr>
            <w:r>
              <w:rPr>
                <w:rFonts w:hAnsi="宋体"/>
                <w:sz w:val="18"/>
                <w:szCs w:val="18"/>
              </w:rPr>
              <w:fldChar w:fldCharType="begin"/>
            </w:r>
            <w:r>
              <w:rPr>
                <w:rFonts w:ascii="Calibri" w:eastAsia="宋体" w:hAnsi="宋体" w:hint="eastAsia"/>
                <w:sz w:val="18"/>
                <w:szCs w:val="18"/>
              </w:rPr>
              <w:instrText>= 3 \* GB3</w:instrText>
            </w:r>
            <w:r>
              <w:rPr>
                <w:rFonts w:hAnsi="Calibri"/>
                <w:sz w:val="20"/>
                <w:szCs w:val="20"/>
              </w:rPr>
              <w:fldChar w:fldCharType="separate"/>
            </w:r>
            <w:r>
              <w:rPr>
                <w:rFonts w:ascii="宋体" w:eastAsia="宋体" w:hAnsi="宋体"/>
                <w:sz w:val="18"/>
                <w:szCs w:val="18"/>
              </w:rPr>
              <w:t>③</w:t>
            </w:r>
            <w:r>
              <w:rPr>
                <w:rFonts w:hAnsi="宋体"/>
                <w:sz w:val="18"/>
                <w:szCs w:val="18"/>
              </w:rPr>
              <w:fldChar w:fldCharType="end"/>
            </w:r>
            <w:r>
              <w:rPr>
                <w:rFonts w:ascii="Calibri" w:eastAsia="宋体" w:hAnsi="宋体"/>
                <w:sz w:val="18"/>
                <w:szCs w:val="18"/>
              </w:rPr>
              <w:t xml:space="preserve"> </w:t>
            </w:r>
            <w:r>
              <w:rPr>
                <w:rFonts w:ascii="Calibri" w:eastAsia="宋体" w:hAnsi="宋体"/>
                <w:sz w:val="18"/>
                <w:szCs w:val="18"/>
              </w:rPr>
              <w:t>爱岗：富有不断学习和探索进取的工作态度，热爱本专业。</w:t>
            </w:r>
          </w:p>
        </w:tc>
      </w:tr>
      <w:tr w:rsidR="00E1356A">
        <w:trPr>
          <w:trHeight w:val="323"/>
        </w:trPr>
        <w:tc>
          <w:tcPr>
            <w:tcW w:w="1800" w:type="dxa"/>
            <w:vMerge/>
            <w:vAlign w:val="center"/>
          </w:tcPr>
          <w:p w:rsidR="00E1356A" w:rsidRDefault="00E1356A"/>
        </w:tc>
        <w:tc>
          <w:tcPr>
            <w:tcW w:w="6300" w:type="dxa"/>
            <w:vAlign w:val="center"/>
          </w:tcPr>
          <w:p w:rsidR="00E1356A" w:rsidRDefault="00E1356A">
            <w:pPr>
              <w:spacing w:line="288" w:lineRule="auto"/>
              <w:jc w:val="left"/>
              <w:rPr>
                <w:rFonts w:hAnsi="宋体"/>
                <w:sz w:val="18"/>
                <w:szCs w:val="18"/>
              </w:rPr>
            </w:pPr>
            <w:r>
              <w:rPr>
                <w:rFonts w:hAnsi="宋体"/>
                <w:sz w:val="18"/>
                <w:szCs w:val="18"/>
              </w:rPr>
              <w:fldChar w:fldCharType="begin"/>
            </w:r>
            <w:r>
              <w:rPr>
                <w:rFonts w:ascii="Calibri" w:eastAsia="宋体" w:hAnsi="宋体" w:hint="eastAsia"/>
                <w:sz w:val="18"/>
                <w:szCs w:val="18"/>
              </w:rPr>
              <w:instrText>= 4 \* GB3</w:instrText>
            </w:r>
            <w:r>
              <w:rPr>
                <w:rFonts w:hAnsi="Calibri"/>
                <w:sz w:val="20"/>
                <w:szCs w:val="20"/>
              </w:rPr>
              <w:fldChar w:fldCharType="separate"/>
            </w:r>
            <w:r>
              <w:rPr>
                <w:rFonts w:ascii="宋体" w:eastAsia="宋体" w:hAnsi="宋体"/>
                <w:sz w:val="18"/>
                <w:szCs w:val="18"/>
              </w:rPr>
              <w:t>④</w:t>
            </w:r>
            <w:r>
              <w:rPr>
                <w:rFonts w:hAnsi="宋体"/>
                <w:sz w:val="18"/>
                <w:szCs w:val="18"/>
              </w:rPr>
              <w:fldChar w:fldCharType="end"/>
            </w:r>
            <w:r>
              <w:rPr>
                <w:rFonts w:ascii="Calibri" w:eastAsia="宋体" w:hAnsi="宋体"/>
                <w:sz w:val="18"/>
                <w:szCs w:val="18"/>
              </w:rPr>
              <w:t xml:space="preserve"> </w:t>
            </w:r>
            <w:r>
              <w:rPr>
                <w:rFonts w:ascii="Calibri" w:eastAsia="宋体" w:hAnsi="宋体"/>
                <w:sz w:val="18"/>
                <w:szCs w:val="18"/>
              </w:rPr>
              <w:t>敬业：做事可以吃苦耐劳，工作能够精益求精。</w:t>
            </w:r>
          </w:p>
        </w:tc>
      </w:tr>
      <w:tr w:rsidR="00E1356A">
        <w:trPr>
          <w:trHeight w:val="323"/>
        </w:trPr>
        <w:tc>
          <w:tcPr>
            <w:tcW w:w="1800" w:type="dxa"/>
            <w:vMerge/>
            <w:vAlign w:val="center"/>
          </w:tcPr>
          <w:p w:rsidR="00E1356A" w:rsidRDefault="00E1356A"/>
        </w:tc>
        <w:tc>
          <w:tcPr>
            <w:tcW w:w="6300" w:type="dxa"/>
            <w:vAlign w:val="center"/>
          </w:tcPr>
          <w:p w:rsidR="00E1356A" w:rsidRDefault="00E1356A">
            <w:pPr>
              <w:spacing w:line="288" w:lineRule="auto"/>
              <w:jc w:val="left"/>
              <w:rPr>
                <w:rFonts w:hAnsi="宋体"/>
                <w:sz w:val="18"/>
                <w:szCs w:val="18"/>
              </w:rPr>
            </w:pPr>
            <w:r>
              <w:rPr>
                <w:rFonts w:hAnsi="宋体"/>
                <w:sz w:val="18"/>
                <w:szCs w:val="18"/>
              </w:rPr>
              <w:fldChar w:fldCharType="begin"/>
            </w:r>
            <w:r>
              <w:rPr>
                <w:rFonts w:ascii="Calibri" w:eastAsia="宋体" w:hAnsi="宋体" w:hint="eastAsia"/>
                <w:sz w:val="18"/>
                <w:szCs w:val="18"/>
              </w:rPr>
              <w:instrText>= 5 \* GB3</w:instrText>
            </w:r>
            <w:r>
              <w:rPr>
                <w:rFonts w:hAnsi="Calibri"/>
                <w:sz w:val="20"/>
                <w:szCs w:val="20"/>
              </w:rPr>
              <w:fldChar w:fldCharType="separate"/>
            </w:r>
            <w:r>
              <w:rPr>
                <w:rFonts w:ascii="宋体" w:eastAsia="宋体" w:hAnsi="宋体"/>
                <w:sz w:val="18"/>
                <w:szCs w:val="18"/>
              </w:rPr>
              <w:t>⑤</w:t>
            </w:r>
            <w:r>
              <w:rPr>
                <w:rFonts w:hAnsi="宋体"/>
                <w:sz w:val="18"/>
                <w:szCs w:val="18"/>
              </w:rPr>
              <w:fldChar w:fldCharType="end"/>
            </w:r>
            <w:r>
              <w:rPr>
                <w:rFonts w:ascii="Calibri" w:eastAsia="宋体" w:hAnsi="宋体"/>
                <w:sz w:val="18"/>
                <w:szCs w:val="18"/>
              </w:rPr>
              <w:t xml:space="preserve"> </w:t>
            </w:r>
            <w:r>
              <w:rPr>
                <w:rFonts w:ascii="Calibri" w:eastAsia="宋体" w:hAnsi="宋体"/>
                <w:sz w:val="18"/>
                <w:szCs w:val="18"/>
              </w:rPr>
              <w:t>其它：科学发展观及积极向上的人生观。</w:t>
            </w:r>
          </w:p>
        </w:tc>
      </w:tr>
    </w:tbl>
    <w:p w:rsidR="00E1356A" w:rsidRDefault="00E1356A">
      <w:pPr>
        <w:snapToGrid w:val="0"/>
        <w:spacing w:before="120"/>
        <w:ind w:firstLine="3072"/>
        <w:rPr>
          <w:rFonts w:ascii="Calibri" w:eastAsia="宋体" w:hAnsi="宋体"/>
          <w:b/>
          <w:color w:val="000000"/>
          <w:sz w:val="18"/>
          <w:szCs w:val="18"/>
        </w:rPr>
      </w:pPr>
    </w:p>
    <w:p w:rsidR="00E1356A" w:rsidRDefault="00E1356A">
      <w:pPr>
        <w:snapToGrid w:val="0"/>
        <w:spacing w:before="120"/>
        <w:ind w:firstLine="3072"/>
        <w:rPr>
          <w:rFonts w:hAnsi="宋体"/>
          <w:b/>
          <w:color w:val="000000"/>
          <w:sz w:val="18"/>
          <w:szCs w:val="18"/>
        </w:rPr>
      </w:pPr>
      <w:r>
        <w:rPr>
          <w:rFonts w:ascii="Calibri" w:eastAsia="宋体" w:hAnsi="宋体"/>
          <w:b/>
          <w:color w:val="000000"/>
          <w:sz w:val="18"/>
          <w:szCs w:val="18"/>
        </w:rPr>
        <w:t>表</w:t>
      </w:r>
      <w:r>
        <w:rPr>
          <w:rFonts w:ascii="Calibri" w:eastAsia="宋体" w:hAnsi="宋体"/>
          <w:b/>
          <w:color w:val="000000"/>
          <w:sz w:val="18"/>
          <w:szCs w:val="18"/>
        </w:rPr>
        <w:t>6-2</w:t>
      </w:r>
      <w:r>
        <w:rPr>
          <w:rFonts w:ascii="Calibri" w:eastAsia="宋体" w:hAnsi="宋体"/>
          <w:b/>
          <w:color w:val="000000"/>
          <w:sz w:val="18"/>
          <w:szCs w:val="18"/>
        </w:rPr>
        <w:t>课程思政案例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09"/>
        <w:gridCol w:w="3119"/>
        <w:gridCol w:w="3685"/>
      </w:tblGrid>
      <w:tr w:rsidR="00E1356A">
        <w:trPr>
          <w:trHeight w:val="489"/>
          <w:tblHeader/>
        </w:trPr>
        <w:tc>
          <w:tcPr>
            <w:tcW w:w="709" w:type="dxa"/>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序号</w:t>
            </w:r>
          </w:p>
        </w:tc>
        <w:tc>
          <w:tcPr>
            <w:tcW w:w="1809" w:type="dxa"/>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案例名称</w:t>
            </w:r>
          </w:p>
        </w:tc>
        <w:tc>
          <w:tcPr>
            <w:tcW w:w="3119" w:type="dxa"/>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案例教学目标</w:t>
            </w:r>
          </w:p>
        </w:tc>
        <w:tc>
          <w:tcPr>
            <w:tcW w:w="3685" w:type="dxa"/>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思政元素</w:t>
            </w:r>
          </w:p>
        </w:tc>
      </w:tr>
      <w:tr w:rsidR="00E1356A">
        <w:trPr>
          <w:trHeight w:val="892"/>
        </w:trPr>
        <w:tc>
          <w:tcPr>
            <w:tcW w:w="709" w:type="dxa"/>
            <w:vAlign w:val="center"/>
          </w:tcPr>
          <w:p w:rsidR="00E1356A" w:rsidRDefault="00E1356A">
            <w:pPr>
              <w:snapToGrid w:val="0"/>
              <w:jc w:val="center"/>
              <w:rPr>
                <w:rFonts w:hAnsi="宋体"/>
                <w:sz w:val="18"/>
                <w:szCs w:val="18"/>
              </w:rPr>
            </w:pPr>
            <w:r>
              <w:rPr>
                <w:rFonts w:ascii="Calibri" w:eastAsia="宋体" w:hAnsi="宋体"/>
                <w:sz w:val="18"/>
                <w:szCs w:val="18"/>
              </w:rPr>
              <w:t>1</w:t>
            </w:r>
          </w:p>
        </w:tc>
        <w:tc>
          <w:tcPr>
            <w:tcW w:w="1809" w:type="dxa"/>
            <w:vAlign w:val="center"/>
          </w:tcPr>
          <w:p w:rsidR="00E1356A" w:rsidRDefault="00E1356A">
            <w:pPr>
              <w:snapToGrid w:val="0"/>
              <w:jc w:val="center"/>
              <w:rPr>
                <w:rFonts w:hAnsi="宋体"/>
                <w:sz w:val="18"/>
                <w:szCs w:val="18"/>
              </w:rPr>
            </w:pPr>
            <w:r>
              <w:rPr>
                <w:rFonts w:ascii="Calibri" w:eastAsia="宋体" w:hAnsi="宋体"/>
                <w:sz w:val="18"/>
                <w:szCs w:val="18"/>
              </w:rPr>
              <w:t>实习动员及实习</w:t>
            </w:r>
          </w:p>
          <w:p w:rsidR="00E1356A" w:rsidRDefault="00E1356A">
            <w:pPr>
              <w:snapToGrid w:val="0"/>
              <w:jc w:val="center"/>
              <w:rPr>
                <w:rFonts w:hAnsi="宋体"/>
                <w:sz w:val="18"/>
                <w:szCs w:val="18"/>
              </w:rPr>
            </w:pPr>
            <w:r>
              <w:rPr>
                <w:rFonts w:ascii="Calibri" w:eastAsia="宋体" w:hAnsi="宋体"/>
                <w:sz w:val="18"/>
                <w:szCs w:val="18"/>
              </w:rPr>
              <w:t>安全教育</w:t>
            </w:r>
          </w:p>
        </w:tc>
        <w:tc>
          <w:tcPr>
            <w:tcW w:w="3119" w:type="dxa"/>
            <w:vAlign w:val="center"/>
          </w:tcPr>
          <w:p w:rsidR="00E1356A" w:rsidRDefault="00E1356A">
            <w:pPr>
              <w:snapToGrid w:val="0"/>
              <w:jc w:val="left"/>
              <w:rPr>
                <w:rFonts w:hAnsi="宋体"/>
                <w:sz w:val="18"/>
                <w:szCs w:val="18"/>
              </w:rPr>
            </w:pPr>
            <w:r>
              <w:rPr>
                <w:rFonts w:ascii="Calibri" w:eastAsia="宋体" w:hAnsi="宋体"/>
                <w:sz w:val="18"/>
                <w:szCs w:val="18"/>
              </w:rPr>
              <w:t>介绍实习目的、过程及要求，引导学生能够清楚实习流程，基于实习流程能够按要求安全的实施工作。</w:t>
            </w:r>
          </w:p>
        </w:tc>
        <w:tc>
          <w:tcPr>
            <w:tcW w:w="3685" w:type="dxa"/>
            <w:vAlign w:val="center"/>
          </w:tcPr>
          <w:p w:rsidR="00E1356A" w:rsidRDefault="00E1356A">
            <w:pPr>
              <w:snapToGrid w:val="0"/>
              <w:jc w:val="left"/>
              <w:rPr>
                <w:rFonts w:hAnsi="宋体"/>
                <w:sz w:val="18"/>
                <w:szCs w:val="18"/>
              </w:rPr>
            </w:pPr>
            <w:r>
              <w:rPr>
                <w:rFonts w:ascii="Calibri" w:eastAsia="宋体" w:hAnsi="宋体"/>
                <w:b/>
                <w:sz w:val="18"/>
                <w:szCs w:val="18"/>
              </w:rPr>
              <w:t>敬业、爱岗：</w:t>
            </w:r>
            <w:r>
              <w:rPr>
                <w:rFonts w:ascii="Calibri" w:eastAsia="宋体" w:hAnsi="宋体"/>
                <w:sz w:val="18"/>
                <w:szCs w:val="18"/>
              </w:rPr>
              <w:t>通过介绍实习工作内容，强调认真努力工作的必要性，让学生意识到敬业、爱岗的基本工作态度的重要性。</w:t>
            </w:r>
          </w:p>
        </w:tc>
      </w:tr>
      <w:tr w:rsidR="00E1356A">
        <w:trPr>
          <w:trHeight w:val="989"/>
        </w:trPr>
        <w:tc>
          <w:tcPr>
            <w:tcW w:w="709" w:type="dxa"/>
            <w:vAlign w:val="center"/>
          </w:tcPr>
          <w:p w:rsidR="00E1356A" w:rsidRDefault="00E1356A">
            <w:pPr>
              <w:snapToGrid w:val="0"/>
              <w:jc w:val="center"/>
              <w:rPr>
                <w:rFonts w:hAnsi="宋体"/>
                <w:sz w:val="18"/>
                <w:szCs w:val="18"/>
              </w:rPr>
            </w:pPr>
            <w:r>
              <w:rPr>
                <w:rFonts w:ascii="Calibri" w:eastAsia="宋体" w:hAnsi="宋体"/>
                <w:sz w:val="18"/>
                <w:szCs w:val="18"/>
              </w:rPr>
              <w:t>2</w:t>
            </w:r>
          </w:p>
        </w:tc>
        <w:tc>
          <w:tcPr>
            <w:tcW w:w="1809" w:type="dxa"/>
            <w:vAlign w:val="center"/>
          </w:tcPr>
          <w:p w:rsidR="00E1356A" w:rsidRDefault="00E1356A">
            <w:pPr>
              <w:snapToGrid w:val="0"/>
              <w:jc w:val="center"/>
              <w:rPr>
                <w:rFonts w:hAnsi="宋体"/>
                <w:sz w:val="18"/>
                <w:szCs w:val="18"/>
              </w:rPr>
            </w:pPr>
            <w:r>
              <w:rPr>
                <w:rFonts w:ascii="Calibri" w:eastAsia="宋体" w:hAnsi="宋体"/>
                <w:sz w:val="18"/>
                <w:szCs w:val="18"/>
              </w:rPr>
              <w:t>毕业实习准备工作</w:t>
            </w:r>
          </w:p>
        </w:tc>
        <w:tc>
          <w:tcPr>
            <w:tcW w:w="3119" w:type="dxa"/>
            <w:vAlign w:val="center"/>
          </w:tcPr>
          <w:p w:rsidR="00E1356A" w:rsidRDefault="00E1356A">
            <w:pPr>
              <w:snapToGrid w:val="0"/>
              <w:jc w:val="left"/>
              <w:rPr>
                <w:rFonts w:hAnsi="宋体"/>
                <w:sz w:val="18"/>
                <w:szCs w:val="18"/>
              </w:rPr>
            </w:pPr>
            <w:r>
              <w:rPr>
                <w:rFonts w:ascii="Calibri" w:eastAsia="宋体" w:hAnsi="宋体"/>
                <w:sz w:val="18"/>
                <w:szCs w:val="18"/>
              </w:rPr>
              <w:t>通过学生实习准备工作的实施和完成，理解实习工作的具体过程和要求，熟悉需要准备的专业知识。</w:t>
            </w:r>
          </w:p>
        </w:tc>
        <w:tc>
          <w:tcPr>
            <w:tcW w:w="3685" w:type="dxa"/>
            <w:vAlign w:val="center"/>
          </w:tcPr>
          <w:p w:rsidR="00E1356A" w:rsidRDefault="00E1356A">
            <w:pPr>
              <w:snapToGrid w:val="0"/>
              <w:jc w:val="left"/>
              <w:rPr>
                <w:rFonts w:hAnsi="宋体"/>
                <w:sz w:val="18"/>
                <w:szCs w:val="18"/>
              </w:rPr>
            </w:pPr>
            <w:r>
              <w:rPr>
                <w:rFonts w:ascii="Calibri" w:eastAsia="宋体" w:hAnsi="宋体"/>
                <w:b/>
                <w:sz w:val="18"/>
                <w:szCs w:val="18"/>
              </w:rPr>
              <w:t>科学方法：</w:t>
            </w:r>
            <w:r>
              <w:rPr>
                <w:rFonts w:ascii="Calibri" w:eastAsia="宋体" w:hAnsi="宋体"/>
                <w:sz w:val="18"/>
                <w:szCs w:val="18"/>
              </w:rPr>
              <w:t>通过实习准备工作的介绍和完成，引导学生理解科学方法对于高效合理实施和完成实践工作的重要性。</w:t>
            </w:r>
          </w:p>
        </w:tc>
      </w:tr>
      <w:tr w:rsidR="00E1356A">
        <w:tc>
          <w:tcPr>
            <w:tcW w:w="709" w:type="dxa"/>
            <w:vAlign w:val="center"/>
          </w:tcPr>
          <w:p w:rsidR="00E1356A" w:rsidRDefault="00E1356A">
            <w:pPr>
              <w:snapToGrid w:val="0"/>
              <w:jc w:val="center"/>
              <w:rPr>
                <w:rFonts w:hAnsi="宋体"/>
                <w:sz w:val="18"/>
                <w:szCs w:val="18"/>
              </w:rPr>
            </w:pPr>
            <w:r>
              <w:rPr>
                <w:rFonts w:ascii="Calibri" w:eastAsia="宋体" w:hAnsi="宋体"/>
                <w:sz w:val="18"/>
                <w:szCs w:val="18"/>
              </w:rPr>
              <w:t>3</w:t>
            </w:r>
          </w:p>
        </w:tc>
        <w:tc>
          <w:tcPr>
            <w:tcW w:w="1809" w:type="dxa"/>
            <w:vAlign w:val="center"/>
          </w:tcPr>
          <w:p w:rsidR="00E1356A" w:rsidRDefault="00E1356A">
            <w:pPr>
              <w:snapToGrid w:val="0"/>
              <w:jc w:val="center"/>
              <w:rPr>
                <w:rFonts w:hAnsi="宋体"/>
                <w:sz w:val="18"/>
                <w:szCs w:val="18"/>
              </w:rPr>
            </w:pPr>
            <w:r>
              <w:rPr>
                <w:rFonts w:ascii="Calibri" w:eastAsia="宋体" w:hAnsi="宋体"/>
                <w:sz w:val="18"/>
                <w:szCs w:val="18"/>
              </w:rPr>
              <w:t>实习总结与报告</w:t>
            </w:r>
          </w:p>
        </w:tc>
        <w:tc>
          <w:tcPr>
            <w:tcW w:w="3119" w:type="dxa"/>
            <w:vAlign w:val="center"/>
          </w:tcPr>
          <w:p w:rsidR="00E1356A" w:rsidRDefault="00E1356A">
            <w:pPr>
              <w:snapToGrid w:val="0"/>
              <w:jc w:val="left"/>
              <w:rPr>
                <w:rFonts w:hAnsi="宋体"/>
                <w:sz w:val="18"/>
                <w:szCs w:val="18"/>
              </w:rPr>
            </w:pPr>
            <w:r>
              <w:rPr>
                <w:rFonts w:ascii="Calibri" w:eastAsia="宋体" w:hAnsi="宋体"/>
                <w:sz w:val="18"/>
                <w:szCs w:val="18"/>
              </w:rPr>
              <w:t>学生能够根据实习过程和实践结果进行相关总结并书写专业报告</w:t>
            </w:r>
          </w:p>
        </w:tc>
        <w:tc>
          <w:tcPr>
            <w:tcW w:w="3685" w:type="dxa"/>
            <w:vAlign w:val="center"/>
          </w:tcPr>
          <w:p w:rsidR="00E1356A" w:rsidRDefault="00E1356A">
            <w:pPr>
              <w:snapToGrid w:val="0"/>
              <w:jc w:val="left"/>
              <w:rPr>
                <w:rFonts w:hAnsi="宋体"/>
                <w:sz w:val="18"/>
                <w:szCs w:val="18"/>
              </w:rPr>
            </w:pPr>
            <w:r>
              <w:rPr>
                <w:rFonts w:ascii="Calibri" w:eastAsia="宋体" w:hAnsi="宋体"/>
                <w:b/>
                <w:sz w:val="18"/>
                <w:szCs w:val="18"/>
              </w:rPr>
              <w:t>务实求进精神：</w:t>
            </w:r>
            <w:r>
              <w:rPr>
                <w:rFonts w:ascii="Calibri" w:eastAsia="宋体" w:hAnsi="宋体"/>
                <w:sz w:val="18"/>
                <w:szCs w:val="18"/>
              </w:rPr>
              <w:t>通过实习报告的书写引导学生施行实事求是的工作精神，能够根据工作的不停积累，形成工作总结和求进的方式。</w:t>
            </w:r>
          </w:p>
        </w:tc>
      </w:tr>
    </w:tbl>
    <w:p w:rsidR="00E1356A" w:rsidRDefault="00E1356A">
      <w:pPr>
        <w:spacing w:before="120" w:after="120" w:line="360" w:lineRule="exact"/>
        <w:ind w:right="420"/>
        <w:jc w:val="left"/>
        <w:rPr>
          <w:rFonts w:hAnsi="宋体"/>
          <w:b/>
          <w:color w:val="000000"/>
          <w:sz w:val="24"/>
          <w:szCs w:val="24"/>
        </w:rPr>
      </w:pPr>
      <w:r>
        <w:rPr>
          <w:rFonts w:ascii="Calibri" w:eastAsia="宋体" w:hAnsi="宋体"/>
          <w:b/>
          <w:sz w:val="24"/>
          <w:szCs w:val="24"/>
        </w:rPr>
        <w:t>七、实习成绩</w:t>
      </w:r>
      <w:r>
        <w:rPr>
          <w:rFonts w:ascii="Calibri" w:eastAsia="宋体" w:hAnsi="宋体"/>
          <w:b/>
          <w:color w:val="000000"/>
          <w:sz w:val="24"/>
          <w:szCs w:val="24"/>
        </w:rPr>
        <w:t>考核及成绩评定方式</w:t>
      </w:r>
    </w:p>
    <w:p w:rsidR="00E1356A" w:rsidRDefault="00E1356A">
      <w:pPr>
        <w:spacing w:line="360" w:lineRule="exact"/>
        <w:ind w:firstLine="420"/>
        <w:rPr>
          <w:rFonts w:hAnsi="宋体"/>
          <w:szCs w:val="21"/>
        </w:rPr>
      </w:pPr>
      <w:r>
        <w:rPr>
          <w:rFonts w:ascii="Calibri" w:eastAsia="宋体" w:hAnsi="宋体"/>
          <w:szCs w:val="21"/>
        </w:rPr>
        <w:t>1</w:t>
      </w:r>
      <w:r>
        <w:rPr>
          <w:rFonts w:ascii="Calibri" w:eastAsia="宋体" w:hAnsi="宋体"/>
          <w:szCs w:val="21"/>
        </w:rPr>
        <w:t>、考核方法</w:t>
      </w:r>
    </w:p>
    <w:p w:rsidR="00E1356A" w:rsidRDefault="00E1356A">
      <w:pPr>
        <w:snapToGrid w:val="0"/>
        <w:spacing w:line="360" w:lineRule="exact"/>
        <w:ind w:firstLine="840"/>
        <w:jc w:val="left"/>
        <w:rPr>
          <w:rFonts w:hAnsi="宋体"/>
          <w:szCs w:val="21"/>
        </w:rPr>
      </w:pPr>
      <w:r>
        <w:rPr>
          <w:rFonts w:ascii="Calibri" w:eastAsia="宋体" w:hAnsi="宋体"/>
          <w:szCs w:val="21"/>
        </w:rPr>
        <w:t>本课程考核采用平时成绩</w:t>
      </w:r>
      <w:r>
        <w:rPr>
          <w:rFonts w:ascii="Calibri" w:eastAsia="宋体" w:hAnsi="宋体"/>
          <w:szCs w:val="21"/>
        </w:rPr>
        <w:t>+</w:t>
      </w:r>
      <w:r>
        <w:rPr>
          <w:rFonts w:ascii="Calibri" w:eastAsia="宋体" w:hAnsi="宋体"/>
          <w:szCs w:val="21"/>
        </w:rPr>
        <w:t>实习单位考试的综合考核方式，即：</w:t>
      </w:r>
    </w:p>
    <w:p w:rsidR="00E1356A" w:rsidRDefault="00E1356A">
      <w:pPr>
        <w:snapToGrid w:val="0"/>
        <w:spacing w:line="360" w:lineRule="exact"/>
        <w:jc w:val="center"/>
        <w:rPr>
          <w:rFonts w:hAnsi="宋体"/>
          <w:b/>
          <w:szCs w:val="21"/>
        </w:rPr>
      </w:pPr>
      <w:r>
        <w:rPr>
          <w:rFonts w:ascii="Calibri" w:eastAsia="宋体" w:hAnsi="宋体"/>
          <w:b/>
          <w:szCs w:val="21"/>
        </w:rPr>
        <w:t>总成绩</w:t>
      </w:r>
      <w:r>
        <w:rPr>
          <w:rFonts w:ascii="Calibri" w:eastAsia="宋体" w:hAnsi="宋体"/>
          <w:b/>
          <w:szCs w:val="21"/>
        </w:rPr>
        <w:t xml:space="preserve">= </w:t>
      </w:r>
      <w:r>
        <w:rPr>
          <w:rFonts w:ascii="Calibri" w:eastAsia="宋体" w:hAnsi="宋体"/>
          <w:b/>
          <w:szCs w:val="21"/>
        </w:rPr>
        <w:t>平时成绩</w:t>
      </w:r>
      <w:r>
        <w:rPr>
          <w:rFonts w:ascii="Calibri" w:eastAsia="宋体" w:hAnsi="宋体"/>
          <w:b/>
          <w:szCs w:val="21"/>
        </w:rPr>
        <w:t>*50%+</w:t>
      </w:r>
      <w:r>
        <w:rPr>
          <w:rFonts w:ascii="Calibri" w:eastAsia="宋体" w:hAnsi="宋体"/>
          <w:b/>
          <w:szCs w:val="21"/>
        </w:rPr>
        <w:t>实习单位考核成绩</w:t>
      </w:r>
      <w:r>
        <w:rPr>
          <w:rFonts w:ascii="Calibri" w:eastAsia="宋体" w:hAnsi="宋体"/>
          <w:b/>
          <w:szCs w:val="21"/>
        </w:rPr>
        <w:t>*50%</w:t>
      </w:r>
    </w:p>
    <w:p w:rsidR="00E1356A" w:rsidRDefault="00E1356A">
      <w:pPr>
        <w:snapToGrid w:val="0"/>
        <w:spacing w:line="360" w:lineRule="exact"/>
        <w:ind w:firstLine="420"/>
        <w:jc w:val="left"/>
        <w:rPr>
          <w:rFonts w:hAnsi="宋体"/>
          <w:szCs w:val="21"/>
        </w:rPr>
      </w:pPr>
      <w:r>
        <w:rPr>
          <w:rFonts w:ascii="Calibri" w:eastAsia="宋体" w:hAnsi="宋体"/>
          <w:szCs w:val="21"/>
        </w:rPr>
        <w:t>平时成绩分为</w:t>
      </w:r>
      <w:r>
        <w:rPr>
          <w:rFonts w:ascii="Calibri" w:eastAsia="宋体" w:hAnsi="宋体"/>
          <w:szCs w:val="21"/>
        </w:rPr>
        <w:t>3</w:t>
      </w:r>
      <w:r>
        <w:rPr>
          <w:rFonts w:ascii="Calibri" w:eastAsia="宋体" w:hAnsi="宋体"/>
          <w:szCs w:val="21"/>
        </w:rPr>
        <w:t>部分：实习考查（</w:t>
      </w:r>
      <w:r>
        <w:rPr>
          <w:rFonts w:ascii="Calibri" w:eastAsia="宋体" w:hAnsi="宋体"/>
          <w:szCs w:val="21"/>
        </w:rPr>
        <w:t>10%</w:t>
      </w:r>
      <w:r>
        <w:rPr>
          <w:rFonts w:ascii="Calibri" w:eastAsia="宋体" w:hAnsi="宋体"/>
          <w:szCs w:val="21"/>
        </w:rPr>
        <w:t>）、实习日志（</w:t>
      </w:r>
      <w:r>
        <w:rPr>
          <w:rFonts w:ascii="Calibri" w:eastAsia="宋体" w:hAnsi="宋体"/>
          <w:szCs w:val="21"/>
        </w:rPr>
        <w:t>10%</w:t>
      </w:r>
      <w:r>
        <w:rPr>
          <w:rFonts w:ascii="Calibri" w:eastAsia="宋体" w:hAnsi="宋体"/>
          <w:szCs w:val="21"/>
        </w:rPr>
        <w:t>）、实习综合报告（</w:t>
      </w:r>
      <w:r>
        <w:rPr>
          <w:rFonts w:ascii="Calibri" w:eastAsia="宋体" w:hAnsi="宋体"/>
          <w:szCs w:val="21"/>
        </w:rPr>
        <w:t>30%</w:t>
      </w:r>
      <w:r>
        <w:rPr>
          <w:rFonts w:ascii="Calibri" w:eastAsia="宋体" w:hAnsi="宋体"/>
          <w:szCs w:val="21"/>
        </w:rPr>
        <w:t>）。</w:t>
      </w:r>
    </w:p>
    <w:p w:rsidR="00E1356A" w:rsidRDefault="00E1356A">
      <w:pPr>
        <w:snapToGrid w:val="0"/>
        <w:spacing w:line="360" w:lineRule="exact"/>
        <w:ind w:firstLine="840"/>
        <w:jc w:val="left"/>
        <w:rPr>
          <w:rFonts w:hAnsi="宋体"/>
          <w:szCs w:val="21"/>
        </w:rPr>
      </w:pPr>
      <w:r>
        <w:rPr>
          <w:rFonts w:ascii="Calibri" w:eastAsia="宋体" w:hAnsi="宋体"/>
          <w:szCs w:val="21"/>
        </w:rPr>
        <w:t>各考核环节及权重如表</w:t>
      </w:r>
      <w:r>
        <w:rPr>
          <w:rFonts w:ascii="Calibri" w:eastAsia="宋体" w:hAnsi="宋体"/>
          <w:szCs w:val="21"/>
        </w:rPr>
        <w:t>7-1</w:t>
      </w:r>
      <w:r>
        <w:rPr>
          <w:rFonts w:ascii="Calibri" w:eastAsia="宋体" w:hAnsi="宋体"/>
          <w:szCs w:val="21"/>
        </w:rPr>
        <w:t>所示。</w:t>
      </w:r>
    </w:p>
    <w:p w:rsidR="00E1356A" w:rsidRDefault="00E1356A">
      <w:pPr>
        <w:spacing w:line="360" w:lineRule="exact"/>
        <w:jc w:val="center"/>
        <w:rPr>
          <w:rFonts w:hAnsi="宋体"/>
          <w:b/>
          <w:color w:val="000000"/>
          <w:sz w:val="18"/>
          <w:szCs w:val="18"/>
        </w:rPr>
      </w:pPr>
      <w:r>
        <w:rPr>
          <w:rFonts w:ascii="Calibri" w:eastAsia="宋体" w:hAnsi="宋体"/>
          <w:b/>
          <w:color w:val="000000"/>
          <w:sz w:val="18"/>
          <w:szCs w:val="18"/>
        </w:rPr>
        <w:t>表</w:t>
      </w:r>
      <w:r>
        <w:rPr>
          <w:rFonts w:ascii="Calibri" w:eastAsia="宋体" w:hAnsi="宋体"/>
          <w:b/>
          <w:color w:val="000000"/>
          <w:sz w:val="18"/>
          <w:szCs w:val="18"/>
        </w:rPr>
        <w:t xml:space="preserve">7-1 </w:t>
      </w:r>
      <w:r>
        <w:rPr>
          <w:rFonts w:ascii="Calibri" w:eastAsia="宋体" w:hAnsi="宋体"/>
          <w:b/>
          <w:color w:val="000000"/>
          <w:sz w:val="18"/>
          <w:szCs w:val="18"/>
        </w:rPr>
        <w:t>考核环节及权重表</w:t>
      </w:r>
      <w:r>
        <w:rPr>
          <w:rFonts w:ascii="Calibri" w:eastAsia="宋体" w:hAnsi="宋体"/>
          <w:b/>
          <w:color w:val="FF0000"/>
          <w:sz w:val="18"/>
          <w:szCs w:val="18"/>
        </w:rPr>
        <w:t xml:space="preserve"> </w:t>
      </w:r>
    </w:p>
    <w:tbl>
      <w:tblPr>
        <w:tblW w:w="7877" w:type="dxa"/>
        <w:jc w:val="center"/>
        <w:tblLayout w:type="fixed"/>
        <w:tblLook w:val="04A0" w:firstRow="1" w:lastRow="0" w:firstColumn="1" w:lastColumn="0" w:noHBand="0" w:noVBand="1"/>
      </w:tblPr>
      <w:tblGrid>
        <w:gridCol w:w="2490"/>
        <w:gridCol w:w="1134"/>
        <w:gridCol w:w="993"/>
        <w:gridCol w:w="992"/>
        <w:gridCol w:w="1134"/>
        <w:gridCol w:w="1134"/>
      </w:tblGrid>
      <w:tr w:rsidR="00E1356A">
        <w:trPr>
          <w:trHeight w:val="283"/>
          <w:jc w:val="center"/>
        </w:trPr>
        <w:tc>
          <w:tcPr>
            <w:tcW w:w="2490" w:type="dxa"/>
            <w:vMerge w:val="restart"/>
            <w:tcBorders>
              <w:top w:val="single" w:sz="4" w:space="0" w:color="000000"/>
              <w:left w:val="single" w:sz="4" w:space="0" w:color="000000"/>
              <w:bottom w:val="single" w:sz="4" w:space="0" w:color="000000"/>
              <w:right w:val="single" w:sz="4" w:space="0" w:color="000000"/>
            </w:tcBorders>
          </w:tcPr>
          <w:p w:rsidR="00E1356A" w:rsidRDefault="00E1356A">
            <w:pPr>
              <w:spacing w:line="360" w:lineRule="exact"/>
              <w:ind w:firstLine="1446"/>
              <w:rPr>
                <w:rFonts w:hAnsi="宋体"/>
                <w:b/>
                <w:color w:val="000000"/>
                <w:sz w:val="18"/>
                <w:szCs w:val="18"/>
              </w:rPr>
            </w:pPr>
            <w:r>
              <w:rPr>
                <w:rFonts w:ascii="Calibri" w:eastAsia="宋体" w:hAnsi="宋体"/>
                <w:b/>
                <w:color w:val="000000"/>
                <w:sz w:val="18"/>
                <w:szCs w:val="18"/>
              </w:rPr>
              <w:t>项目名称</w:t>
            </w:r>
          </w:p>
          <w:p w:rsidR="00E1356A" w:rsidRDefault="00E1356A">
            <w:pPr>
              <w:spacing w:line="360" w:lineRule="exact"/>
              <w:ind w:firstLine="1084"/>
              <w:rPr>
                <w:rFonts w:hAnsi="宋体"/>
                <w:b/>
                <w:color w:val="000000"/>
                <w:sz w:val="18"/>
                <w:szCs w:val="18"/>
              </w:rPr>
            </w:pPr>
            <w:r>
              <w:rPr>
                <w:rFonts w:hAnsi="Calibri"/>
                <w:noProof/>
                <w:sz w:val="20"/>
                <w:szCs w:val="20"/>
              </w:rPr>
              <mc:AlternateContent>
                <mc:Choice Requires="wps">
                  <w:drawing>
                    <wp:anchor distT="0" distB="0" distL="114300" distR="114300" simplePos="0" relativeHeight="251659264" behindDoc="0" locked="0" layoutInCell="1" allowOverlap="1" wp14:anchorId="5BEC10B5" wp14:editId="0A49E625">
                      <wp:simplePos x="0" y="0"/>
                      <wp:positionH relativeFrom="column">
                        <wp:posOffset>-63500</wp:posOffset>
                      </wp:positionH>
                      <wp:positionV relativeFrom="paragraph">
                        <wp:posOffset>101600</wp:posOffset>
                      </wp:positionV>
                      <wp:extent cx="1581150" cy="374650"/>
                      <wp:effectExtent l="1270" t="4445" r="17780" b="20955"/>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374650"/>
                              </a:xfrm>
                              <a:prstGeom prst="straightConnector1">
                                <a:avLst/>
                              </a:prstGeom>
                              <a:noFill/>
                              <a:ln w="0">
                                <a:solidFill>
                                  <a:srgbClr val="000000"/>
                                </a:solidFill>
                                <a:round/>
                              </a:ln>
                              <a:effectLst/>
                            </wps:spPr>
                            <wps:bodyPr/>
                          </wps:wsp>
                        </a:graphicData>
                      </a:graphic>
                    </wp:anchor>
                  </w:drawing>
                </mc:Choice>
                <mc:Fallback>
                  <w:pict>
                    <v:shapetype w14:anchorId="2A563853" id="_x0000_t32" coordsize="21600,21600" o:spt="32" o:oned="t" path="m,l21600,21600e" filled="f">
                      <v:path arrowok="t" fillok="f" o:connecttype="none"/>
                      <o:lock v:ext="edit" shapetype="t"/>
                    </v:shapetype>
                    <v:shape id="AutoShape 38" o:spid="_x0000_s1026" type="#_x0000_t32" style="position:absolute;left:0;text-align:left;margin-left:-5pt;margin-top:8pt;width:124.5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" strokeweight="0"/>
                  </w:pict>
                </mc:Fallback>
              </mc:AlternateContent>
            </w:r>
            <w:r>
              <w:rPr>
                <w:rFonts w:ascii="Calibri" w:eastAsia="宋体" w:hAnsi="宋体"/>
                <w:b/>
                <w:color w:val="000000"/>
                <w:sz w:val="18"/>
                <w:szCs w:val="18"/>
              </w:rPr>
              <w:t>权重</w:t>
            </w:r>
          </w:p>
          <w:p w:rsidR="00E1356A" w:rsidRDefault="00E1356A">
            <w:pPr>
              <w:spacing w:line="360" w:lineRule="exact"/>
              <w:ind w:firstLine="361"/>
              <w:rPr>
                <w:rFonts w:hAnsi="宋体"/>
                <w:b/>
                <w:color w:val="000000"/>
                <w:sz w:val="18"/>
                <w:szCs w:val="18"/>
              </w:rPr>
            </w:pPr>
            <w:r>
              <w:rPr>
                <w:rFonts w:ascii="Calibri" w:eastAsia="宋体" w:hAnsi="宋体"/>
                <w:b/>
                <w:color w:val="000000"/>
                <w:sz w:val="18"/>
                <w:szCs w:val="18"/>
              </w:rPr>
              <w:t>课程目标</w:t>
            </w:r>
          </w:p>
        </w:tc>
        <w:tc>
          <w:tcPr>
            <w:tcW w:w="1134" w:type="dxa"/>
            <w:vMerge w:val="restart"/>
            <w:tcBorders>
              <w:top w:val="single" w:sz="4" w:space="0" w:color="000000"/>
              <w:left w:val="nil"/>
              <w:bottom w:val="single" w:sz="4" w:space="0" w:color="000000"/>
              <w:right w:val="single" w:sz="4" w:space="0" w:color="000000"/>
            </w:tcBorders>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单位考核</w:t>
            </w:r>
          </w:p>
          <w:p w:rsidR="00E1356A" w:rsidRDefault="00E1356A">
            <w:pPr>
              <w:snapToGrid w:val="0"/>
              <w:jc w:val="center"/>
              <w:rPr>
                <w:rFonts w:hAnsi="宋体"/>
                <w:b/>
                <w:color w:val="000000"/>
                <w:sz w:val="18"/>
                <w:szCs w:val="18"/>
              </w:rPr>
            </w:pPr>
            <w:r>
              <w:rPr>
                <w:rFonts w:ascii="Calibri" w:eastAsia="宋体" w:hAnsi="宋体"/>
                <w:b/>
                <w:color w:val="000000"/>
                <w:sz w:val="18"/>
                <w:szCs w:val="18"/>
              </w:rPr>
              <w:t>（</w:t>
            </w:r>
            <w:r>
              <w:rPr>
                <w:rFonts w:ascii="Calibri" w:eastAsia="宋体" w:hAnsi="宋体"/>
                <w:b/>
                <w:color w:val="000000"/>
                <w:sz w:val="18"/>
                <w:szCs w:val="18"/>
              </w:rPr>
              <w:t>50%</w:t>
            </w:r>
            <w:r>
              <w:rPr>
                <w:rFonts w:ascii="Calibri" w:eastAsia="宋体" w:hAnsi="宋体"/>
                <w:b/>
                <w:color w:val="000000"/>
                <w:sz w:val="18"/>
                <w:szCs w:val="18"/>
              </w:rPr>
              <w:t>）</w:t>
            </w:r>
          </w:p>
        </w:tc>
        <w:tc>
          <w:tcPr>
            <w:tcW w:w="3119" w:type="dxa"/>
            <w:gridSpan w:val="3"/>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b/>
                <w:color w:val="000000"/>
                <w:sz w:val="18"/>
                <w:szCs w:val="18"/>
              </w:rPr>
            </w:pPr>
            <w:r>
              <w:rPr>
                <w:rFonts w:ascii="Calibri" w:eastAsia="宋体" w:hAnsi="宋体"/>
                <w:b/>
                <w:color w:val="000000"/>
                <w:sz w:val="18"/>
                <w:szCs w:val="18"/>
              </w:rPr>
              <w:t>平时成绩</w:t>
            </w:r>
          </w:p>
        </w:tc>
        <w:tc>
          <w:tcPr>
            <w:tcW w:w="1134" w:type="dxa"/>
            <w:vMerge w:val="restart"/>
            <w:tcBorders>
              <w:top w:val="single" w:sz="4" w:space="0" w:color="000000"/>
              <w:left w:val="nil"/>
              <w:bottom w:val="single" w:sz="4" w:space="0" w:color="000000"/>
              <w:right w:val="single" w:sz="4" w:space="0" w:color="000000"/>
            </w:tcBorders>
            <w:vAlign w:val="center"/>
          </w:tcPr>
          <w:p w:rsidR="00E1356A" w:rsidRDefault="00E1356A">
            <w:pPr>
              <w:snapToGrid w:val="0"/>
              <w:jc w:val="center"/>
              <w:rPr>
                <w:rFonts w:hAnsi="宋体"/>
                <w:b/>
                <w:sz w:val="18"/>
                <w:szCs w:val="18"/>
              </w:rPr>
            </w:pPr>
            <w:r>
              <w:rPr>
                <w:rFonts w:ascii="Calibri" w:eastAsia="宋体" w:hAnsi="宋体"/>
                <w:b/>
                <w:sz w:val="18"/>
                <w:szCs w:val="18"/>
              </w:rPr>
              <w:t>课程目标</w:t>
            </w:r>
          </w:p>
          <w:p w:rsidR="00E1356A" w:rsidRDefault="00E1356A">
            <w:pPr>
              <w:snapToGrid w:val="0"/>
              <w:jc w:val="center"/>
              <w:rPr>
                <w:rFonts w:hAnsi="宋体"/>
                <w:b/>
                <w:sz w:val="18"/>
                <w:szCs w:val="18"/>
              </w:rPr>
            </w:pPr>
            <w:r>
              <w:rPr>
                <w:rFonts w:ascii="Calibri" w:eastAsia="宋体" w:hAnsi="宋体"/>
                <w:b/>
                <w:sz w:val="18"/>
                <w:szCs w:val="18"/>
              </w:rPr>
              <w:t>权重</w:t>
            </w:r>
          </w:p>
          <w:p w:rsidR="00E1356A" w:rsidRDefault="00E1356A">
            <w:pPr>
              <w:snapToGrid w:val="0"/>
              <w:jc w:val="center"/>
              <w:rPr>
                <w:rFonts w:hAnsi="宋体"/>
                <w:b/>
                <w:color w:val="000000"/>
                <w:sz w:val="18"/>
                <w:szCs w:val="18"/>
              </w:rPr>
            </w:pPr>
            <w:r>
              <w:rPr>
                <w:rFonts w:ascii="Calibri" w:eastAsia="宋体" w:hAnsi="宋体"/>
                <w:b/>
                <w:sz w:val="18"/>
                <w:szCs w:val="18"/>
              </w:rPr>
              <w:t>（</w:t>
            </w:r>
            <w:r>
              <w:rPr>
                <w:rFonts w:ascii="Calibri" w:eastAsia="宋体" w:hAnsi="宋体"/>
                <w:b/>
                <w:sz w:val="18"/>
                <w:szCs w:val="18"/>
              </w:rPr>
              <w:t>%</w:t>
            </w:r>
            <w:r>
              <w:rPr>
                <w:rFonts w:ascii="Calibri" w:eastAsia="宋体" w:hAnsi="宋体"/>
                <w:b/>
                <w:sz w:val="18"/>
                <w:szCs w:val="18"/>
              </w:rPr>
              <w:t>）</w:t>
            </w:r>
          </w:p>
        </w:tc>
      </w:tr>
      <w:tr w:rsidR="00E1356A">
        <w:trPr>
          <w:trHeight w:val="551"/>
          <w:jc w:val="center"/>
        </w:trPr>
        <w:tc>
          <w:tcPr>
            <w:tcW w:w="2490" w:type="dxa"/>
            <w:vMerge/>
            <w:tcBorders>
              <w:top w:val="single" w:sz="4" w:space="0" w:color="000000"/>
              <w:left w:val="single" w:sz="4" w:space="0" w:color="000000"/>
              <w:bottom w:val="single" w:sz="4" w:space="0" w:color="000000"/>
              <w:right w:val="single" w:sz="4" w:space="0" w:color="000000"/>
            </w:tcBorders>
          </w:tcPr>
          <w:p w:rsidR="00E1356A" w:rsidRDefault="00E1356A"/>
        </w:tc>
        <w:tc>
          <w:tcPr>
            <w:tcW w:w="1134" w:type="dxa"/>
            <w:vMerge/>
            <w:tcBorders>
              <w:top w:val="single" w:sz="4" w:space="0" w:color="000000"/>
              <w:left w:val="nil"/>
              <w:bottom w:val="single" w:sz="4" w:space="0" w:color="000000"/>
              <w:right w:val="single" w:sz="4" w:space="0" w:color="000000"/>
            </w:tcBorders>
            <w:vAlign w:val="center"/>
          </w:tcPr>
          <w:p w:rsidR="00E1356A" w:rsidRDefault="00E1356A"/>
        </w:tc>
        <w:tc>
          <w:tcPr>
            <w:tcW w:w="993" w:type="dxa"/>
            <w:tcBorders>
              <w:top w:val="single" w:sz="4" w:space="0" w:color="000000"/>
              <w:left w:val="nil"/>
              <w:bottom w:val="single" w:sz="4" w:space="0" w:color="000000"/>
              <w:right w:val="single" w:sz="4" w:space="0" w:color="000000"/>
            </w:tcBorders>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实习考察（</w:t>
            </w:r>
            <w:r>
              <w:rPr>
                <w:rFonts w:ascii="Calibri" w:eastAsia="宋体" w:hAnsi="宋体"/>
                <w:b/>
                <w:color w:val="000000"/>
                <w:sz w:val="18"/>
                <w:szCs w:val="18"/>
              </w:rPr>
              <w:t>10%</w:t>
            </w:r>
            <w:r>
              <w:rPr>
                <w:rFonts w:ascii="Calibri" w:eastAsia="宋体" w:hAnsi="宋体"/>
                <w:b/>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实习日志（</w:t>
            </w:r>
            <w:r>
              <w:rPr>
                <w:rFonts w:ascii="Calibri" w:eastAsia="宋体" w:hAnsi="宋体"/>
                <w:b/>
                <w:color w:val="000000"/>
                <w:sz w:val="18"/>
                <w:szCs w:val="18"/>
              </w:rPr>
              <w:t>10%</w:t>
            </w:r>
            <w:r>
              <w:rPr>
                <w:rFonts w:ascii="Calibri" w:eastAsia="宋体" w:hAnsi="宋体"/>
                <w:b/>
                <w:color w:val="000000"/>
                <w:sz w:val="18"/>
                <w:szCs w:val="18"/>
              </w:rPr>
              <w:t>）</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综合报告（</w:t>
            </w:r>
            <w:r>
              <w:rPr>
                <w:rFonts w:ascii="Calibri" w:eastAsia="宋体" w:hAnsi="宋体"/>
                <w:b/>
                <w:color w:val="000000"/>
                <w:sz w:val="18"/>
                <w:szCs w:val="18"/>
              </w:rPr>
              <w:t>30%</w:t>
            </w:r>
            <w:r>
              <w:rPr>
                <w:rFonts w:ascii="Calibri" w:eastAsia="宋体" w:hAnsi="宋体"/>
                <w:b/>
                <w:color w:val="000000"/>
                <w:sz w:val="18"/>
                <w:szCs w:val="18"/>
              </w:rPr>
              <w:t>）</w:t>
            </w:r>
          </w:p>
        </w:tc>
        <w:tc>
          <w:tcPr>
            <w:tcW w:w="1134" w:type="dxa"/>
            <w:vMerge/>
            <w:tcBorders>
              <w:top w:val="single" w:sz="4" w:space="0" w:color="000000"/>
              <w:left w:val="nil"/>
              <w:bottom w:val="single" w:sz="4" w:space="0" w:color="000000"/>
              <w:right w:val="single" w:sz="4" w:space="0" w:color="000000"/>
            </w:tcBorders>
            <w:vAlign w:val="center"/>
          </w:tcPr>
          <w:p w:rsidR="00E1356A" w:rsidRDefault="00E1356A"/>
        </w:tc>
      </w:tr>
      <w:tr w:rsidR="00E1356A">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课程目标</w:t>
            </w:r>
            <w:r>
              <w:rPr>
                <w:rFonts w:ascii="Calibri" w:eastAsia="宋体" w:hAnsi="宋体"/>
                <w:color w:val="000000"/>
                <w:sz w:val="18"/>
                <w:szCs w:val="18"/>
              </w:rPr>
              <w:t>1</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12</w:t>
            </w:r>
          </w:p>
        </w:tc>
        <w:tc>
          <w:tcPr>
            <w:tcW w:w="993"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4</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6</w:t>
            </w:r>
          </w:p>
        </w:tc>
        <w:tc>
          <w:tcPr>
            <w:tcW w:w="1134" w:type="dxa"/>
            <w:tcBorders>
              <w:top w:val="single" w:sz="4" w:space="0" w:color="000000"/>
              <w:left w:val="nil"/>
              <w:bottom w:val="single" w:sz="4" w:space="0" w:color="000000"/>
              <w:right w:val="single" w:sz="4" w:space="0" w:color="000000"/>
            </w:tcBorders>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22</w:t>
            </w:r>
          </w:p>
        </w:tc>
      </w:tr>
      <w:tr w:rsidR="00E1356A">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课程目标</w:t>
            </w:r>
            <w:r>
              <w:rPr>
                <w:rFonts w:ascii="Calibri" w:eastAsia="宋体" w:hAnsi="宋体"/>
                <w:color w:val="000000"/>
                <w:sz w:val="18"/>
                <w:szCs w:val="18"/>
              </w:rPr>
              <w:t>2</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13</w:t>
            </w:r>
          </w:p>
        </w:tc>
        <w:tc>
          <w:tcPr>
            <w:tcW w:w="993"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8</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6</w:t>
            </w:r>
          </w:p>
        </w:tc>
        <w:tc>
          <w:tcPr>
            <w:tcW w:w="1134" w:type="dxa"/>
            <w:tcBorders>
              <w:top w:val="single" w:sz="4" w:space="0" w:color="000000"/>
              <w:left w:val="nil"/>
              <w:bottom w:val="single" w:sz="4" w:space="0" w:color="000000"/>
              <w:right w:val="single" w:sz="4" w:space="0" w:color="000000"/>
            </w:tcBorders>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27</w:t>
            </w:r>
          </w:p>
        </w:tc>
      </w:tr>
      <w:tr w:rsidR="00E1356A">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课程目标</w:t>
            </w:r>
            <w:r>
              <w:rPr>
                <w:rFonts w:ascii="Calibri" w:eastAsia="宋体" w:hAnsi="宋体"/>
                <w:color w:val="000000"/>
                <w:sz w:val="18"/>
                <w:szCs w:val="18"/>
              </w:rPr>
              <w:t>3</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13</w:t>
            </w:r>
          </w:p>
        </w:tc>
        <w:tc>
          <w:tcPr>
            <w:tcW w:w="993"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6</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5</w:t>
            </w:r>
          </w:p>
        </w:tc>
        <w:tc>
          <w:tcPr>
            <w:tcW w:w="1134" w:type="dxa"/>
            <w:tcBorders>
              <w:top w:val="single" w:sz="4" w:space="0" w:color="000000"/>
              <w:left w:val="nil"/>
              <w:bottom w:val="single" w:sz="4" w:space="0" w:color="000000"/>
              <w:right w:val="single" w:sz="4" w:space="0" w:color="000000"/>
            </w:tcBorders>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24</w:t>
            </w:r>
          </w:p>
        </w:tc>
      </w:tr>
      <w:tr w:rsidR="00E1356A">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课程目标</w:t>
            </w:r>
            <w:r>
              <w:rPr>
                <w:rFonts w:ascii="Calibri" w:eastAsia="宋体" w:hAnsi="宋体"/>
                <w:color w:val="000000"/>
                <w:sz w:val="18"/>
                <w:szCs w:val="18"/>
              </w:rPr>
              <w:t>4</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12</w:t>
            </w:r>
          </w:p>
        </w:tc>
        <w:tc>
          <w:tcPr>
            <w:tcW w:w="993"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7</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8</w:t>
            </w:r>
          </w:p>
        </w:tc>
        <w:tc>
          <w:tcPr>
            <w:tcW w:w="1134" w:type="dxa"/>
            <w:tcBorders>
              <w:top w:val="single" w:sz="4" w:space="0" w:color="000000"/>
              <w:left w:val="nil"/>
              <w:bottom w:val="single" w:sz="4" w:space="0" w:color="000000"/>
              <w:right w:val="single" w:sz="4" w:space="0" w:color="000000"/>
            </w:tcBorders>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27</w:t>
            </w:r>
          </w:p>
        </w:tc>
      </w:tr>
      <w:tr w:rsidR="00E1356A">
        <w:trPr>
          <w:trHeight w:val="354"/>
          <w:jc w:val="center"/>
        </w:trPr>
        <w:tc>
          <w:tcPr>
            <w:tcW w:w="2490" w:type="dxa"/>
            <w:tcBorders>
              <w:top w:val="single" w:sz="4" w:space="0" w:color="000000"/>
              <w:left w:val="single" w:sz="4" w:space="0" w:color="000000"/>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各考核成绩合计（百分制）</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50</w:t>
            </w:r>
          </w:p>
        </w:tc>
        <w:tc>
          <w:tcPr>
            <w:tcW w:w="993"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10</w:t>
            </w:r>
          </w:p>
        </w:tc>
        <w:tc>
          <w:tcPr>
            <w:tcW w:w="992"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15</w:t>
            </w:r>
          </w:p>
        </w:tc>
        <w:tc>
          <w:tcPr>
            <w:tcW w:w="1134" w:type="dxa"/>
            <w:tcBorders>
              <w:top w:val="single" w:sz="4" w:space="0" w:color="000000"/>
              <w:left w:val="nil"/>
              <w:bottom w:val="single" w:sz="4" w:space="0" w:color="000000"/>
              <w:right w:val="single" w:sz="4" w:space="0" w:color="000000"/>
            </w:tcBorders>
            <w:vAlign w:val="center"/>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25</w:t>
            </w:r>
          </w:p>
        </w:tc>
        <w:tc>
          <w:tcPr>
            <w:tcW w:w="1134" w:type="dxa"/>
            <w:tcBorders>
              <w:top w:val="single" w:sz="4" w:space="0" w:color="000000"/>
              <w:left w:val="nil"/>
              <w:bottom w:val="single" w:sz="4" w:space="0" w:color="000000"/>
              <w:right w:val="single" w:sz="4" w:space="0" w:color="000000"/>
            </w:tcBorders>
          </w:tcPr>
          <w:p w:rsidR="00E1356A" w:rsidRDefault="00E1356A">
            <w:pPr>
              <w:spacing w:line="360" w:lineRule="exact"/>
              <w:jc w:val="center"/>
              <w:rPr>
                <w:rFonts w:hAnsi="宋体"/>
                <w:color w:val="000000"/>
                <w:sz w:val="18"/>
                <w:szCs w:val="18"/>
              </w:rPr>
            </w:pPr>
            <w:r>
              <w:rPr>
                <w:rFonts w:ascii="Calibri" w:eastAsia="宋体" w:hAnsi="宋体"/>
                <w:color w:val="000000"/>
                <w:sz w:val="18"/>
                <w:szCs w:val="18"/>
              </w:rPr>
              <w:t>100</w:t>
            </w:r>
          </w:p>
        </w:tc>
      </w:tr>
    </w:tbl>
    <w:p w:rsidR="00E1356A" w:rsidRDefault="00E1356A">
      <w:pPr>
        <w:snapToGrid w:val="0"/>
        <w:spacing w:before="240"/>
        <w:ind w:firstLine="420"/>
        <w:jc w:val="left"/>
        <w:rPr>
          <w:rFonts w:hAnsi="宋体"/>
          <w:szCs w:val="21"/>
        </w:rPr>
      </w:pPr>
      <w:r>
        <w:rPr>
          <w:rFonts w:ascii="Calibri" w:eastAsia="宋体" w:hAnsi="宋体"/>
          <w:szCs w:val="21"/>
        </w:rPr>
        <w:t>2</w:t>
      </w:r>
      <w:r>
        <w:rPr>
          <w:rFonts w:ascii="Calibri" w:eastAsia="宋体" w:hAnsi="宋体"/>
          <w:szCs w:val="21"/>
        </w:rPr>
        <w:t>、考核内容及评价标准</w:t>
      </w:r>
    </w:p>
    <w:p w:rsidR="00E1356A" w:rsidRDefault="00E1356A">
      <w:pPr>
        <w:snapToGrid w:val="0"/>
        <w:spacing w:before="120" w:line="360" w:lineRule="exact"/>
        <w:ind w:firstLine="420"/>
        <w:rPr>
          <w:rFonts w:hAnsi="宋体"/>
          <w:szCs w:val="21"/>
        </w:rPr>
      </w:pPr>
      <w:r>
        <w:rPr>
          <w:rFonts w:hAnsi="宋体"/>
          <w:szCs w:val="21"/>
        </w:rPr>
        <w:fldChar w:fldCharType="begin"/>
      </w:r>
      <w:r>
        <w:rPr>
          <w:rFonts w:ascii="Calibri" w:eastAsia="宋体" w:hAnsi="宋体" w:hint="eastAsia"/>
          <w:szCs w:val="21"/>
        </w:rPr>
        <w:instrText>= 1 \* GB3</w:instrText>
      </w:r>
      <w:r>
        <w:rPr>
          <w:rFonts w:hAnsi="Calibri"/>
          <w:sz w:val="20"/>
          <w:szCs w:val="20"/>
        </w:rPr>
        <w:fldChar w:fldCharType="separate"/>
      </w:r>
      <w:r>
        <w:rPr>
          <w:rFonts w:ascii="宋体" w:eastAsia="宋体" w:hAnsi="宋体"/>
          <w:szCs w:val="21"/>
        </w:rPr>
        <w:t>①</w:t>
      </w:r>
      <w:r>
        <w:rPr>
          <w:rFonts w:hAnsi="宋体"/>
          <w:szCs w:val="21"/>
        </w:rPr>
        <w:fldChar w:fldCharType="end"/>
      </w:r>
      <w:r>
        <w:rPr>
          <w:rFonts w:ascii="Calibri" w:eastAsia="宋体" w:hAnsi="宋体"/>
          <w:szCs w:val="21"/>
        </w:rPr>
        <w:t xml:space="preserve"> </w:t>
      </w:r>
      <w:r>
        <w:rPr>
          <w:rFonts w:ascii="Calibri" w:eastAsia="宋体" w:hAnsi="宋体"/>
          <w:szCs w:val="21"/>
        </w:rPr>
        <w:t>单位考核：占总成绩的</w:t>
      </w:r>
      <w:r>
        <w:rPr>
          <w:rFonts w:ascii="Calibri" w:eastAsia="宋体" w:hAnsi="宋体"/>
          <w:szCs w:val="21"/>
        </w:rPr>
        <w:t>50%</w:t>
      </w:r>
      <w:r>
        <w:rPr>
          <w:rFonts w:ascii="Calibri" w:eastAsia="宋体" w:hAnsi="宋体"/>
          <w:szCs w:val="21"/>
        </w:rPr>
        <w:t>。实习考核要求内容全面，能够详细记录实操过程，准确处理相关过程和操作，对结果进行正确分析、讨论，并能得到有效结论，有很强的安全意识和环境保护意识，可以通过实习总结或报告来实现，报告抄袭作不及格处理。</w:t>
      </w:r>
    </w:p>
    <w:p w:rsidR="00E1356A" w:rsidRDefault="00E1356A">
      <w:pPr>
        <w:snapToGrid w:val="0"/>
        <w:spacing w:before="120"/>
        <w:ind w:firstLine="361"/>
        <w:jc w:val="center"/>
        <w:rPr>
          <w:rFonts w:hAnsi="宋体"/>
          <w:b/>
          <w:sz w:val="18"/>
          <w:szCs w:val="18"/>
        </w:rPr>
      </w:pPr>
      <w:r>
        <w:rPr>
          <w:rFonts w:ascii="Calibri" w:eastAsia="宋体" w:hAnsi="宋体"/>
          <w:b/>
          <w:color w:val="000000"/>
          <w:sz w:val="18"/>
          <w:szCs w:val="18"/>
        </w:rPr>
        <w:t>表</w:t>
      </w:r>
      <w:r>
        <w:rPr>
          <w:rFonts w:ascii="Calibri" w:eastAsia="宋体" w:hAnsi="宋体"/>
          <w:b/>
          <w:color w:val="000000"/>
          <w:sz w:val="18"/>
          <w:szCs w:val="18"/>
        </w:rPr>
        <w:t xml:space="preserve">7-2 </w:t>
      </w:r>
      <w:r>
        <w:rPr>
          <w:rFonts w:ascii="Calibri" w:eastAsia="宋体" w:hAnsi="宋体"/>
          <w:b/>
          <w:color w:val="000000"/>
          <w:sz w:val="18"/>
          <w:szCs w:val="18"/>
        </w:rPr>
        <w:t>单位考核评分标准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586"/>
        <w:gridCol w:w="1480"/>
        <w:gridCol w:w="1446"/>
        <w:gridCol w:w="1560"/>
        <w:gridCol w:w="1104"/>
      </w:tblGrid>
      <w:tr w:rsidR="00E1356A">
        <w:trPr>
          <w:trHeight w:val="583"/>
          <w:jc w:val="center"/>
        </w:trPr>
        <w:tc>
          <w:tcPr>
            <w:tcW w:w="1103" w:type="dxa"/>
            <w:vMerge w:val="restart"/>
            <w:tcBorders>
              <w:top w:val="single" w:sz="4" w:space="0" w:color="auto"/>
            </w:tcBorders>
            <w:shd w:val="clear" w:color="000000" w:fill="FFFFFF"/>
            <w:vAlign w:val="center"/>
          </w:tcPr>
          <w:p w:rsidR="00E1356A" w:rsidRDefault="00E1356A">
            <w:pPr>
              <w:snapToGrid w:val="0"/>
              <w:jc w:val="center"/>
              <w:rPr>
                <w:rFonts w:hAnsi="宋体"/>
                <w:b/>
                <w:sz w:val="18"/>
                <w:szCs w:val="18"/>
              </w:rPr>
            </w:pPr>
            <w:r>
              <w:rPr>
                <w:rFonts w:ascii="Calibri" w:eastAsia="宋体" w:hAnsi="宋体"/>
                <w:b/>
                <w:sz w:val="18"/>
                <w:szCs w:val="18"/>
              </w:rPr>
              <w:t>课程目标</w:t>
            </w:r>
          </w:p>
        </w:tc>
        <w:tc>
          <w:tcPr>
            <w:tcW w:w="7176" w:type="dxa"/>
            <w:gridSpan w:val="5"/>
            <w:tcBorders>
              <w:top w:val="single" w:sz="4" w:space="0" w:color="auto"/>
            </w:tcBorders>
            <w:shd w:val="clear" w:color="000000" w:fill="FFFFFF"/>
            <w:vAlign w:val="center"/>
          </w:tcPr>
          <w:p w:rsidR="00E1356A" w:rsidRDefault="00E1356A">
            <w:pPr>
              <w:snapToGrid w:val="0"/>
              <w:jc w:val="center"/>
              <w:rPr>
                <w:rFonts w:hAnsi="宋体"/>
                <w:b/>
                <w:sz w:val="18"/>
                <w:szCs w:val="18"/>
              </w:rPr>
            </w:pPr>
            <w:r>
              <w:rPr>
                <w:rFonts w:ascii="Calibri" w:eastAsia="宋体" w:hAnsi="宋体"/>
                <w:b/>
                <w:sz w:val="18"/>
                <w:szCs w:val="18"/>
              </w:rPr>
              <w:t>评分标准（分）</w:t>
            </w:r>
          </w:p>
        </w:tc>
      </w:tr>
      <w:tr w:rsidR="00E1356A">
        <w:trPr>
          <w:trHeight w:val="419"/>
          <w:jc w:val="center"/>
        </w:trPr>
        <w:tc>
          <w:tcPr>
            <w:tcW w:w="1103" w:type="dxa"/>
            <w:vMerge/>
            <w:tcBorders>
              <w:top w:val="single" w:sz="4" w:space="0" w:color="auto"/>
            </w:tcBorders>
            <w:shd w:val="clear" w:color="000000" w:fill="FFFFFF"/>
            <w:vAlign w:val="center"/>
          </w:tcPr>
          <w:p w:rsidR="00E1356A" w:rsidRDefault="00E1356A"/>
        </w:tc>
        <w:tc>
          <w:tcPr>
            <w:tcW w:w="1586"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90-100</w:t>
            </w:r>
            <w:r>
              <w:rPr>
                <w:rFonts w:ascii="Calibri" w:eastAsia="宋体" w:hAnsi="宋体"/>
                <w:b/>
                <w:color w:val="000000"/>
                <w:sz w:val="18"/>
                <w:szCs w:val="18"/>
              </w:rPr>
              <w:t>（优）</w:t>
            </w:r>
          </w:p>
        </w:tc>
        <w:tc>
          <w:tcPr>
            <w:tcW w:w="1480"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80-89</w:t>
            </w:r>
            <w:r>
              <w:rPr>
                <w:rFonts w:ascii="Calibri" w:eastAsia="宋体" w:hAnsi="宋体"/>
                <w:b/>
                <w:color w:val="000000"/>
                <w:sz w:val="18"/>
                <w:szCs w:val="18"/>
              </w:rPr>
              <w:t>（良）</w:t>
            </w:r>
          </w:p>
        </w:tc>
        <w:tc>
          <w:tcPr>
            <w:tcW w:w="1446"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70-79</w:t>
            </w:r>
            <w:r>
              <w:rPr>
                <w:rFonts w:ascii="Calibri" w:eastAsia="宋体" w:hAnsi="宋体"/>
                <w:b/>
                <w:color w:val="000000"/>
                <w:sz w:val="18"/>
                <w:szCs w:val="18"/>
              </w:rPr>
              <w:t>（中）</w:t>
            </w:r>
          </w:p>
        </w:tc>
        <w:tc>
          <w:tcPr>
            <w:tcW w:w="1560"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60-69</w:t>
            </w:r>
            <w:r>
              <w:rPr>
                <w:rFonts w:ascii="Calibri" w:eastAsia="宋体" w:hAnsi="宋体"/>
                <w:b/>
                <w:color w:val="000000"/>
                <w:sz w:val="18"/>
                <w:szCs w:val="18"/>
              </w:rPr>
              <w:t>（及格）</w:t>
            </w:r>
          </w:p>
        </w:tc>
        <w:tc>
          <w:tcPr>
            <w:tcW w:w="1104"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0-59</w:t>
            </w:r>
          </w:p>
          <w:p w:rsidR="00E1356A" w:rsidRDefault="00E1356A">
            <w:pPr>
              <w:snapToGrid w:val="0"/>
              <w:jc w:val="center"/>
              <w:rPr>
                <w:rFonts w:hAnsi="宋体"/>
                <w:b/>
                <w:color w:val="000000"/>
                <w:sz w:val="18"/>
                <w:szCs w:val="18"/>
              </w:rPr>
            </w:pPr>
            <w:r>
              <w:rPr>
                <w:rFonts w:ascii="Calibri" w:eastAsia="宋体" w:hAnsi="宋体"/>
                <w:b/>
                <w:color w:val="000000"/>
                <w:sz w:val="18"/>
                <w:szCs w:val="18"/>
              </w:rPr>
              <w:t>（不及格）</w:t>
            </w:r>
          </w:p>
        </w:tc>
      </w:tr>
      <w:tr w:rsidR="00E1356A">
        <w:trPr>
          <w:trHeight w:val="728"/>
          <w:jc w:val="center"/>
        </w:trPr>
        <w:tc>
          <w:tcPr>
            <w:tcW w:w="1103" w:type="dxa"/>
            <w:vAlign w:val="center"/>
          </w:tcPr>
          <w:p w:rsidR="00E1356A" w:rsidRDefault="00E1356A">
            <w:pPr>
              <w:snapToGrid w:val="0"/>
              <w:jc w:val="center"/>
              <w:rPr>
                <w:rFonts w:hAnsi="宋体"/>
                <w:sz w:val="18"/>
                <w:szCs w:val="18"/>
              </w:rPr>
            </w:pPr>
            <w:r>
              <w:rPr>
                <w:rFonts w:ascii="Calibri" w:eastAsia="宋体" w:hAnsi="宋体"/>
                <w:sz w:val="18"/>
                <w:szCs w:val="18"/>
              </w:rPr>
              <w:t>目标</w:t>
            </w:r>
            <w:r>
              <w:rPr>
                <w:rFonts w:ascii="Calibri" w:eastAsia="宋体" w:hAnsi="宋体"/>
                <w:sz w:val="18"/>
                <w:szCs w:val="18"/>
              </w:rPr>
              <w:t>1-4</w:t>
            </w:r>
          </w:p>
        </w:tc>
        <w:tc>
          <w:tcPr>
            <w:tcW w:w="1586" w:type="dxa"/>
            <w:vAlign w:val="center"/>
          </w:tcPr>
          <w:p w:rsidR="00E1356A" w:rsidRDefault="00E1356A">
            <w:pPr>
              <w:snapToGrid w:val="0"/>
              <w:rPr>
                <w:rFonts w:hAnsi="宋体"/>
                <w:sz w:val="18"/>
                <w:szCs w:val="18"/>
              </w:rPr>
            </w:pPr>
            <w:r>
              <w:rPr>
                <w:rFonts w:ascii="Calibri" w:eastAsia="宋体" w:hAnsi="宋体"/>
                <w:sz w:val="18"/>
                <w:szCs w:val="18"/>
              </w:rPr>
              <w:t>够独立完成实习报告的撰写，内容全面；能够详细记录实操过程，准确处理相关数据，对数据进行正确分析、讨论，并能得到有效结论，有很强的安全意识和环境保护意识。</w:t>
            </w:r>
          </w:p>
        </w:tc>
        <w:tc>
          <w:tcPr>
            <w:tcW w:w="1480" w:type="dxa"/>
            <w:vAlign w:val="center"/>
          </w:tcPr>
          <w:p w:rsidR="00E1356A" w:rsidRDefault="00E1356A">
            <w:pPr>
              <w:snapToGrid w:val="0"/>
              <w:rPr>
                <w:rFonts w:hAnsi="宋体"/>
                <w:sz w:val="18"/>
                <w:szCs w:val="18"/>
              </w:rPr>
            </w:pPr>
            <w:r>
              <w:rPr>
                <w:rFonts w:ascii="Calibri" w:eastAsia="宋体" w:hAnsi="宋体"/>
                <w:sz w:val="18"/>
                <w:szCs w:val="18"/>
              </w:rPr>
              <w:t>能够独立完成实习报告的撰写，内容全面；能够比较详细记录操作过程，比较准确处理相关数据，对数据进行比较正确分析、讨论，并能得到比较有效结论，有较强安全和环境保护意识。</w:t>
            </w:r>
          </w:p>
        </w:tc>
        <w:tc>
          <w:tcPr>
            <w:tcW w:w="1446" w:type="dxa"/>
            <w:vAlign w:val="center"/>
          </w:tcPr>
          <w:p w:rsidR="00E1356A" w:rsidRDefault="00E1356A">
            <w:pPr>
              <w:snapToGrid w:val="0"/>
              <w:rPr>
                <w:rFonts w:hAnsi="宋体"/>
                <w:sz w:val="18"/>
                <w:szCs w:val="18"/>
              </w:rPr>
            </w:pPr>
            <w:r>
              <w:rPr>
                <w:rFonts w:ascii="Calibri" w:eastAsia="宋体" w:hAnsi="宋体"/>
                <w:sz w:val="18"/>
                <w:szCs w:val="18"/>
              </w:rPr>
              <w:t>能够完成实习报告的撰写，内容全面；能够记录实操过程，基本能处理相关数据，对数据进行分析、讨论，并能得到有效结论，有安全意识和环境保护意识。</w:t>
            </w:r>
          </w:p>
        </w:tc>
        <w:tc>
          <w:tcPr>
            <w:tcW w:w="1560" w:type="dxa"/>
            <w:vAlign w:val="center"/>
          </w:tcPr>
          <w:p w:rsidR="00E1356A" w:rsidRDefault="00E1356A">
            <w:pPr>
              <w:snapToGrid w:val="0"/>
              <w:rPr>
                <w:rFonts w:hAnsi="宋体"/>
                <w:sz w:val="18"/>
                <w:szCs w:val="18"/>
              </w:rPr>
            </w:pPr>
            <w:r>
              <w:rPr>
                <w:rFonts w:ascii="Calibri" w:eastAsia="宋体" w:hAnsi="宋体"/>
                <w:sz w:val="18"/>
                <w:szCs w:val="18"/>
              </w:rPr>
              <w:t>能够独立完成实习报告的撰写，内容不够全面；实习过程记录不够详细，相关数据处理不够准确，分析、讨论不够得当，结论不够合理，安全意识和环境保护意识不够。</w:t>
            </w:r>
          </w:p>
        </w:tc>
        <w:tc>
          <w:tcPr>
            <w:tcW w:w="1104" w:type="dxa"/>
            <w:vAlign w:val="center"/>
          </w:tcPr>
          <w:p w:rsidR="00E1356A" w:rsidRDefault="00E1356A">
            <w:pPr>
              <w:snapToGrid w:val="0"/>
              <w:rPr>
                <w:rFonts w:hAnsi="宋体"/>
                <w:sz w:val="18"/>
                <w:szCs w:val="18"/>
              </w:rPr>
            </w:pPr>
            <w:r>
              <w:rPr>
                <w:rFonts w:ascii="Calibri" w:eastAsia="宋体" w:hAnsi="宋体"/>
                <w:sz w:val="18"/>
                <w:szCs w:val="18"/>
              </w:rPr>
              <w:t>未做总结或未交实习报告（抄袭记零分）</w:t>
            </w:r>
          </w:p>
        </w:tc>
      </w:tr>
    </w:tbl>
    <w:p w:rsidR="00E1356A" w:rsidRDefault="00E1356A">
      <w:pPr>
        <w:snapToGrid w:val="0"/>
        <w:spacing w:line="360" w:lineRule="exact"/>
        <w:ind w:left="403"/>
        <w:rPr>
          <w:rFonts w:hAnsi="宋体"/>
          <w:szCs w:val="21"/>
        </w:rPr>
      </w:pPr>
      <w:r>
        <w:rPr>
          <w:rFonts w:hAnsi="宋体"/>
          <w:szCs w:val="21"/>
        </w:rPr>
        <w:fldChar w:fldCharType="begin"/>
      </w:r>
      <w:r>
        <w:rPr>
          <w:rFonts w:ascii="Calibri" w:eastAsia="宋体" w:hAnsi="宋体" w:hint="eastAsia"/>
          <w:szCs w:val="21"/>
        </w:rPr>
        <w:instrText>= 2 \* GB3</w:instrText>
      </w:r>
      <w:r>
        <w:rPr>
          <w:rFonts w:hAnsi="Calibri"/>
          <w:sz w:val="20"/>
          <w:szCs w:val="20"/>
        </w:rPr>
        <w:fldChar w:fldCharType="separate"/>
      </w:r>
      <w:r>
        <w:rPr>
          <w:rFonts w:ascii="宋体" w:eastAsia="宋体" w:hAnsi="宋体"/>
          <w:szCs w:val="21"/>
        </w:rPr>
        <w:t>②</w:t>
      </w:r>
      <w:r>
        <w:rPr>
          <w:rFonts w:hAnsi="宋体"/>
          <w:szCs w:val="21"/>
        </w:rPr>
        <w:fldChar w:fldCharType="end"/>
      </w:r>
      <w:r>
        <w:rPr>
          <w:rFonts w:ascii="Calibri" w:eastAsia="宋体" w:hAnsi="宋体"/>
          <w:szCs w:val="21"/>
        </w:rPr>
        <w:t xml:space="preserve"> </w:t>
      </w:r>
      <w:r>
        <w:rPr>
          <w:rFonts w:ascii="Calibri" w:eastAsia="宋体" w:hAnsi="宋体"/>
          <w:szCs w:val="21"/>
        </w:rPr>
        <w:t>实习考察：占总成绩的</w:t>
      </w:r>
      <w:r>
        <w:rPr>
          <w:rFonts w:ascii="Calibri" w:eastAsia="宋体" w:hAnsi="宋体"/>
          <w:szCs w:val="21"/>
        </w:rPr>
        <w:t>10%</w:t>
      </w:r>
      <w:r>
        <w:rPr>
          <w:rFonts w:ascii="Calibri" w:eastAsia="宋体" w:hAnsi="宋体"/>
          <w:szCs w:val="21"/>
        </w:rPr>
        <w:t>。实习中途包括点名考勤和交流，每名学生不少于</w:t>
      </w:r>
      <w:r>
        <w:rPr>
          <w:rFonts w:ascii="Calibri" w:eastAsia="宋体" w:hAnsi="宋体"/>
          <w:szCs w:val="21"/>
        </w:rPr>
        <w:t>8</w:t>
      </w:r>
      <w:r>
        <w:rPr>
          <w:rFonts w:ascii="Calibri" w:eastAsia="宋体" w:hAnsi="宋体"/>
          <w:szCs w:val="21"/>
        </w:rPr>
        <w:t>次，每缺一次扣</w:t>
      </w:r>
      <w:r>
        <w:rPr>
          <w:rFonts w:ascii="Calibri" w:eastAsia="宋体" w:hAnsi="宋体"/>
          <w:szCs w:val="21"/>
        </w:rPr>
        <w:t>2%</w:t>
      </w:r>
      <w:r>
        <w:rPr>
          <w:rFonts w:ascii="Calibri" w:eastAsia="宋体" w:hAnsi="宋体"/>
          <w:szCs w:val="21"/>
        </w:rPr>
        <w:t>，扣完</w:t>
      </w:r>
      <w:r>
        <w:rPr>
          <w:rFonts w:ascii="Calibri" w:eastAsia="宋体" w:hAnsi="宋体"/>
          <w:szCs w:val="21"/>
        </w:rPr>
        <w:t>10%</w:t>
      </w:r>
      <w:r>
        <w:rPr>
          <w:rFonts w:ascii="Calibri" w:eastAsia="宋体" w:hAnsi="宋体"/>
          <w:szCs w:val="21"/>
        </w:rPr>
        <w:t>为止，无故缺勤</w:t>
      </w:r>
      <w:r>
        <w:rPr>
          <w:rFonts w:ascii="Calibri" w:eastAsia="宋体" w:hAnsi="宋体"/>
          <w:szCs w:val="21"/>
        </w:rPr>
        <w:t>5</w:t>
      </w:r>
      <w:r>
        <w:rPr>
          <w:rFonts w:ascii="Calibri" w:eastAsia="宋体" w:hAnsi="宋体"/>
          <w:szCs w:val="21"/>
        </w:rPr>
        <w:t>次以上者取消其考核资格。</w:t>
      </w:r>
    </w:p>
    <w:p w:rsidR="00E1356A" w:rsidRDefault="00E1356A">
      <w:pPr>
        <w:snapToGrid w:val="0"/>
        <w:spacing w:line="360" w:lineRule="exact"/>
        <w:ind w:left="403"/>
        <w:rPr>
          <w:rFonts w:hAnsi="宋体"/>
          <w:szCs w:val="21"/>
        </w:rPr>
      </w:pPr>
      <w:r>
        <w:rPr>
          <w:rFonts w:ascii="宋体" w:eastAsia="宋体" w:hAnsi="宋体"/>
          <w:szCs w:val="21"/>
        </w:rPr>
        <w:t>③</w:t>
      </w:r>
      <w:r>
        <w:rPr>
          <w:rFonts w:ascii="Times New Roman" w:eastAsia="宋体" w:hAnsi="宋体"/>
          <w:szCs w:val="21"/>
        </w:rPr>
        <w:t xml:space="preserve"> </w:t>
      </w:r>
      <w:r>
        <w:rPr>
          <w:rFonts w:ascii="Calibri" w:eastAsia="宋体" w:hAnsi="宋体"/>
          <w:szCs w:val="21"/>
        </w:rPr>
        <w:t>实习日志：占总成绩的</w:t>
      </w:r>
      <w:r>
        <w:rPr>
          <w:rFonts w:ascii="Calibri" w:eastAsia="宋体" w:hAnsi="宋体"/>
          <w:szCs w:val="21"/>
        </w:rPr>
        <w:t>10%</w:t>
      </w:r>
      <w:r>
        <w:rPr>
          <w:rFonts w:ascii="Calibri" w:eastAsia="宋体" w:hAnsi="宋体"/>
          <w:szCs w:val="21"/>
        </w:rPr>
        <w:t>。每次上课之前查看学生的调研情况。</w:t>
      </w:r>
    </w:p>
    <w:p w:rsidR="00E1356A" w:rsidRDefault="00E1356A">
      <w:pPr>
        <w:snapToGrid w:val="0"/>
        <w:spacing w:line="360" w:lineRule="exact"/>
        <w:ind w:firstLine="420"/>
        <w:rPr>
          <w:rFonts w:hAnsi="宋体"/>
          <w:szCs w:val="21"/>
        </w:rPr>
      </w:pPr>
      <w:r>
        <w:rPr>
          <w:rFonts w:hAnsi="宋体"/>
          <w:szCs w:val="21"/>
        </w:rPr>
        <w:fldChar w:fldCharType="begin"/>
      </w:r>
      <w:r>
        <w:rPr>
          <w:rFonts w:ascii="Calibri" w:eastAsia="宋体" w:hAnsi="宋体" w:hint="eastAsia"/>
          <w:szCs w:val="21"/>
        </w:rPr>
        <w:instrText>= 4 \* GB3</w:instrText>
      </w:r>
      <w:r>
        <w:rPr>
          <w:rFonts w:hAnsi="Calibri"/>
          <w:sz w:val="20"/>
          <w:szCs w:val="20"/>
        </w:rPr>
        <w:fldChar w:fldCharType="separate"/>
      </w:r>
      <w:r>
        <w:rPr>
          <w:rFonts w:ascii="宋体" w:eastAsia="宋体" w:hAnsi="宋体"/>
          <w:szCs w:val="21"/>
        </w:rPr>
        <w:t>④</w:t>
      </w:r>
      <w:r>
        <w:rPr>
          <w:rFonts w:hAnsi="宋体"/>
          <w:szCs w:val="21"/>
        </w:rPr>
        <w:fldChar w:fldCharType="end"/>
      </w:r>
      <w:r>
        <w:rPr>
          <w:rFonts w:ascii="Calibri" w:eastAsia="宋体" w:hAnsi="宋体"/>
          <w:szCs w:val="21"/>
        </w:rPr>
        <w:t xml:space="preserve"> </w:t>
      </w:r>
      <w:r>
        <w:rPr>
          <w:rFonts w:ascii="Calibri" w:eastAsia="宋体" w:hAnsi="宋体"/>
          <w:szCs w:val="21"/>
        </w:rPr>
        <w:t>综合报告成绩占</w:t>
      </w:r>
      <w:r>
        <w:rPr>
          <w:rFonts w:ascii="Calibri" w:eastAsia="宋体" w:hAnsi="宋体"/>
          <w:szCs w:val="21"/>
        </w:rPr>
        <w:t>30%</w:t>
      </w:r>
      <w:r>
        <w:rPr>
          <w:rFonts w:ascii="Calibri" w:eastAsia="宋体" w:hAnsi="宋体"/>
          <w:szCs w:val="21"/>
        </w:rPr>
        <w:t>。能清楚介绍自己的工作流程，并分析结果和分享相关实践心得体会。</w:t>
      </w:r>
    </w:p>
    <w:p w:rsidR="00E1356A" w:rsidRDefault="00E1356A">
      <w:pPr>
        <w:snapToGrid w:val="0"/>
        <w:spacing w:line="360" w:lineRule="exact"/>
        <w:ind w:firstLine="361"/>
        <w:jc w:val="center"/>
        <w:rPr>
          <w:rFonts w:hAnsi="宋体"/>
          <w:b/>
          <w:sz w:val="18"/>
          <w:szCs w:val="18"/>
        </w:rPr>
      </w:pPr>
      <w:r>
        <w:rPr>
          <w:rFonts w:ascii="Calibri" w:eastAsia="宋体" w:hAnsi="宋体"/>
          <w:b/>
          <w:color w:val="000000"/>
          <w:sz w:val="18"/>
          <w:szCs w:val="18"/>
        </w:rPr>
        <w:t>表</w:t>
      </w:r>
      <w:r>
        <w:rPr>
          <w:rFonts w:ascii="Calibri" w:eastAsia="宋体" w:hAnsi="宋体"/>
          <w:b/>
          <w:color w:val="000000"/>
          <w:sz w:val="18"/>
          <w:szCs w:val="18"/>
        </w:rPr>
        <w:t>7-3</w:t>
      </w:r>
      <w:r>
        <w:rPr>
          <w:rFonts w:ascii="Calibri" w:eastAsia="宋体" w:hAnsi="宋体"/>
          <w:b/>
          <w:color w:val="000000"/>
          <w:sz w:val="18"/>
          <w:szCs w:val="18"/>
        </w:rPr>
        <w:t>综合报告考核评分标准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3"/>
        <w:gridCol w:w="1586"/>
        <w:gridCol w:w="1480"/>
        <w:gridCol w:w="1498"/>
        <w:gridCol w:w="1508"/>
        <w:gridCol w:w="1104"/>
      </w:tblGrid>
      <w:tr w:rsidR="00E1356A">
        <w:trPr>
          <w:trHeight w:val="465"/>
          <w:jc w:val="center"/>
        </w:trPr>
        <w:tc>
          <w:tcPr>
            <w:tcW w:w="1103" w:type="dxa"/>
            <w:vMerge w:val="restart"/>
            <w:tcBorders>
              <w:top w:val="single" w:sz="4" w:space="0" w:color="auto"/>
            </w:tcBorders>
            <w:shd w:val="clear" w:color="000000" w:fill="FFFFFF"/>
            <w:vAlign w:val="center"/>
          </w:tcPr>
          <w:p w:rsidR="00E1356A" w:rsidRDefault="00E1356A">
            <w:pPr>
              <w:snapToGrid w:val="0"/>
              <w:jc w:val="center"/>
              <w:rPr>
                <w:rFonts w:hAnsi="宋体"/>
                <w:b/>
                <w:sz w:val="18"/>
                <w:szCs w:val="18"/>
              </w:rPr>
            </w:pPr>
            <w:r>
              <w:rPr>
                <w:rFonts w:ascii="Calibri" w:eastAsia="宋体" w:hAnsi="宋体"/>
                <w:b/>
                <w:sz w:val="18"/>
                <w:szCs w:val="18"/>
              </w:rPr>
              <w:t>课程目标</w:t>
            </w:r>
          </w:p>
        </w:tc>
        <w:tc>
          <w:tcPr>
            <w:tcW w:w="7176" w:type="dxa"/>
            <w:gridSpan w:val="5"/>
            <w:tcBorders>
              <w:top w:val="single" w:sz="4" w:space="0" w:color="auto"/>
            </w:tcBorders>
            <w:shd w:val="clear" w:color="000000" w:fill="FFFFFF"/>
            <w:vAlign w:val="center"/>
          </w:tcPr>
          <w:p w:rsidR="00E1356A" w:rsidRDefault="00E1356A">
            <w:pPr>
              <w:snapToGrid w:val="0"/>
              <w:jc w:val="center"/>
              <w:rPr>
                <w:rFonts w:hAnsi="宋体"/>
                <w:b/>
                <w:sz w:val="18"/>
                <w:szCs w:val="18"/>
              </w:rPr>
            </w:pPr>
            <w:r>
              <w:rPr>
                <w:rFonts w:ascii="Calibri" w:eastAsia="宋体" w:hAnsi="宋体"/>
                <w:b/>
                <w:sz w:val="18"/>
                <w:szCs w:val="18"/>
              </w:rPr>
              <w:t>评分标准（分）</w:t>
            </w:r>
          </w:p>
        </w:tc>
      </w:tr>
      <w:tr w:rsidR="00E1356A">
        <w:trPr>
          <w:trHeight w:val="419"/>
          <w:jc w:val="center"/>
        </w:trPr>
        <w:tc>
          <w:tcPr>
            <w:tcW w:w="1103" w:type="dxa"/>
            <w:vMerge/>
            <w:tcBorders>
              <w:top w:val="single" w:sz="4" w:space="0" w:color="auto"/>
            </w:tcBorders>
            <w:shd w:val="clear" w:color="000000" w:fill="FFFFFF"/>
            <w:vAlign w:val="center"/>
          </w:tcPr>
          <w:p w:rsidR="00E1356A" w:rsidRDefault="00E1356A"/>
        </w:tc>
        <w:tc>
          <w:tcPr>
            <w:tcW w:w="1586"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90-100</w:t>
            </w:r>
            <w:r>
              <w:rPr>
                <w:rFonts w:ascii="Calibri" w:eastAsia="宋体" w:hAnsi="宋体"/>
                <w:b/>
                <w:color w:val="000000"/>
                <w:sz w:val="18"/>
                <w:szCs w:val="18"/>
              </w:rPr>
              <w:t>（优）</w:t>
            </w:r>
          </w:p>
        </w:tc>
        <w:tc>
          <w:tcPr>
            <w:tcW w:w="1480"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80-89</w:t>
            </w:r>
            <w:r>
              <w:rPr>
                <w:rFonts w:ascii="Calibri" w:eastAsia="宋体" w:hAnsi="宋体"/>
                <w:b/>
                <w:color w:val="000000"/>
                <w:sz w:val="18"/>
                <w:szCs w:val="18"/>
              </w:rPr>
              <w:t>（良）</w:t>
            </w:r>
          </w:p>
        </w:tc>
        <w:tc>
          <w:tcPr>
            <w:tcW w:w="1498"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70-79</w:t>
            </w:r>
            <w:r>
              <w:rPr>
                <w:rFonts w:ascii="Calibri" w:eastAsia="宋体" w:hAnsi="宋体"/>
                <w:b/>
                <w:color w:val="000000"/>
                <w:sz w:val="18"/>
                <w:szCs w:val="18"/>
              </w:rPr>
              <w:t>（中）</w:t>
            </w:r>
          </w:p>
        </w:tc>
        <w:tc>
          <w:tcPr>
            <w:tcW w:w="1508"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60-69</w:t>
            </w:r>
          </w:p>
          <w:p w:rsidR="00E1356A" w:rsidRDefault="00E1356A">
            <w:pPr>
              <w:snapToGrid w:val="0"/>
              <w:jc w:val="center"/>
              <w:rPr>
                <w:rFonts w:hAnsi="宋体"/>
                <w:b/>
                <w:color w:val="000000"/>
                <w:sz w:val="18"/>
                <w:szCs w:val="18"/>
              </w:rPr>
            </w:pPr>
            <w:r>
              <w:rPr>
                <w:rFonts w:ascii="Calibri" w:eastAsia="宋体" w:hAnsi="宋体"/>
                <w:b/>
                <w:color w:val="000000"/>
                <w:sz w:val="18"/>
                <w:szCs w:val="18"/>
              </w:rPr>
              <w:t>（及格）</w:t>
            </w:r>
          </w:p>
        </w:tc>
        <w:tc>
          <w:tcPr>
            <w:tcW w:w="1104" w:type="dxa"/>
            <w:shd w:val="clear" w:color="000000" w:fill="FFFFFF"/>
            <w:vAlign w:val="center"/>
          </w:tcPr>
          <w:p w:rsidR="00E1356A" w:rsidRDefault="00E1356A">
            <w:pPr>
              <w:snapToGrid w:val="0"/>
              <w:jc w:val="center"/>
              <w:rPr>
                <w:rFonts w:hAnsi="宋体"/>
                <w:b/>
                <w:color w:val="000000"/>
                <w:sz w:val="18"/>
                <w:szCs w:val="18"/>
              </w:rPr>
            </w:pPr>
            <w:r>
              <w:rPr>
                <w:rFonts w:ascii="Calibri" w:eastAsia="宋体" w:hAnsi="宋体"/>
                <w:b/>
                <w:color w:val="000000"/>
                <w:sz w:val="18"/>
                <w:szCs w:val="18"/>
              </w:rPr>
              <w:t>0-59</w:t>
            </w:r>
          </w:p>
          <w:p w:rsidR="00E1356A" w:rsidRDefault="00E1356A">
            <w:pPr>
              <w:snapToGrid w:val="0"/>
              <w:jc w:val="center"/>
              <w:rPr>
                <w:rFonts w:hAnsi="宋体"/>
                <w:b/>
                <w:color w:val="000000"/>
                <w:sz w:val="18"/>
                <w:szCs w:val="18"/>
              </w:rPr>
            </w:pPr>
            <w:r>
              <w:rPr>
                <w:rFonts w:ascii="Calibri" w:eastAsia="宋体" w:hAnsi="宋体"/>
                <w:b/>
                <w:color w:val="000000"/>
                <w:sz w:val="18"/>
                <w:szCs w:val="18"/>
              </w:rPr>
              <w:t>（不及格）</w:t>
            </w:r>
          </w:p>
        </w:tc>
      </w:tr>
      <w:tr w:rsidR="00E1356A">
        <w:trPr>
          <w:trHeight w:val="2747"/>
          <w:jc w:val="center"/>
        </w:trPr>
        <w:tc>
          <w:tcPr>
            <w:tcW w:w="1103" w:type="dxa"/>
            <w:vAlign w:val="center"/>
          </w:tcPr>
          <w:p w:rsidR="00E1356A" w:rsidRDefault="00E1356A">
            <w:pPr>
              <w:snapToGrid w:val="0"/>
              <w:jc w:val="center"/>
              <w:rPr>
                <w:rFonts w:hAnsi="宋体"/>
                <w:sz w:val="18"/>
                <w:szCs w:val="18"/>
              </w:rPr>
            </w:pPr>
            <w:r>
              <w:rPr>
                <w:rFonts w:ascii="Calibri" w:eastAsia="宋体" w:hAnsi="宋体"/>
                <w:sz w:val="18"/>
                <w:szCs w:val="18"/>
              </w:rPr>
              <w:t>1-4</w:t>
            </w:r>
          </w:p>
        </w:tc>
        <w:tc>
          <w:tcPr>
            <w:tcW w:w="1586" w:type="dxa"/>
            <w:vAlign w:val="center"/>
          </w:tcPr>
          <w:p w:rsidR="00E1356A" w:rsidRDefault="00E1356A">
            <w:pPr>
              <w:snapToGrid w:val="0"/>
              <w:rPr>
                <w:rFonts w:hAnsi="宋体"/>
                <w:sz w:val="18"/>
                <w:szCs w:val="18"/>
              </w:rPr>
            </w:pPr>
            <w:r>
              <w:rPr>
                <w:rFonts w:ascii="Calibri" w:eastAsia="宋体" w:hAnsi="宋体"/>
                <w:sz w:val="18"/>
                <w:szCs w:val="18"/>
              </w:rPr>
              <w:t>能够熟练运用</w:t>
            </w:r>
            <w:r>
              <w:rPr>
                <w:rFonts w:ascii="Calibri" w:eastAsia="宋体" w:hAnsi="宋体"/>
                <w:sz w:val="18"/>
                <w:szCs w:val="18"/>
              </w:rPr>
              <w:t xml:space="preserve"> </w:t>
            </w:r>
            <w:r>
              <w:rPr>
                <w:rFonts w:ascii="Calibri" w:eastAsia="宋体" w:hAnsi="宋体"/>
                <w:sz w:val="18"/>
                <w:szCs w:val="18"/>
              </w:rPr>
              <w:t>相关专业基础和设备解决自动化领域复杂问题，灵活选用合适的方案，能快速解决实践过程中出现的问题，能很好地分享自己的操作和实训心得，顺利通过答辩。</w:t>
            </w:r>
          </w:p>
        </w:tc>
        <w:tc>
          <w:tcPr>
            <w:tcW w:w="1480" w:type="dxa"/>
            <w:vAlign w:val="center"/>
          </w:tcPr>
          <w:p w:rsidR="00E1356A" w:rsidRDefault="00E1356A">
            <w:pPr>
              <w:snapToGrid w:val="0"/>
              <w:rPr>
                <w:rFonts w:hAnsi="宋体"/>
                <w:sz w:val="18"/>
                <w:szCs w:val="18"/>
              </w:rPr>
            </w:pPr>
            <w:r>
              <w:rPr>
                <w:rFonts w:ascii="Calibri" w:eastAsia="宋体" w:hAnsi="宋体"/>
                <w:sz w:val="18"/>
                <w:szCs w:val="18"/>
              </w:rPr>
              <w:t>能够比较熟练运用相关专业基础和设备对自动化领域复杂问题，较灵活选用合适方案，能较快解决出现问题，适当分享自己的实践心得，较顺利通过答辩。</w:t>
            </w:r>
          </w:p>
        </w:tc>
        <w:tc>
          <w:tcPr>
            <w:tcW w:w="1498" w:type="dxa"/>
            <w:vAlign w:val="center"/>
          </w:tcPr>
          <w:p w:rsidR="00E1356A" w:rsidRDefault="00E1356A">
            <w:pPr>
              <w:snapToGrid w:val="0"/>
              <w:rPr>
                <w:rFonts w:hAnsi="宋体"/>
                <w:sz w:val="18"/>
                <w:szCs w:val="18"/>
              </w:rPr>
            </w:pPr>
            <w:r>
              <w:rPr>
                <w:rFonts w:ascii="Calibri" w:eastAsia="宋体" w:hAnsi="宋体"/>
                <w:sz w:val="18"/>
                <w:szCs w:val="18"/>
              </w:rPr>
              <w:t>能够运用相关专业基础和设备对自动化领域的复杂问题，能基本解决实验过程中出现的问题，能分享自己的操作和实训心得，通过答辩。</w:t>
            </w:r>
          </w:p>
        </w:tc>
        <w:tc>
          <w:tcPr>
            <w:tcW w:w="1508" w:type="dxa"/>
            <w:vAlign w:val="center"/>
          </w:tcPr>
          <w:p w:rsidR="00E1356A" w:rsidRDefault="00E1356A">
            <w:pPr>
              <w:snapToGrid w:val="0"/>
              <w:rPr>
                <w:rFonts w:hAnsi="宋体"/>
                <w:sz w:val="18"/>
                <w:szCs w:val="18"/>
              </w:rPr>
            </w:pPr>
            <w:r>
              <w:rPr>
                <w:rFonts w:ascii="Calibri" w:eastAsia="宋体" w:hAnsi="宋体"/>
                <w:sz w:val="18"/>
                <w:szCs w:val="18"/>
              </w:rPr>
              <w:t>能够基本相关专业基础和设备对自动化领域的复杂问题，能分享自己实训心得，基本通过答辩。</w:t>
            </w:r>
          </w:p>
        </w:tc>
        <w:tc>
          <w:tcPr>
            <w:tcW w:w="1104" w:type="dxa"/>
            <w:vAlign w:val="center"/>
          </w:tcPr>
          <w:p w:rsidR="00E1356A" w:rsidRDefault="00E1356A">
            <w:pPr>
              <w:snapToGrid w:val="0"/>
              <w:rPr>
                <w:rFonts w:hAnsi="宋体"/>
                <w:sz w:val="18"/>
                <w:szCs w:val="18"/>
              </w:rPr>
            </w:pPr>
            <w:r>
              <w:rPr>
                <w:rFonts w:ascii="Calibri" w:eastAsia="宋体" w:hAnsi="宋体"/>
                <w:sz w:val="18"/>
                <w:szCs w:val="18"/>
              </w:rPr>
              <w:t>未做相关工作，未答辩</w:t>
            </w:r>
          </w:p>
        </w:tc>
      </w:tr>
    </w:tbl>
    <w:p w:rsidR="00E1356A" w:rsidRDefault="00E1356A">
      <w:pPr>
        <w:snapToGrid w:val="0"/>
        <w:spacing w:line="360" w:lineRule="exact"/>
        <w:ind w:firstLine="420"/>
        <w:rPr>
          <w:rFonts w:hAnsi="宋体"/>
          <w:szCs w:val="21"/>
        </w:rPr>
      </w:pPr>
      <w:r>
        <w:rPr>
          <w:rFonts w:ascii="Calibri" w:eastAsia="宋体" w:hAnsi="宋体"/>
          <w:szCs w:val="21"/>
        </w:rPr>
        <w:t>3</w:t>
      </w:r>
      <w:r>
        <w:rPr>
          <w:rFonts w:ascii="Calibri" w:eastAsia="宋体" w:hAnsi="宋体"/>
          <w:szCs w:val="21"/>
        </w:rPr>
        <w:t>、按照工程教育认证标准和学校人才培养要求，考核以学生能力是否有效达成为基准。为保障学生课程培养能力的达成，规定不参与答辩或不交实习报告总评成绩一律为不及格。</w:t>
      </w:r>
    </w:p>
    <w:p w:rsidR="00E1356A" w:rsidRDefault="00E1356A">
      <w:pPr>
        <w:spacing w:line="360" w:lineRule="exact"/>
        <w:ind w:firstLine="420"/>
        <w:rPr>
          <w:rFonts w:hAnsi="宋体"/>
          <w:szCs w:val="21"/>
        </w:rPr>
      </w:pPr>
      <w:r>
        <w:rPr>
          <w:rFonts w:ascii="Calibri" w:eastAsia="宋体" w:hAnsi="宋体"/>
          <w:szCs w:val="21"/>
        </w:rPr>
        <w:t>4</w:t>
      </w:r>
      <w:r>
        <w:rPr>
          <w:rFonts w:ascii="Calibri" w:eastAsia="宋体" w:hAnsi="宋体"/>
          <w:szCs w:val="21"/>
        </w:rPr>
        <w:t>、考核周期为一个学年。为使评价结果尽快反馈给各个教学环节，促使各个教学环节尽快改进，保证教学效果的快速提升，课程考核成绩评价每学年进行</w:t>
      </w:r>
      <w:r>
        <w:rPr>
          <w:rFonts w:ascii="Calibri" w:eastAsia="宋体" w:hAnsi="宋体"/>
          <w:szCs w:val="21"/>
        </w:rPr>
        <w:t>1</w:t>
      </w:r>
      <w:r>
        <w:rPr>
          <w:rFonts w:ascii="Calibri" w:eastAsia="宋体" w:hAnsi="宋体"/>
          <w:szCs w:val="21"/>
        </w:rPr>
        <w:t>次。</w:t>
      </w:r>
    </w:p>
    <w:p w:rsidR="00E1356A" w:rsidRDefault="00E1356A">
      <w:pPr>
        <w:spacing w:line="360" w:lineRule="exact"/>
        <w:ind w:firstLine="420"/>
        <w:rPr>
          <w:rFonts w:hAnsi="宋体"/>
          <w:szCs w:val="21"/>
        </w:rPr>
      </w:pPr>
      <w:r>
        <w:rPr>
          <w:rFonts w:ascii="Calibri" w:eastAsia="宋体" w:hAnsi="宋体"/>
          <w:color w:val="000000"/>
          <w:szCs w:val="21"/>
        </w:rPr>
        <w:t>5</w:t>
      </w:r>
      <w:r>
        <w:rPr>
          <w:rFonts w:ascii="Calibri" w:eastAsia="宋体" w:hAnsi="宋体"/>
          <w:color w:val="000000"/>
          <w:szCs w:val="21"/>
        </w:rPr>
        <w:t>、</w:t>
      </w:r>
      <w:r>
        <w:rPr>
          <w:rFonts w:ascii="Calibri" w:eastAsia="宋体" w:hAnsi="宋体"/>
          <w:szCs w:val="21"/>
        </w:rPr>
        <w:t>考核依据《计算机与电气工程学院课程目标达成评价实施办法》文件进行。</w:t>
      </w:r>
    </w:p>
    <w:p w:rsidR="00E1356A" w:rsidRDefault="00E1356A">
      <w:pPr>
        <w:spacing w:before="120" w:after="120" w:line="360" w:lineRule="exact"/>
        <w:ind w:right="420"/>
        <w:jc w:val="left"/>
        <w:rPr>
          <w:rFonts w:hAnsi="宋体"/>
          <w:szCs w:val="21"/>
        </w:rPr>
      </w:pPr>
      <w:r>
        <w:rPr>
          <w:rFonts w:ascii="Calibri" w:eastAsia="宋体" w:hAnsi="宋体"/>
          <w:b/>
          <w:color w:val="000000"/>
          <w:sz w:val="24"/>
          <w:szCs w:val="24"/>
        </w:rPr>
        <w:t>八、主要参考资料</w:t>
      </w:r>
    </w:p>
    <w:p w:rsidR="00E1356A" w:rsidRDefault="00E1356A">
      <w:pPr>
        <w:spacing w:after="120" w:line="360" w:lineRule="exact"/>
        <w:ind w:left="210"/>
        <w:rPr>
          <w:rFonts w:hAnsi="宋体"/>
          <w:color w:val="000000"/>
          <w:szCs w:val="21"/>
        </w:rPr>
      </w:pPr>
      <w:r>
        <w:rPr>
          <w:rFonts w:ascii="Calibri" w:eastAsia="宋体" w:hAnsi="宋体"/>
          <w:b/>
          <w:color w:val="000000"/>
          <w:szCs w:val="21"/>
        </w:rPr>
        <w:t>教学参考书目：</w:t>
      </w:r>
    </w:p>
    <w:p w:rsidR="00E1356A" w:rsidRDefault="00E1356A">
      <w:pPr>
        <w:rPr>
          <w:rFonts w:eastAsia="Times New Roman" w:hAnsi="Times New Roman"/>
          <w:szCs w:val="21"/>
        </w:rPr>
      </w:pPr>
      <w:r>
        <w:rPr>
          <w:rFonts w:ascii="Calibri" w:eastAsia="Times New Roman" w:hAnsi="Times New Roman"/>
          <w:szCs w:val="21"/>
        </w:rPr>
        <w:t xml:space="preserve">[1] </w:t>
      </w:r>
      <w:r>
        <w:rPr>
          <w:rFonts w:ascii="Calibri" w:eastAsia="宋体" w:hAnsi="宋体"/>
          <w:szCs w:val="21"/>
        </w:rPr>
        <w:t>韩满林，郝秀云</w:t>
      </w:r>
      <w:r>
        <w:rPr>
          <w:rFonts w:ascii="Calibri" w:eastAsia="Times New Roman" w:hAnsi="Times New Roman"/>
          <w:szCs w:val="21"/>
        </w:rPr>
        <w:t>.</w:t>
      </w:r>
      <w:r>
        <w:rPr>
          <w:rFonts w:ascii="Calibri" w:eastAsia="宋体" w:hAnsi="宋体"/>
          <w:szCs w:val="21"/>
        </w:rPr>
        <w:t>表面组装技术</w:t>
      </w:r>
      <w:r>
        <w:rPr>
          <w:rFonts w:ascii="Calibri" w:eastAsia="Times New Roman" w:hAnsi="Times New Roman"/>
          <w:szCs w:val="21"/>
        </w:rPr>
        <w:t>(SMT</w:t>
      </w:r>
      <w:r>
        <w:rPr>
          <w:rFonts w:ascii="Calibri" w:eastAsia="宋体" w:hAnsi="宋体"/>
          <w:szCs w:val="21"/>
        </w:rPr>
        <w:t>工艺</w:t>
      </w:r>
      <w:r>
        <w:rPr>
          <w:rFonts w:ascii="Calibri" w:eastAsia="Times New Roman" w:hAnsi="Times New Roman"/>
          <w:szCs w:val="21"/>
        </w:rPr>
        <w:t>)(</w:t>
      </w:r>
      <w:r>
        <w:rPr>
          <w:rFonts w:ascii="Calibri" w:eastAsia="宋体" w:hAnsi="宋体"/>
          <w:szCs w:val="21"/>
        </w:rPr>
        <w:t>第</w:t>
      </w:r>
      <w:r>
        <w:rPr>
          <w:rFonts w:ascii="Calibri" w:eastAsia="Times New Roman" w:hAnsi="Times New Roman"/>
          <w:szCs w:val="21"/>
        </w:rPr>
        <w:t>2</w:t>
      </w:r>
      <w:r>
        <w:rPr>
          <w:rFonts w:ascii="Calibri" w:eastAsia="宋体" w:hAnsi="宋体"/>
          <w:szCs w:val="21"/>
        </w:rPr>
        <w:t>版</w:t>
      </w:r>
      <w:r>
        <w:rPr>
          <w:rFonts w:ascii="Calibri" w:eastAsia="Times New Roman" w:hAnsi="Times New Roman"/>
          <w:szCs w:val="21"/>
        </w:rPr>
        <w:t>)</w:t>
      </w:r>
      <w:r>
        <w:rPr>
          <w:rFonts w:ascii="Calibri" w:eastAsia="宋体" w:hAnsi="宋体"/>
          <w:szCs w:val="21"/>
        </w:rPr>
        <w:t>，人民邮电出版社</w:t>
      </w:r>
      <w:r>
        <w:rPr>
          <w:rFonts w:ascii="Calibri" w:eastAsia="Times New Roman" w:hAnsi="Times New Roman"/>
          <w:szCs w:val="21"/>
        </w:rPr>
        <w:t>, 2016</w:t>
      </w:r>
      <w:r>
        <w:rPr>
          <w:rFonts w:ascii="Calibri" w:eastAsia="宋体" w:hAnsi="宋体"/>
          <w:szCs w:val="21"/>
        </w:rPr>
        <w:t>年</w:t>
      </w:r>
      <w:r>
        <w:rPr>
          <w:rFonts w:ascii="Calibri" w:eastAsia="Times New Roman" w:hAnsi="Times New Roman"/>
          <w:szCs w:val="21"/>
        </w:rPr>
        <w:t>11</w:t>
      </w:r>
      <w:r>
        <w:rPr>
          <w:rFonts w:ascii="Calibri" w:eastAsia="宋体" w:hAnsi="宋体"/>
          <w:szCs w:val="21"/>
        </w:rPr>
        <w:t>月。</w:t>
      </w:r>
    </w:p>
    <w:p w:rsidR="00E1356A" w:rsidRDefault="00E1356A">
      <w:pPr>
        <w:rPr>
          <w:rFonts w:eastAsia="Times New Roman" w:hAnsi="Times New Roman"/>
          <w:szCs w:val="21"/>
        </w:rPr>
      </w:pPr>
      <w:r>
        <w:rPr>
          <w:rFonts w:ascii="Calibri" w:eastAsia="Times New Roman" w:hAnsi="Times New Roman"/>
          <w:szCs w:val="21"/>
        </w:rPr>
        <w:t xml:space="preserve">[2] </w:t>
      </w:r>
      <w:r>
        <w:rPr>
          <w:rFonts w:ascii="Calibri" w:eastAsia="宋体" w:hAnsi="宋体"/>
          <w:szCs w:val="21"/>
        </w:rPr>
        <w:t>贾跃</w:t>
      </w:r>
      <w:r>
        <w:rPr>
          <w:rFonts w:ascii="Calibri" w:eastAsia="Times New Roman" w:hAnsi="Times New Roman"/>
          <w:szCs w:val="21"/>
        </w:rPr>
        <w:t>.</w:t>
      </w:r>
      <w:r>
        <w:rPr>
          <w:rFonts w:ascii="Calibri" w:eastAsia="宋体" w:hAnsi="宋体"/>
          <w:szCs w:val="21"/>
        </w:rPr>
        <w:t>数字程控交换机调试与维护</w:t>
      </w:r>
      <w:r>
        <w:rPr>
          <w:rFonts w:ascii="Calibri" w:eastAsia="Times New Roman" w:hAnsi="Times New Roman"/>
          <w:szCs w:val="21"/>
        </w:rPr>
        <w:t xml:space="preserve">, </w:t>
      </w:r>
      <w:r>
        <w:rPr>
          <w:rFonts w:ascii="Calibri" w:eastAsia="宋体" w:hAnsi="宋体"/>
          <w:szCs w:val="21"/>
        </w:rPr>
        <w:t>机械工业出版社发行室</w:t>
      </w:r>
      <w:r>
        <w:rPr>
          <w:rFonts w:ascii="Calibri" w:eastAsia="Times New Roman" w:hAnsi="Times New Roman"/>
          <w:szCs w:val="21"/>
        </w:rPr>
        <w:t>, 2018</w:t>
      </w:r>
      <w:r>
        <w:rPr>
          <w:rFonts w:ascii="Calibri" w:eastAsia="宋体" w:hAnsi="宋体"/>
          <w:szCs w:val="21"/>
        </w:rPr>
        <w:t>年</w:t>
      </w:r>
      <w:r>
        <w:rPr>
          <w:rFonts w:ascii="Calibri" w:eastAsia="Times New Roman" w:hAnsi="Times New Roman"/>
          <w:szCs w:val="21"/>
        </w:rPr>
        <w:t>8</w:t>
      </w:r>
      <w:r>
        <w:rPr>
          <w:rFonts w:ascii="Calibri" w:eastAsia="宋体" w:hAnsi="宋体"/>
          <w:szCs w:val="21"/>
        </w:rPr>
        <w:t>月</w:t>
      </w:r>
    </w:p>
    <w:p w:rsidR="00E1356A" w:rsidRDefault="00E1356A">
      <w:pPr>
        <w:jc w:val="left"/>
        <w:rPr>
          <w:rFonts w:eastAsia="Times New Roman" w:hAnsi="Times New Roman"/>
          <w:szCs w:val="21"/>
        </w:rPr>
      </w:pPr>
      <w:r>
        <w:rPr>
          <w:rFonts w:ascii="Calibri" w:eastAsia="Times New Roman" w:hAnsi="Times New Roman"/>
          <w:szCs w:val="21"/>
        </w:rPr>
        <w:t xml:space="preserve">[3] </w:t>
      </w:r>
      <w:r>
        <w:rPr>
          <w:rFonts w:ascii="Calibri" w:eastAsia="宋体" w:hAnsi="宋体"/>
          <w:szCs w:val="21"/>
        </w:rPr>
        <w:t>丁君伟主编，《电子及通信设备制造企业生产现场岗位管理与标准化运作规范全书》</w:t>
      </w:r>
      <w:r>
        <w:rPr>
          <w:rFonts w:ascii="Calibri" w:eastAsia="Times New Roman" w:hAnsi="Times New Roman"/>
          <w:szCs w:val="21"/>
        </w:rPr>
        <w:t xml:space="preserve"> </w:t>
      </w:r>
      <w:r>
        <w:rPr>
          <w:rFonts w:ascii="Calibri" w:eastAsia="宋体" w:hAnsi="宋体"/>
          <w:szCs w:val="21"/>
        </w:rPr>
        <w:t>（第</w:t>
      </w:r>
      <w:r>
        <w:rPr>
          <w:rFonts w:ascii="Calibri" w:eastAsia="Times New Roman" w:hAnsi="Times New Roman"/>
          <w:szCs w:val="21"/>
        </w:rPr>
        <w:t>1</w:t>
      </w:r>
      <w:r>
        <w:rPr>
          <w:rFonts w:ascii="Calibri" w:eastAsia="宋体" w:hAnsi="宋体"/>
          <w:szCs w:val="21"/>
        </w:rPr>
        <w:t>版），北京科大电子出版社，</w:t>
      </w:r>
      <w:r>
        <w:rPr>
          <w:rFonts w:ascii="Calibri" w:eastAsia="Times New Roman" w:hAnsi="Times New Roman"/>
          <w:szCs w:val="21"/>
        </w:rPr>
        <w:t>2015</w:t>
      </w:r>
      <w:r>
        <w:rPr>
          <w:rFonts w:ascii="Calibri" w:eastAsia="宋体" w:hAnsi="宋体"/>
          <w:szCs w:val="21"/>
        </w:rPr>
        <w:t>年</w:t>
      </w:r>
      <w:r>
        <w:rPr>
          <w:rFonts w:ascii="Calibri" w:eastAsia="Times New Roman" w:hAnsi="Times New Roman"/>
          <w:szCs w:val="21"/>
        </w:rPr>
        <w:t>4</w:t>
      </w:r>
      <w:r>
        <w:rPr>
          <w:rFonts w:ascii="Calibri" w:eastAsia="宋体" w:hAnsi="宋体"/>
          <w:szCs w:val="21"/>
        </w:rPr>
        <w:t>月。</w:t>
      </w:r>
    </w:p>
    <w:p w:rsidR="00E1356A" w:rsidRDefault="00E1356A">
      <w:pPr>
        <w:rPr>
          <w:rFonts w:eastAsia="Times New Roman" w:hAnsi="Times New Roman"/>
          <w:szCs w:val="21"/>
        </w:rPr>
      </w:pPr>
      <w:r>
        <w:rPr>
          <w:rFonts w:ascii="Calibri" w:eastAsia="Times New Roman" w:hAnsi="Times New Roman"/>
          <w:szCs w:val="21"/>
        </w:rPr>
        <w:t xml:space="preserve">[4] </w:t>
      </w:r>
      <w:r>
        <w:rPr>
          <w:rFonts w:ascii="Calibri" w:eastAsia="宋体" w:hAnsi="宋体"/>
          <w:szCs w:val="21"/>
        </w:rPr>
        <w:t>陈颜</w:t>
      </w:r>
      <w:r>
        <w:rPr>
          <w:rFonts w:ascii="Calibri" w:eastAsia="Times New Roman" w:hAnsi="Times New Roman"/>
          <w:szCs w:val="21"/>
        </w:rPr>
        <w:t xml:space="preserve">. </w:t>
      </w:r>
      <w:r>
        <w:rPr>
          <w:rFonts w:ascii="Calibri" w:eastAsia="宋体" w:hAnsi="宋体"/>
          <w:szCs w:val="21"/>
        </w:rPr>
        <w:t>网络设备安装与调试（思科版）</w:t>
      </w:r>
      <w:r>
        <w:rPr>
          <w:rFonts w:ascii="Calibri" w:eastAsia="Times New Roman" w:hAnsi="Times New Roman"/>
          <w:szCs w:val="21"/>
        </w:rPr>
        <w:t xml:space="preserve">, </w:t>
      </w:r>
      <w:r>
        <w:rPr>
          <w:rFonts w:ascii="Calibri" w:eastAsia="宋体" w:hAnsi="宋体"/>
          <w:szCs w:val="21"/>
        </w:rPr>
        <w:t>电子工业出版社</w:t>
      </w:r>
      <w:r>
        <w:rPr>
          <w:rFonts w:ascii="Calibri" w:eastAsia="Times New Roman" w:hAnsi="Times New Roman"/>
          <w:szCs w:val="21"/>
        </w:rPr>
        <w:t>, 2018</w:t>
      </w:r>
      <w:r>
        <w:rPr>
          <w:rFonts w:ascii="Calibri" w:eastAsia="宋体" w:hAnsi="宋体"/>
          <w:szCs w:val="21"/>
        </w:rPr>
        <w:t>年</w:t>
      </w:r>
      <w:r>
        <w:rPr>
          <w:rFonts w:ascii="Calibri" w:eastAsia="Times New Roman" w:hAnsi="Times New Roman"/>
          <w:szCs w:val="21"/>
        </w:rPr>
        <w:t>3</w:t>
      </w:r>
      <w:r>
        <w:rPr>
          <w:rFonts w:ascii="Calibri" w:eastAsia="宋体" w:hAnsi="宋体"/>
          <w:szCs w:val="21"/>
        </w:rPr>
        <w:t>月。</w:t>
      </w:r>
    </w:p>
    <w:p w:rsidR="00E1356A" w:rsidRDefault="00E1356A">
      <w:pPr>
        <w:spacing w:before="120" w:after="120" w:line="360" w:lineRule="exact"/>
        <w:jc w:val="left"/>
        <w:rPr>
          <w:rFonts w:hAnsi="宋体"/>
          <w:b/>
          <w:color w:val="0000FF"/>
          <w:sz w:val="24"/>
          <w:szCs w:val="24"/>
        </w:rPr>
      </w:pPr>
      <w:r>
        <w:rPr>
          <w:rFonts w:ascii="Calibri" w:eastAsia="宋体" w:hAnsi="宋体"/>
          <w:b/>
          <w:color w:val="000000"/>
          <w:sz w:val="24"/>
          <w:szCs w:val="24"/>
        </w:rPr>
        <w:t>九、教学团队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3"/>
        <w:gridCol w:w="2764"/>
        <w:gridCol w:w="2769"/>
      </w:tblGrid>
      <w:tr w:rsidR="00E1356A">
        <w:trPr>
          <w:trHeight w:val="433"/>
          <w:jc w:val="center"/>
        </w:trPr>
        <w:tc>
          <w:tcPr>
            <w:tcW w:w="2835" w:type="dxa"/>
            <w:vAlign w:val="center"/>
          </w:tcPr>
          <w:p w:rsidR="00E1356A" w:rsidRDefault="00E1356A">
            <w:pPr>
              <w:snapToGrid w:val="0"/>
              <w:jc w:val="center"/>
              <w:rPr>
                <w:rFonts w:hAnsi="宋体"/>
                <w:b/>
                <w:sz w:val="18"/>
                <w:szCs w:val="18"/>
              </w:rPr>
            </w:pPr>
            <w:r>
              <w:rPr>
                <w:rFonts w:ascii="Calibri" w:eastAsia="宋体" w:hAnsi="宋体"/>
                <w:b/>
                <w:sz w:val="18"/>
                <w:szCs w:val="18"/>
              </w:rPr>
              <w:t>姓名</w:t>
            </w:r>
          </w:p>
        </w:tc>
        <w:tc>
          <w:tcPr>
            <w:tcW w:w="2835" w:type="dxa"/>
            <w:vAlign w:val="center"/>
          </w:tcPr>
          <w:p w:rsidR="00E1356A" w:rsidRDefault="00E1356A">
            <w:pPr>
              <w:snapToGrid w:val="0"/>
              <w:jc w:val="center"/>
              <w:rPr>
                <w:rFonts w:hAnsi="宋体"/>
                <w:b/>
                <w:sz w:val="18"/>
                <w:szCs w:val="18"/>
              </w:rPr>
            </w:pPr>
            <w:r>
              <w:rPr>
                <w:rFonts w:ascii="Calibri" w:eastAsia="宋体" w:hAnsi="宋体"/>
                <w:b/>
                <w:sz w:val="18"/>
                <w:szCs w:val="18"/>
              </w:rPr>
              <w:t>职称</w:t>
            </w:r>
          </w:p>
        </w:tc>
        <w:tc>
          <w:tcPr>
            <w:tcW w:w="2835" w:type="dxa"/>
            <w:vAlign w:val="center"/>
          </w:tcPr>
          <w:p w:rsidR="00E1356A" w:rsidRDefault="00E1356A">
            <w:pPr>
              <w:snapToGrid w:val="0"/>
              <w:jc w:val="center"/>
              <w:rPr>
                <w:rFonts w:hAnsi="宋体"/>
                <w:b/>
                <w:sz w:val="18"/>
                <w:szCs w:val="18"/>
              </w:rPr>
            </w:pPr>
            <w:r>
              <w:rPr>
                <w:rFonts w:ascii="Calibri" w:eastAsia="宋体" w:hAnsi="宋体"/>
                <w:b/>
                <w:sz w:val="18"/>
                <w:szCs w:val="18"/>
              </w:rPr>
              <w:t>承担的教学工作</w:t>
            </w:r>
          </w:p>
        </w:tc>
      </w:tr>
      <w:tr w:rsidR="00E1356A">
        <w:trPr>
          <w:trHeight w:val="431"/>
          <w:jc w:val="center"/>
        </w:trPr>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邵湘怡</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副教授</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主讲教师、课程负责人</w:t>
            </w:r>
          </w:p>
        </w:tc>
      </w:tr>
      <w:tr w:rsidR="00E1356A">
        <w:trPr>
          <w:trHeight w:val="431"/>
          <w:jc w:val="center"/>
        </w:trPr>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朱明旱</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副教授</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主讲教师</w:t>
            </w:r>
          </w:p>
        </w:tc>
      </w:tr>
      <w:tr w:rsidR="00E1356A">
        <w:trPr>
          <w:trHeight w:val="431"/>
          <w:jc w:val="center"/>
        </w:trPr>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李文圣</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讲师</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主讲教师</w:t>
            </w:r>
          </w:p>
        </w:tc>
      </w:tr>
      <w:tr w:rsidR="00E1356A">
        <w:trPr>
          <w:trHeight w:val="415"/>
          <w:jc w:val="center"/>
        </w:trPr>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侯清莲</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讲师</w:t>
            </w:r>
          </w:p>
        </w:tc>
        <w:tc>
          <w:tcPr>
            <w:tcW w:w="2835" w:type="dxa"/>
            <w:vAlign w:val="center"/>
          </w:tcPr>
          <w:p w:rsidR="00E1356A" w:rsidRDefault="00E1356A">
            <w:pPr>
              <w:snapToGrid w:val="0"/>
              <w:jc w:val="center"/>
              <w:rPr>
                <w:rFonts w:hAnsi="宋体"/>
                <w:sz w:val="18"/>
                <w:szCs w:val="18"/>
              </w:rPr>
            </w:pPr>
            <w:r>
              <w:rPr>
                <w:rFonts w:ascii="Calibri" w:eastAsia="宋体" w:hAnsi="宋体"/>
                <w:sz w:val="18"/>
                <w:szCs w:val="18"/>
              </w:rPr>
              <w:t>协助管理教师</w:t>
            </w:r>
          </w:p>
        </w:tc>
      </w:tr>
    </w:tbl>
    <w:p w:rsidR="00E1356A" w:rsidRDefault="00E1356A" w:rsidP="00B74AEB">
      <w:pPr>
        <w:spacing w:line="360" w:lineRule="exact"/>
        <w:ind w:leftChars="1600" w:left="3360" w:rightChars="200" w:right="420"/>
        <w:jc w:val="left"/>
      </w:pPr>
    </w:p>
    <w:p w:rsidR="00E1356A" w:rsidRDefault="00E1356A" w:rsidP="00B74AEB">
      <w:pPr>
        <w:spacing w:line="360" w:lineRule="exact"/>
        <w:ind w:leftChars="1600" w:left="3360" w:rightChars="200" w:right="420"/>
        <w:jc w:val="left"/>
      </w:pPr>
      <w:r>
        <w:t>执笔人：</w:t>
      </w:r>
      <w:r>
        <w:rPr>
          <w:rFonts w:hint="eastAsia"/>
        </w:rPr>
        <w:t>朱明旱</w:t>
      </w:r>
    </w:p>
    <w:p w:rsidR="00E1356A" w:rsidRDefault="00E1356A" w:rsidP="00B74AEB">
      <w:pPr>
        <w:spacing w:line="360" w:lineRule="exact"/>
        <w:ind w:leftChars="1600" w:left="3360" w:rightChars="200" w:right="420"/>
        <w:jc w:val="left"/>
      </w:pPr>
      <w:r>
        <w:t>系（室）审核机构：</w:t>
      </w:r>
      <w:r>
        <w:rPr>
          <w:rFonts w:hint="eastAsia"/>
        </w:rPr>
        <w:t>通信</w:t>
      </w:r>
      <w:r>
        <w:t xml:space="preserve">工程教学大纲审核小组 </w:t>
      </w:r>
    </w:p>
    <w:p w:rsidR="00E1356A" w:rsidRDefault="00E1356A" w:rsidP="00B74AEB">
      <w:pPr>
        <w:spacing w:line="360" w:lineRule="exact"/>
        <w:ind w:leftChars="1600" w:left="3360" w:rightChars="200" w:right="420"/>
        <w:jc w:val="left"/>
      </w:pPr>
      <w:r>
        <w:t>组长：</w:t>
      </w:r>
      <w:r>
        <w:rPr>
          <w:rFonts w:hint="eastAsia"/>
        </w:rPr>
        <w:t>邵湘怡</w:t>
      </w:r>
    </w:p>
    <w:p w:rsidR="00E1356A" w:rsidRDefault="00E1356A" w:rsidP="00B74AEB">
      <w:pPr>
        <w:spacing w:line="360" w:lineRule="exact"/>
        <w:ind w:leftChars="1600" w:left="3360" w:rightChars="200" w:right="420"/>
        <w:jc w:val="left"/>
      </w:pPr>
      <w:r>
        <w:t xml:space="preserve">审核执行人（签字） </w:t>
      </w:r>
      <w:r>
        <w:rPr>
          <w:rFonts w:hint="eastAsia"/>
        </w:rPr>
        <w:t>王立</w:t>
      </w:r>
      <w:r>
        <w:t xml:space="preserve"> 2022年11月15日</w:t>
      </w:r>
    </w:p>
    <w:p w:rsidR="00E1356A" w:rsidRDefault="00E1356A" w:rsidP="00B74AEB">
      <w:pPr>
        <w:spacing w:line="360" w:lineRule="exact"/>
        <w:ind w:leftChars="1600" w:left="3360" w:rightChars="200" w:right="420"/>
        <w:jc w:val="left"/>
      </w:pPr>
      <w:r>
        <w:t xml:space="preserve">教学院审核机构：计电学院教学大纲审核小组 </w:t>
      </w:r>
    </w:p>
    <w:p w:rsidR="00E1356A" w:rsidRDefault="00E1356A" w:rsidP="00B74AEB">
      <w:pPr>
        <w:spacing w:line="360" w:lineRule="exact"/>
        <w:ind w:leftChars="1600" w:left="3360" w:rightChars="200" w:right="420"/>
        <w:jc w:val="left"/>
      </w:pPr>
      <w:r>
        <w:t>组长：</w:t>
      </w:r>
      <w:r>
        <w:rPr>
          <w:rFonts w:hint="eastAsia"/>
        </w:rPr>
        <w:t>李建英</w:t>
      </w:r>
    </w:p>
    <w:p w:rsidR="00E1356A" w:rsidRDefault="00E1356A" w:rsidP="00D52ADC">
      <w:pPr>
        <w:spacing w:line="360" w:lineRule="exact"/>
        <w:ind w:leftChars="1600" w:left="3360" w:rightChars="200" w:right="420"/>
        <w:jc w:val="left"/>
      </w:pPr>
      <w:r>
        <w:t xml:space="preserve">审核执行人（签字）: </w:t>
      </w:r>
      <w:r>
        <w:rPr>
          <w:rFonts w:hint="eastAsia"/>
        </w:rPr>
        <w:t>宋武</w:t>
      </w:r>
      <w:r>
        <w:t xml:space="preserve"> 2022年12月30日</w:t>
      </w:r>
    </w:p>
    <w:p w:rsidR="00E1356A" w:rsidRPr="003A1F05" w:rsidRDefault="00E1356A" w:rsidP="00D52ADC">
      <w:pPr>
        <w:widowControl/>
        <w:jc w:val="left"/>
      </w:pPr>
      <w:r>
        <w:br w:type="page"/>
      </w:r>
    </w:p>
    <w:p w:rsidR="00E1356A" w:rsidRDefault="00E1356A" w:rsidP="00430B33">
      <w:pPr>
        <w:sectPr w:rsidR="00E1356A" w:rsidSect="00430B33">
          <w:type w:val="continuous"/>
          <w:pgSz w:w="11906" w:h="16838"/>
          <w:pgMar w:top="1440" w:right="1800" w:bottom="1440" w:left="1800" w:header="851" w:footer="992" w:gutter="0"/>
          <w:cols w:space="425"/>
          <w:docGrid w:type="lines" w:linePitch="312"/>
        </w:sectPr>
      </w:pPr>
    </w:p>
    <w:p w:rsidR="0070633B" w:rsidRDefault="0070633B"/>
    <w:sectPr w:rsidR="00706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A"/>
    <w:rsid w:val="0070633B"/>
    <w:rsid w:val="00E13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E1356A"/>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E1356A"/>
    <w:rPr>
      <w:b/>
      <w:bCs/>
      <w:kern w:val="44"/>
      <w:sz w:val="44"/>
      <w:szCs w:val="44"/>
    </w:rPr>
  </w:style>
  <w:style w:type="character" w:customStyle="1" w:styleId="11">
    <w:name w:val="标题 1 字符1"/>
    <w:basedOn w:val="a0"/>
    <w:link w:val="1"/>
    <w:qFormat/>
    <w:rsid w:val="00E1356A"/>
    <w:rPr>
      <w:rFonts w:ascii="Times New Roman" w:eastAsia="宋体" w:hAnsi="Times New Roman" w:cs="Times New Roman"/>
      <w:b/>
      <w:bCs/>
      <w:kern w:val="44"/>
      <w:sz w:val="44"/>
      <w:szCs w:val="44"/>
    </w:rPr>
  </w:style>
  <w:style w:type="paragraph" w:customStyle="1" w:styleId="12">
    <w:name w:val="表格1"/>
    <w:basedOn w:val="a"/>
    <w:next w:val="a"/>
    <w:qFormat/>
    <w:rsid w:val="00E1356A"/>
    <w:pPr>
      <w:jc w:val="center"/>
    </w:pPr>
    <w:rPr>
      <w:rFonts w:ascii="Calibri" w:eastAsia="宋体" w:hAnsi="Calibri" w:cs="Times New Roman"/>
      <w:szCs w:val="24"/>
    </w:rPr>
  </w:style>
  <w:style w:type="paragraph" w:customStyle="1" w:styleId="13">
    <w:name w:val="普通(网站)1"/>
    <w:basedOn w:val="a"/>
    <w:qFormat/>
    <w:rsid w:val="00E1356A"/>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
  <cp:revision>1</cp:revision>
  <dcterms:created xsi:type="dcterms:W3CDTF">2023-03-23T12:01:00Z</dcterms:created>
</cp:coreProperties>
</file>