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F9F" w:rsidRDefault="00730F9F">
      <w:pPr>
        <w:pStyle w:val="1"/>
        <w:pageBreakBefore/>
        <w:jc w:val="center"/>
        <w:rPr>
          <w:kern w:val="0"/>
          <w:sz w:val="18"/>
          <w:szCs w:val="18"/>
        </w:rPr>
      </w:pPr>
      <w:r>
        <w:rPr>
          <w:rFonts w:eastAsia="黑体"/>
          <w:b w:val="0"/>
          <w:sz w:val="36"/>
          <w:szCs w:val="36"/>
        </w:rPr>
        <w:t>《</w:t>
      </w:r>
      <w:r>
        <w:rPr>
          <w:rFonts w:eastAsia="黑体" w:hint="eastAsia"/>
          <w:b w:val="0"/>
          <w:sz w:val="36"/>
          <w:szCs w:val="36"/>
        </w:rPr>
        <w:t>卫星通信</w:t>
      </w:r>
      <w:r>
        <w:rPr>
          <w:rFonts w:eastAsia="黑体"/>
          <w:b w:val="0"/>
          <w:sz w:val="36"/>
          <w:szCs w:val="36"/>
        </w:rPr>
        <w:t>》教学大纲</w:t>
      </w:r>
    </w:p>
    <w:p w:rsidR="00730F9F" w:rsidRDefault="00730F9F">
      <w:pPr>
        <w:spacing w:afterLines="50" w:after="156" w:line="360" w:lineRule="exact"/>
        <w:rPr>
          <w:rFonts w:ascii="宋体"/>
          <w:b/>
          <w:color w:val="000000"/>
        </w:rPr>
      </w:pPr>
      <w:r>
        <w:rPr>
          <w:rFonts w:ascii="宋体" w:hAnsi="宋体" w:hint="eastAsia"/>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730F9F">
        <w:trPr>
          <w:trHeight w:val="478"/>
          <w:jc w:val="center"/>
        </w:trPr>
        <w:tc>
          <w:tcPr>
            <w:tcW w:w="1267" w:type="dxa"/>
            <w:vAlign w:val="center"/>
          </w:tcPr>
          <w:p w:rsidR="00730F9F" w:rsidRDefault="00730F9F">
            <w:pPr>
              <w:snapToGrid w:val="0"/>
              <w:jc w:val="center"/>
              <w:rPr>
                <w:rFonts w:eastAsia="微软雅黑"/>
                <w:b/>
                <w:szCs w:val="21"/>
              </w:rPr>
            </w:pPr>
            <w:r>
              <w:rPr>
                <w:rFonts w:eastAsia="微软雅黑" w:hint="eastAsia"/>
                <w:b/>
                <w:szCs w:val="21"/>
              </w:rPr>
              <w:t>课程名称</w:t>
            </w:r>
          </w:p>
        </w:tc>
        <w:tc>
          <w:tcPr>
            <w:tcW w:w="2899" w:type="dxa"/>
            <w:vAlign w:val="center"/>
          </w:tcPr>
          <w:p w:rsidR="00730F9F" w:rsidRDefault="00730F9F">
            <w:pPr>
              <w:widowControl/>
              <w:snapToGrid w:val="0"/>
              <w:jc w:val="center"/>
              <w:rPr>
                <w:kern w:val="0"/>
                <w:szCs w:val="21"/>
              </w:rPr>
            </w:pPr>
            <w:r>
              <w:rPr>
                <w:rFonts w:hint="eastAsia"/>
              </w:rPr>
              <w:t>卫星通信</w:t>
            </w:r>
          </w:p>
        </w:tc>
        <w:tc>
          <w:tcPr>
            <w:tcW w:w="1235" w:type="dxa"/>
            <w:vAlign w:val="center"/>
          </w:tcPr>
          <w:p w:rsidR="00730F9F" w:rsidRDefault="00730F9F">
            <w:pPr>
              <w:snapToGrid w:val="0"/>
              <w:jc w:val="center"/>
              <w:rPr>
                <w:rFonts w:eastAsia="微软雅黑"/>
                <w:b/>
                <w:szCs w:val="21"/>
              </w:rPr>
            </w:pPr>
            <w:r>
              <w:rPr>
                <w:rFonts w:eastAsia="微软雅黑" w:hint="eastAsia"/>
                <w:b/>
                <w:szCs w:val="21"/>
              </w:rPr>
              <w:t>英文名称</w:t>
            </w:r>
          </w:p>
        </w:tc>
        <w:tc>
          <w:tcPr>
            <w:tcW w:w="3085" w:type="dxa"/>
            <w:vAlign w:val="center"/>
          </w:tcPr>
          <w:p w:rsidR="00730F9F" w:rsidRDefault="00730F9F">
            <w:pPr>
              <w:widowControl/>
              <w:snapToGrid w:val="0"/>
              <w:jc w:val="left"/>
              <w:rPr>
                <w:kern w:val="0"/>
                <w:szCs w:val="21"/>
              </w:rPr>
            </w:pPr>
            <w:r>
              <w:rPr>
                <w:rFonts w:hint="eastAsia"/>
                <w:kern w:val="0"/>
                <w:szCs w:val="21"/>
              </w:rPr>
              <w:t>S</w:t>
            </w:r>
            <w:r>
              <w:rPr>
                <w:kern w:val="0"/>
                <w:szCs w:val="21"/>
              </w:rPr>
              <w:t xml:space="preserve">atellite </w:t>
            </w:r>
            <w:r>
              <w:rPr>
                <w:rFonts w:hint="eastAsia"/>
                <w:kern w:val="0"/>
                <w:szCs w:val="21"/>
              </w:rPr>
              <w:t xml:space="preserve"> C</w:t>
            </w:r>
            <w:r>
              <w:rPr>
                <w:kern w:val="0"/>
                <w:szCs w:val="21"/>
              </w:rPr>
              <w:t>ommunication</w:t>
            </w:r>
          </w:p>
        </w:tc>
      </w:tr>
      <w:tr w:rsidR="00730F9F">
        <w:trPr>
          <w:trHeight w:val="511"/>
          <w:jc w:val="center"/>
        </w:trPr>
        <w:tc>
          <w:tcPr>
            <w:tcW w:w="1267" w:type="dxa"/>
            <w:vAlign w:val="center"/>
          </w:tcPr>
          <w:p w:rsidR="00730F9F" w:rsidRDefault="00730F9F">
            <w:pPr>
              <w:snapToGrid w:val="0"/>
              <w:jc w:val="center"/>
              <w:rPr>
                <w:rFonts w:eastAsia="微软雅黑"/>
                <w:b/>
                <w:szCs w:val="21"/>
              </w:rPr>
            </w:pPr>
            <w:r>
              <w:rPr>
                <w:rFonts w:eastAsia="微软雅黑" w:hint="eastAsia"/>
                <w:b/>
                <w:szCs w:val="21"/>
              </w:rPr>
              <w:t>课程性质</w:t>
            </w:r>
          </w:p>
        </w:tc>
        <w:tc>
          <w:tcPr>
            <w:tcW w:w="2899" w:type="dxa"/>
            <w:vAlign w:val="center"/>
          </w:tcPr>
          <w:p w:rsidR="00730F9F" w:rsidRDefault="00730F9F">
            <w:pPr>
              <w:widowControl/>
              <w:snapToGrid w:val="0"/>
              <w:jc w:val="center"/>
              <w:rPr>
                <w:kern w:val="0"/>
                <w:szCs w:val="21"/>
              </w:rPr>
            </w:pPr>
            <w:r>
              <w:rPr>
                <w:rFonts w:ascii="宋体" w:hAnsi="宋体" w:hint="eastAsia"/>
                <w:szCs w:val="21"/>
              </w:rPr>
              <w:t>专业选修课</w:t>
            </w:r>
          </w:p>
        </w:tc>
        <w:tc>
          <w:tcPr>
            <w:tcW w:w="1235" w:type="dxa"/>
            <w:vAlign w:val="center"/>
          </w:tcPr>
          <w:p w:rsidR="00730F9F" w:rsidRDefault="00730F9F">
            <w:pPr>
              <w:snapToGrid w:val="0"/>
              <w:jc w:val="center"/>
              <w:rPr>
                <w:rFonts w:eastAsia="微软雅黑"/>
                <w:b/>
                <w:szCs w:val="21"/>
              </w:rPr>
            </w:pPr>
            <w:r>
              <w:rPr>
                <w:rFonts w:eastAsia="微软雅黑" w:hint="eastAsia"/>
                <w:b/>
                <w:szCs w:val="21"/>
              </w:rPr>
              <w:t>课程编号</w:t>
            </w:r>
          </w:p>
        </w:tc>
        <w:tc>
          <w:tcPr>
            <w:tcW w:w="3085" w:type="dxa"/>
            <w:vAlign w:val="center"/>
          </w:tcPr>
          <w:p w:rsidR="00730F9F" w:rsidRDefault="00730F9F">
            <w:pPr>
              <w:widowControl/>
              <w:snapToGrid w:val="0"/>
              <w:jc w:val="center"/>
              <w:rPr>
                <w:kern w:val="0"/>
                <w:szCs w:val="21"/>
              </w:rPr>
            </w:pPr>
            <w:r>
              <w:rPr>
                <w:rFonts w:ascii="宋体" w:hAnsi="宋体" w:hint="eastAsia"/>
                <w:bCs/>
                <w:szCs w:val="21"/>
              </w:rPr>
              <w:t>22142030</w:t>
            </w:r>
          </w:p>
        </w:tc>
      </w:tr>
      <w:tr w:rsidR="00730F9F">
        <w:trPr>
          <w:trHeight w:val="511"/>
          <w:jc w:val="center"/>
        </w:trPr>
        <w:tc>
          <w:tcPr>
            <w:tcW w:w="1267" w:type="dxa"/>
            <w:vAlign w:val="center"/>
          </w:tcPr>
          <w:p w:rsidR="00730F9F" w:rsidRDefault="00730F9F">
            <w:pPr>
              <w:snapToGrid w:val="0"/>
              <w:jc w:val="center"/>
              <w:rPr>
                <w:rFonts w:eastAsia="微软雅黑"/>
                <w:b/>
                <w:szCs w:val="21"/>
              </w:rPr>
            </w:pPr>
            <w:r>
              <w:rPr>
                <w:rFonts w:eastAsia="微软雅黑" w:hint="eastAsia"/>
                <w:b/>
                <w:szCs w:val="21"/>
              </w:rPr>
              <w:t>总学时</w:t>
            </w:r>
          </w:p>
        </w:tc>
        <w:tc>
          <w:tcPr>
            <w:tcW w:w="2899" w:type="dxa"/>
            <w:vAlign w:val="center"/>
          </w:tcPr>
          <w:p w:rsidR="00730F9F" w:rsidRDefault="00730F9F">
            <w:pPr>
              <w:widowControl/>
              <w:snapToGrid w:val="0"/>
              <w:jc w:val="center"/>
              <w:rPr>
                <w:kern w:val="0"/>
                <w:szCs w:val="21"/>
              </w:rPr>
            </w:pPr>
            <w:r>
              <w:rPr>
                <w:rFonts w:hint="eastAsia"/>
                <w:kern w:val="0"/>
                <w:szCs w:val="21"/>
              </w:rPr>
              <w:t>40学时</w:t>
            </w:r>
          </w:p>
          <w:p w:rsidR="00730F9F" w:rsidRDefault="00730F9F">
            <w:pPr>
              <w:widowControl/>
              <w:snapToGrid w:val="0"/>
              <w:jc w:val="center"/>
              <w:rPr>
                <w:kern w:val="0"/>
                <w:szCs w:val="21"/>
              </w:rPr>
            </w:pPr>
            <w:r>
              <w:rPr>
                <w:rFonts w:hint="eastAsia"/>
                <w:kern w:val="0"/>
                <w:szCs w:val="21"/>
              </w:rPr>
              <w:t>理论32学时</w:t>
            </w:r>
            <w:r>
              <w:rPr>
                <w:kern w:val="0"/>
                <w:szCs w:val="21"/>
              </w:rPr>
              <w:t>+</w:t>
            </w:r>
            <w:r>
              <w:rPr>
                <w:rFonts w:hint="eastAsia"/>
                <w:kern w:val="0"/>
                <w:szCs w:val="21"/>
              </w:rPr>
              <w:t>实验8学时</w:t>
            </w:r>
          </w:p>
        </w:tc>
        <w:tc>
          <w:tcPr>
            <w:tcW w:w="1235" w:type="dxa"/>
            <w:vAlign w:val="center"/>
          </w:tcPr>
          <w:p w:rsidR="00730F9F" w:rsidRDefault="00730F9F">
            <w:pPr>
              <w:snapToGrid w:val="0"/>
              <w:jc w:val="center"/>
              <w:rPr>
                <w:rFonts w:eastAsia="微软雅黑"/>
                <w:b/>
                <w:szCs w:val="21"/>
              </w:rPr>
            </w:pPr>
            <w:r>
              <w:rPr>
                <w:rFonts w:eastAsia="微软雅黑" w:hint="eastAsia"/>
                <w:b/>
                <w:szCs w:val="21"/>
              </w:rPr>
              <w:t>学分</w:t>
            </w:r>
          </w:p>
        </w:tc>
        <w:tc>
          <w:tcPr>
            <w:tcW w:w="3085" w:type="dxa"/>
            <w:vAlign w:val="center"/>
          </w:tcPr>
          <w:p w:rsidR="00730F9F" w:rsidRDefault="00730F9F">
            <w:pPr>
              <w:widowControl/>
              <w:snapToGrid w:val="0"/>
              <w:jc w:val="center"/>
              <w:rPr>
                <w:kern w:val="0"/>
                <w:szCs w:val="21"/>
              </w:rPr>
            </w:pPr>
            <w:r>
              <w:rPr>
                <w:rFonts w:hint="eastAsia"/>
                <w:kern w:val="0"/>
                <w:szCs w:val="21"/>
              </w:rPr>
              <w:t>2</w:t>
            </w:r>
          </w:p>
        </w:tc>
      </w:tr>
      <w:tr w:rsidR="00730F9F">
        <w:trPr>
          <w:trHeight w:val="472"/>
          <w:jc w:val="center"/>
        </w:trPr>
        <w:tc>
          <w:tcPr>
            <w:tcW w:w="1267" w:type="dxa"/>
            <w:vAlign w:val="center"/>
          </w:tcPr>
          <w:p w:rsidR="00730F9F" w:rsidRDefault="00730F9F">
            <w:pPr>
              <w:snapToGrid w:val="0"/>
              <w:jc w:val="center"/>
              <w:rPr>
                <w:rFonts w:eastAsia="微软雅黑"/>
                <w:b/>
                <w:szCs w:val="21"/>
              </w:rPr>
            </w:pPr>
            <w:r>
              <w:rPr>
                <w:rFonts w:eastAsia="微软雅黑" w:hint="eastAsia"/>
                <w:b/>
                <w:szCs w:val="21"/>
              </w:rPr>
              <w:t>开课学期</w:t>
            </w:r>
          </w:p>
        </w:tc>
        <w:tc>
          <w:tcPr>
            <w:tcW w:w="2899" w:type="dxa"/>
            <w:vAlign w:val="center"/>
          </w:tcPr>
          <w:p w:rsidR="00730F9F" w:rsidRDefault="00730F9F">
            <w:pPr>
              <w:widowControl/>
              <w:snapToGrid w:val="0"/>
              <w:jc w:val="center"/>
              <w:rPr>
                <w:kern w:val="0"/>
                <w:szCs w:val="21"/>
              </w:rPr>
            </w:pPr>
            <w:r>
              <w:rPr>
                <w:rFonts w:hint="eastAsia"/>
                <w:kern w:val="0"/>
                <w:szCs w:val="21"/>
              </w:rPr>
              <w:t>第六学期</w:t>
            </w:r>
          </w:p>
        </w:tc>
        <w:tc>
          <w:tcPr>
            <w:tcW w:w="1235" w:type="dxa"/>
            <w:vAlign w:val="center"/>
          </w:tcPr>
          <w:p w:rsidR="00730F9F" w:rsidRDefault="00730F9F">
            <w:pPr>
              <w:snapToGrid w:val="0"/>
              <w:jc w:val="center"/>
              <w:rPr>
                <w:rFonts w:eastAsia="微软雅黑"/>
                <w:b/>
                <w:szCs w:val="21"/>
              </w:rPr>
            </w:pPr>
            <w:r>
              <w:rPr>
                <w:rFonts w:eastAsia="微软雅黑" w:hint="eastAsia"/>
                <w:b/>
                <w:szCs w:val="21"/>
              </w:rPr>
              <w:t>先修课程</w:t>
            </w:r>
          </w:p>
        </w:tc>
        <w:tc>
          <w:tcPr>
            <w:tcW w:w="3085" w:type="dxa"/>
            <w:vAlign w:val="center"/>
          </w:tcPr>
          <w:p w:rsidR="00730F9F" w:rsidRDefault="00730F9F">
            <w:pPr>
              <w:widowControl/>
              <w:snapToGrid w:val="0"/>
              <w:jc w:val="center"/>
              <w:rPr>
                <w:kern w:val="0"/>
                <w:szCs w:val="21"/>
              </w:rPr>
            </w:pPr>
            <w:r>
              <w:rPr>
                <w:rFonts w:ascii="宋体" w:hAnsi="宋体" w:hint="eastAsia"/>
                <w:bCs/>
                <w:color w:val="000000"/>
              </w:rPr>
              <w:t>通信原理、数字移动通信、天线与电波传播</w:t>
            </w:r>
          </w:p>
        </w:tc>
      </w:tr>
      <w:tr w:rsidR="00730F9F">
        <w:trPr>
          <w:trHeight w:val="507"/>
          <w:jc w:val="center"/>
        </w:trPr>
        <w:tc>
          <w:tcPr>
            <w:tcW w:w="1267" w:type="dxa"/>
            <w:vAlign w:val="center"/>
          </w:tcPr>
          <w:p w:rsidR="00730F9F" w:rsidRDefault="00730F9F">
            <w:pPr>
              <w:snapToGrid w:val="0"/>
              <w:jc w:val="center"/>
              <w:rPr>
                <w:rFonts w:eastAsia="微软雅黑"/>
                <w:b/>
                <w:szCs w:val="21"/>
              </w:rPr>
            </w:pPr>
            <w:r>
              <w:rPr>
                <w:rFonts w:eastAsia="微软雅黑" w:hint="eastAsia"/>
                <w:b/>
                <w:szCs w:val="21"/>
              </w:rPr>
              <w:t>适用专业</w:t>
            </w:r>
          </w:p>
        </w:tc>
        <w:tc>
          <w:tcPr>
            <w:tcW w:w="2899" w:type="dxa"/>
            <w:vAlign w:val="center"/>
          </w:tcPr>
          <w:p w:rsidR="00730F9F" w:rsidRDefault="00730F9F">
            <w:pPr>
              <w:widowControl/>
              <w:snapToGrid w:val="0"/>
              <w:jc w:val="center"/>
              <w:rPr>
                <w:kern w:val="0"/>
                <w:szCs w:val="21"/>
              </w:rPr>
            </w:pPr>
            <w:r>
              <w:rPr>
                <w:rFonts w:hint="eastAsia"/>
                <w:kern w:val="0"/>
                <w:szCs w:val="21"/>
              </w:rPr>
              <w:t>通信工程</w:t>
            </w:r>
          </w:p>
        </w:tc>
        <w:tc>
          <w:tcPr>
            <w:tcW w:w="1235" w:type="dxa"/>
            <w:vAlign w:val="center"/>
          </w:tcPr>
          <w:p w:rsidR="00730F9F" w:rsidRDefault="00730F9F">
            <w:pPr>
              <w:snapToGrid w:val="0"/>
              <w:jc w:val="center"/>
              <w:rPr>
                <w:rFonts w:eastAsia="微软雅黑"/>
                <w:b/>
                <w:szCs w:val="21"/>
              </w:rPr>
            </w:pPr>
            <w:r>
              <w:rPr>
                <w:rFonts w:eastAsia="微软雅黑" w:hint="eastAsia"/>
                <w:b/>
                <w:szCs w:val="21"/>
              </w:rPr>
              <w:t>开课单位</w:t>
            </w:r>
          </w:p>
        </w:tc>
        <w:tc>
          <w:tcPr>
            <w:tcW w:w="3085" w:type="dxa"/>
            <w:vAlign w:val="center"/>
          </w:tcPr>
          <w:p w:rsidR="00730F9F" w:rsidRDefault="00730F9F">
            <w:pPr>
              <w:widowControl/>
              <w:snapToGrid w:val="0"/>
              <w:jc w:val="center"/>
              <w:rPr>
                <w:kern w:val="0"/>
                <w:szCs w:val="21"/>
              </w:rPr>
            </w:pPr>
            <w:r>
              <w:rPr>
                <w:rFonts w:ascii="宋体" w:hAnsi="宋体" w:hint="eastAsia"/>
                <w:bCs/>
                <w:color w:val="000000"/>
              </w:rPr>
              <w:t>计算机与电气工程学院</w:t>
            </w:r>
          </w:p>
        </w:tc>
      </w:tr>
    </w:tbl>
    <w:p w:rsidR="00730F9F" w:rsidRDefault="00730F9F">
      <w:pPr>
        <w:spacing w:beforeLines="50" w:before="156" w:afterLines="50" w:after="156" w:line="360" w:lineRule="exact"/>
        <w:rPr>
          <w:rFonts w:ascii="宋体"/>
          <w:b/>
          <w:color w:val="000000"/>
          <w:sz w:val="24"/>
        </w:rPr>
      </w:pPr>
      <w:r>
        <w:rPr>
          <w:rFonts w:ascii="宋体" w:hAnsi="宋体" w:hint="eastAsia"/>
          <w:b/>
          <w:color w:val="000000"/>
          <w:sz w:val="24"/>
        </w:rPr>
        <w:t>二、课程简介</w:t>
      </w:r>
    </w:p>
    <w:p w:rsidR="00730F9F" w:rsidRDefault="00730F9F">
      <w:pPr>
        <w:spacing w:line="360" w:lineRule="exact"/>
        <w:ind w:firstLineChars="200" w:firstLine="420"/>
      </w:pPr>
      <w:r>
        <w:rPr>
          <w:rFonts w:hint="eastAsia"/>
        </w:rPr>
        <w:t>本课程属于学科专业课程平台，选修课程，理论学时32学时，实验学时8学时。本课程</w:t>
      </w:r>
      <w:r>
        <w:t>系统地论述卫星通信系统的基本原理与工程设计中应考虑的主要技术问题。</w:t>
      </w:r>
      <w:r>
        <w:rPr>
          <w:rFonts w:hint="eastAsia"/>
        </w:rPr>
        <w:t>主要介绍</w:t>
      </w:r>
      <w:r>
        <w:t>卫星通信系统的基本原理与主要技术以及近年来国际上和我国在卫星通信方面的现状与新技术的发展。通过本课程的学习，</w:t>
      </w:r>
      <w:r>
        <w:rPr>
          <w:rFonts w:hint="eastAsia"/>
        </w:rPr>
        <w:t>能够</w:t>
      </w:r>
      <w:r>
        <w:t>掌握卫星通信系统的基本概念、基本原理和工程设计中应考虑的主要技术问题，建立通信系统的完整概念，初步具有分析卫星通信系统的能力。</w:t>
      </w:r>
    </w:p>
    <w:p w:rsidR="00730F9F" w:rsidRDefault="00730F9F">
      <w:pPr>
        <w:pStyle w:val="a5"/>
        <w:spacing w:before="0" w:beforeAutospacing="0" w:after="0" w:afterAutospacing="0"/>
        <w:ind w:firstLine="420"/>
        <w:rPr>
          <w:rFonts w:ascii="Times New Roman" w:hAnsi="Times New Roman"/>
          <w:kern w:val="2"/>
          <w:sz w:val="21"/>
        </w:rPr>
      </w:pPr>
      <w:r>
        <w:rPr>
          <w:rFonts w:ascii="Times New Roman" w:hAnsi="Times New Roman" w:hint="eastAsia"/>
          <w:kern w:val="2"/>
          <w:sz w:val="21"/>
        </w:rPr>
        <w:t>本课程的主要内容包括掌握卫星通信的调制技术、多址技术和编码技术，卫星通信网（包括</w:t>
      </w:r>
      <w:r>
        <w:rPr>
          <w:rFonts w:ascii="Times New Roman" w:hAnsi="Times New Roman" w:hint="eastAsia"/>
          <w:kern w:val="2"/>
          <w:sz w:val="21"/>
        </w:rPr>
        <w:t>VSAT</w:t>
      </w:r>
      <w:r>
        <w:rPr>
          <w:rFonts w:ascii="Times New Roman" w:hAnsi="Times New Roman" w:hint="eastAsia"/>
          <w:kern w:val="2"/>
          <w:sz w:val="21"/>
        </w:rPr>
        <w:t>数据通信网），以及卫星通信线路的计算和系统举例，尤其是前三种技术的掌握；熟悉卫星通信的基本原理、卫星通信系统及地球站的组成，了解卫星电视广播等。</w:t>
      </w:r>
    </w:p>
    <w:p w:rsidR="00730F9F" w:rsidRDefault="00730F9F">
      <w:pPr>
        <w:spacing w:beforeLines="50" w:before="156" w:afterLines="50" w:after="156" w:line="360" w:lineRule="exact"/>
        <w:rPr>
          <w:rFonts w:ascii="宋体"/>
          <w:b/>
          <w:color w:val="000000"/>
          <w:sz w:val="24"/>
        </w:rPr>
      </w:pPr>
      <w:r>
        <w:rPr>
          <w:rFonts w:ascii="宋体" w:hAnsi="宋体" w:hint="eastAsia"/>
          <w:b/>
          <w:color w:val="000000"/>
          <w:sz w:val="24"/>
        </w:rPr>
        <w:t>三、课程目标</w:t>
      </w:r>
    </w:p>
    <w:p w:rsidR="00730F9F" w:rsidRDefault="00730F9F">
      <w:pPr>
        <w:spacing w:line="360" w:lineRule="exact"/>
        <w:ind w:firstLineChars="200" w:firstLine="420"/>
      </w:pPr>
      <w:r>
        <w:rPr>
          <w:rFonts w:hint="eastAsia"/>
          <w:b/>
        </w:rPr>
        <w:t>课程目标</w:t>
      </w:r>
      <w:r>
        <w:rPr>
          <w:b/>
        </w:rPr>
        <w:t>1</w:t>
      </w:r>
      <w:r>
        <w:rPr>
          <w:rFonts w:hint="eastAsia"/>
          <w:b/>
          <w:szCs w:val="21"/>
        </w:rPr>
        <w:t>（识别并评估原因）</w:t>
      </w:r>
      <w:r>
        <w:rPr>
          <w:rFonts w:hint="eastAsia"/>
        </w:rPr>
        <w:t>掌握卫星通信的基本概念、基本组成和基本原理，建立卫星通信系统的完整概念，能够进行简单的系统分析和调试。</w:t>
      </w:r>
      <w:r>
        <w:rPr>
          <w:rFonts w:ascii="宋体" w:hAnsi="宋体" w:hint="eastAsia"/>
          <w:szCs w:val="21"/>
        </w:rPr>
        <w:t>（</w:t>
      </w:r>
      <w:r>
        <w:rPr>
          <w:rFonts w:ascii="宋体" w:hAnsi="宋体" w:hint="eastAsia"/>
          <w:b/>
          <w:szCs w:val="21"/>
        </w:rPr>
        <w:t>支撑毕业要求</w:t>
      </w:r>
      <w:r>
        <w:rPr>
          <w:rFonts w:ascii="宋体" w:hAnsi="宋体" w:hint="eastAsia"/>
          <w:b/>
          <w:szCs w:val="21"/>
        </w:rPr>
        <w:t>2</w:t>
      </w:r>
      <w:r>
        <w:rPr>
          <w:rFonts w:ascii="宋体"/>
          <w:b/>
          <w:szCs w:val="21"/>
        </w:rPr>
        <w:t>.</w:t>
      </w:r>
      <w:r>
        <w:rPr>
          <w:rFonts w:ascii="宋体" w:hAnsi="宋体" w:hint="eastAsia"/>
          <w:b/>
          <w:szCs w:val="21"/>
        </w:rPr>
        <w:t>3</w:t>
      </w:r>
      <w:r>
        <w:rPr>
          <w:rFonts w:ascii="宋体" w:hAnsi="宋体" w:hint="eastAsia"/>
          <w:szCs w:val="21"/>
        </w:rPr>
        <w:t>）</w:t>
      </w:r>
    </w:p>
    <w:p w:rsidR="00730F9F" w:rsidRDefault="00730F9F">
      <w:pPr>
        <w:spacing w:line="360" w:lineRule="exact"/>
        <w:ind w:firstLineChars="200" w:firstLine="420"/>
        <w:rPr>
          <w:rFonts w:ascii="宋体" w:hAnsi="宋体"/>
          <w:szCs w:val="21"/>
        </w:rPr>
      </w:pPr>
      <w:r>
        <w:rPr>
          <w:rFonts w:hint="eastAsia"/>
          <w:b/>
        </w:rPr>
        <w:t>课程目标</w:t>
      </w:r>
      <w:r>
        <w:rPr>
          <w:b/>
        </w:rPr>
        <w:t>2</w:t>
      </w:r>
      <w:r>
        <w:rPr>
          <w:rFonts w:hint="eastAsia"/>
          <w:b/>
          <w:szCs w:val="21"/>
        </w:rPr>
        <w:t>（实验并收集数据）</w:t>
      </w:r>
      <w:r>
        <w:rPr>
          <w:rFonts w:hint="eastAsia"/>
        </w:rPr>
        <w:t>初步掌握卫星通信系统的主要技术，能够分析在卫星通信系统，并能够在使用中收集问题；了解当前卫星通信的发展状况。</w:t>
      </w:r>
      <w:r>
        <w:rPr>
          <w:rFonts w:ascii="宋体" w:hAnsi="宋体" w:hint="eastAsia"/>
          <w:szCs w:val="21"/>
        </w:rPr>
        <w:t>（</w:t>
      </w:r>
      <w:r>
        <w:rPr>
          <w:rFonts w:ascii="宋体" w:hAnsi="宋体" w:hint="eastAsia"/>
          <w:b/>
          <w:szCs w:val="21"/>
        </w:rPr>
        <w:t>支撑毕业要求</w:t>
      </w:r>
      <w:r>
        <w:rPr>
          <w:rFonts w:ascii="宋体" w:hAnsi="宋体" w:hint="eastAsia"/>
          <w:b/>
          <w:szCs w:val="21"/>
        </w:rPr>
        <w:t>4</w:t>
      </w:r>
      <w:r>
        <w:rPr>
          <w:rFonts w:ascii="宋体"/>
          <w:b/>
          <w:szCs w:val="21"/>
        </w:rPr>
        <w:t>.</w:t>
      </w:r>
      <w:r>
        <w:rPr>
          <w:rFonts w:ascii="宋体" w:hAnsi="宋体" w:hint="eastAsia"/>
          <w:b/>
          <w:szCs w:val="21"/>
        </w:rPr>
        <w:t>3</w:t>
      </w:r>
      <w:r>
        <w:rPr>
          <w:rFonts w:ascii="宋体" w:hAnsi="宋体" w:hint="eastAsia"/>
          <w:szCs w:val="21"/>
        </w:rPr>
        <w:t>）</w:t>
      </w:r>
    </w:p>
    <w:p w:rsidR="00730F9F" w:rsidRDefault="00730F9F">
      <w:pPr>
        <w:spacing w:line="360" w:lineRule="exact"/>
        <w:ind w:firstLineChars="200" w:firstLine="420"/>
        <w:rPr>
          <w:rFonts w:ascii="宋体" w:hAnsi="宋体"/>
          <w:szCs w:val="21"/>
        </w:rPr>
      </w:pPr>
      <w:r>
        <w:rPr>
          <w:rFonts w:hint="eastAsia"/>
          <w:b/>
        </w:rPr>
        <w:t>课程目标3</w:t>
      </w:r>
      <w:r>
        <w:rPr>
          <w:rFonts w:hint="eastAsia"/>
          <w:b/>
          <w:szCs w:val="21"/>
        </w:rPr>
        <w:t>（分析数据）</w:t>
      </w:r>
      <w:r>
        <w:rPr>
          <w:rFonts w:hint="eastAsia"/>
        </w:rPr>
        <w:t>能够根据所收集的实验数据进行数据分析提出解决方案。</w:t>
      </w:r>
      <w:r>
        <w:rPr>
          <w:rFonts w:ascii="宋体" w:hAnsi="宋体" w:hint="eastAsia"/>
          <w:szCs w:val="21"/>
        </w:rPr>
        <w:t>（</w:t>
      </w:r>
      <w:r>
        <w:rPr>
          <w:rFonts w:ascii="宋体" w:hAnsi="宋体" w:hint="eastAsia"/>
          <w:b/>
          <w:szCs w:val="21"/>
        </w:rPr>
        <w:t>支撑毕业要求</w:t>
      </w:r>
      <w:r>
        <w:rPr>
          <w:rFonts w:ascii="宋体" w:hAnsi="宋体" w:hint="eastAsia"/>
          <w:b/>
          <w:szCs w:val="21"/>
        </w:rPr>
        <w:t>4</w:t>
      </w:r>
      <w:r>
        <w:rPr>
          <w:rFonts w:ascii="宋体"/>
          <w:b/>
          <w:szCs w:val="21"/>
        </w:rPr>
        <w:t>.</w:t>
      </w:r>
      <w:r>
        <w:rPr>
          <w:rFonts w:ascii="宋体" w:hAnsi="宋体" w:hint="eastAsia"/>
          <w:b/>
          <w:szCs w:val="21"/>
        </w:rPr>
        <w:t>4</w:t>
      </w:r>
      <w:r>
        <w:rPr>
          <w:rFonts w:ascii="宋体" w:hAnsi="宋体" w:hint="eastAsia"/>
          <w:szCs w:val="21"/>
        </w:rPr>
        <w:t>）</w:t>
      </w:r>
    </w:p>
    <w:p w:rsidR="00730F9F" w:rsidRDefault="00730F9F">
      <w:pPr>
        <w:spacing w:beforeLines="50" w:before="156" w:afterLines="50" w:after="156" w:line="360" w:lineRule="exact"/>
        <w:rPr>
          <w:rFonts w:ascii="宋体"/>
          <w:b/>
          <w:color w:val="000000"/>
          <w:sz w:val="24"/>
        </w:rPr>
      </w:pPr>
      <w:r>
        <w:rPr>
          <w:rFonts w:ascii="宋体" w:hAnsi="宋体" w:hint="eastAsia"/>
          <w:b/>
          <w:color w:val="000000"/>
          <w:sz w:val="24"/>
        </w:rPr>
        <w:t>四、课程目标对毕业要求指标点的支撑</w:t>
      </w:r>
    </w:p>
    <w:p w:rsidR="00730F9F" w:rsidRDefault="00730F9F">
      <w:pPr>
        <w:spacing w:beforeLines="50" w:before="156" w:afterLines="50" w:after="156" w:line="360" w:lineRule="exact"/>
        <w:jc w:val="center"/>
        <w:rPr>
          <w:rFonts w:ascii="宋体"/>
          <w:b/>
          <w:bCs/>
          <w:color w:val="0000FF"/>
          <w:sz w:val="18"/>
          <w:szCs w:val="18"/>
        </w:rPr>
      </w:pPr>
      <w:r>
        <w:rPr>
          <w:rFonts w:ascii="宋体" w:hAnsi="宋体" w:hint="eastAsia"/>
          <w:b/>
          <w:bCs/>
          <w:color w:val="000000"/>
          <w:sz w:val="18"/>
          <w:szCs w:val="18"/>
        </w:rPr>
        <w:t>表</w:t>
      </w:r>
      <w:r>
        <w:rPr>
          <w:rFonts w:ascii="宋体" w:hAnsi="宋体"/>
          <w:b/>
          <w:bCs/>
          <w:color w:val="000000"/>
          <w:sz w:val="18"/>
          <w:szCs w:val="18"/>
        </w:rPr>
        <w:t xml:space="preserve">4-1 </w:t>
      </w:r>
      <w:r>
        <w:rPr>
          <w:rFonts w:ascii="宋体" w:hAnsi="宋体" w:hint="eastAsia"/>
          <w:b/>
          <w:bCs/>
          <w:color w:val="000000"/>
          <w:sz w:val="18"/>
          <w:szCs w:val="18"/>
        </w:rPr>
        <w:t>课程目标对毕业要求指标点的支撑</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567"/>
        <w:gridCol w:w="567"/>
        <w:gridCol w:w="567"/>
        <w:gridCol w:w="567"/>
      </w:tblGrid>
      <w:tr w:rsidR="00730F9F">
        <w:trPr>
          <w:tblHeader/>
        </w:trPr>
        <w:tc>
          <w:tcPr>
            <w:tcW w:w="1526" w:type="dxa"/>
            <w:vMerge w:val="restart"/>
            <w:vAlign w:val="center"/>
          </w:tcPr>
          <w:p w:rsidR="00730F9F" w:rsidRDefault="00730F9F">
            <w:pPr>
              <w:rPr>
                <w:rFonts w:cs="宋体"/>
                <w:b/>
                <w:color w:val="000000"/>
                <w:sz w:val="18"/>
                <w:szCs w:val="18"/>
              </w:rPr>
            </w:pPr>
            <w:r>
              <w:rPr>
                <w:rFonts w:cs="宋体" w:hint="eastAsia"/>
                <w:b/>
                <w:color w:val="000000"/>
                <w:sz w:val="18"/>
                <w:szCs w:val="18"/>
              </w:rPr>
              <w:t>毕业要求</w:t>
            </w:r>
          </w:p>
        </w:tc>
        <w:tc>
          <w:tcPr>
            <w:tcW w:w="5386" w:type="dxa"/>
            <w:vMerge w:val="restart"/>
            <w:vAlign w:val="center"/>
          </w:tcPr>
          <w:p w:rsidR="00730F9F" w:rsidRDefault="00730F9F">
            <w:pPr>
              <w:jc w:val="center"/>
              <w:rPr>
                <w:rFonts w:cs="宋体"/>
                <w:b/>
                <w:color w:val="000000"/>
                <w:sz w:val="18"/>
                <w:szCs w:val="18"/>
              </w:rPr>
            </w:pPr>
            <w:r>
              <w:rPr>
                <w:rFonts w:cs="宋体" w:hint="eastAsia"/>
                <w:b/>
                <w:color w:val="000000"/>
                <w:sz w:val="18"/>
                <w:szCs w:val="18"/>
              </w:rPr>
              <w:t>毕业要求指标点</w:t>
            </w:r>
          </w:p>
        </w:tc>
        <w:tc>
          <w:tcPr>
            <w:tcW w:w="2268" w:type="dxa"/>
            <w:gridSpan w:val="4"/>
          </w:tcPr>
          <w:p w:rsidR="00730F9F" w:rsidRDefault="00730F9F">
            <w:pPr>
              <w:jc w:val="center"/>
              <w:rPr>
                <w:rFonts w:cs="宋体"/>
                <w:b/>
                <w:color w:val="000000"/>
                <w:sz w:val="18"/>
                <w:szCs w:val="18"/>
              </w:rPr>
            </w:pPr>
            <w:r>
              <w:rPr>
                <w:rFonts w:cs="宋体" w:hint="eastAsia"/>
                <w:b/>
                <w:color w:val="000000"/>
                <w:sz w:val="18"/>
                <w:szCs w:val="18"/>
              </w:rPr>
              <w:t>课程目标</w:t>
            </w:r>
          </w:p>
        </w:tc>
      </w:tr>
      <w:tr w:rsidR="00730F9F">
        <w:trPr>
          <w:tblHeader/>
        </w:trPr>
        <w:tc>
          <w:tcPr>
            <w:tcW w:w="1526" w:type="dxa"/>
            <w:vMerge/>
            <w:vAlign w:val="center"/>
          </w:tcPr>
          <w:p w:rsidR="00730F9F" w:rsidRDefault="00730F9F">
            <w:pPr>
              <w:jc w:val="center"/>
              <w:rPr>
                <w:rFonts w:cs="宋体"/>
                <w:b/>
                <w:color w:val="000000"/>
                <w:sz w:val="18"/>
                <w:szCs w:val="18"/>
              </w:rPr>
            </w:pPr>
          </w:p>
        </w:tc>
        <w:tc>
          <w:tcPr>
            <w:tcW w:w="5386" w:type="dxa"/>
            <w:vMerge/>
            <w:vAlign w:val="center"/>
          </w:tcPr>
          <w:p w:rsidR="00730F9F" w:rsidRDefault="00730F9F">
            <w:pPr>
              <w:jc w:val="center"/>
              <w:rPr>
                <w:rFonts w:cs="宋体"/>
                <w:b/>
                <w:color w:val="000000"/>
                <w:sz w:val="18"/>
                <w:szCs w:val="18"/>
              </w:rPr>
            </w:pPr>
          </w:p>
        </w:tc>
        <w:tc>
          <w:tcPr>
            <w:tcW w:w="567" w:type="dxa"/>
            <w:vAlign w:val="center"/>
          </w:tcPr>
          <w:p w:rsidR="00730F9F" w:rsidRDefault="00730F9F">
            <w:pPr>
              <w:jc w:val="center"/>
              <w:rPr>
                <w:rFonts w:cs="宋体"/>
                <w:b/>
                <w:color w:val="000000"/>
                <w:sz w:val="18"/>
                <w:szCs w:val="18"/>
              </w:rPr>
            </w:pPr>
            <w:r>
              <w:rPr>
                <w:rFonts w:cs="宋体"/>
                <w:b/>
                <w:color w:val="000000"/>
                <w:sz w:val="18"/>
                <w:szCs w:val="18"/>
              </w:rPr>
              <w:t>1</w:t>
            </w:r>
          </w:p>
        </w:tc>
        <w:tc>
          <w:tcPr>
            <w:tcW w:w="567" w:type="dxa"/>
          </w:tcPr>
          <w:p w:rsidR="00730F9F" w:rsidRDefault="00730F9F">
            <w:pPr>
              <w:jc w:val="center"/>
              <w:rPr>
                <w:rFonts w:cs="宋体"/>
                <w:b/>
                <w:color w:val="000000"/>
                <w:sz w:val="18"/>
                <w:szCs w:val="18"/>
              </w:rPr>
            </w:pPr>
            <w:r>
              <w:rPr>
                <w:rFonts w:cs="宋体"/>
                <w:b/>
                <w:color w:val="000000"/>
                <w:sz w:val="18"/>
                <w:szCs w:val="18"/>
              </w:rPr>
              <w:t>2</w:t>
            </w:r>
          </w:p>
        </w:tc>
        <w:tc>
          <w:tcPr>
            <w:tcW w:w="567" w:type="dxa"/>
          </w:tcPr>
          <w:p w:rsidR="00730F9F" w:rsidRDefault="00730F9F">
            <w:pPr>
              <w:jc w:val="center"/>
              <w:rPr>
                <w:rFonts w:cs="宋体"/>
                <w:b/>
                <w:color w:val="000000"/>
                <w:sz w:val="18"/>
                <w:szCs w:val="18"/>
              </w:rPr>
            </w:pPr>
            <w:r>
              <w:rPr>
                <w:rFonts w:cs="宋体"/>
                <w:b/>
                <w:color w:val="000000"/>
                <w:sz w:val="18"/>
                <w:szCs w:val="18"/>
              </w:rPr>
              <w:t>3</w:t>
            </w:r>
          </w:p>
        </w:tc>
        <w:tc>
          <w:tcPr>
            <w:tcW w:w="567" w:type="dxa"/>
          </w:tcPr>
          <w:p w:rsidR="00730F9F" w:rsidRDefault="00730F9F">
            <w:pPr>
              <w:jc w:val="center"/>
              <w:rPr>
                <w:rFonts w:cs="宋体"/>
                <w:b/>
                <w:color w:val="000000"/>
                <w:sz w:val="18"/>
                <w:szCs w:val="18"/>
              </w:rPr>
            </w:pPr>
            <w:r>
              <w:rPr>
                <w:rFonts w:cs="宋体"/>
                <w:b/>
                <w:color w:val="000000"/>
                <w:sz w:val="18"/>
                <w:szCs w:val="18"/>
              </w:rPr>
              <w:t>4</w:t>
            </w:r>
          </w:p>
        </w:tc>
      </w:tr>
      <w:tr w:rsidR="00730F9F">
        <w:trPr>
          <w:trHeight w:val="524"/>
        </w:trPr>
        <w:tc>
          <w:tcPr>
            <w:tcW w:w="1526" w:type="dxa"/>
            <w:vAlign w:val="center"/>
          </w:tcPr>
          <w:p w:rsidR="00730F9F" w:rsidRDefault="00730F9F">
            <w:pPr>
              <w:adjustRightInd w:val="0"/>
              <w:snapToGrid w:val="0"/>
              <w:spacing w:beforeLines="50" w:before="156" w:line="360" w:lineRule="auto"/>
              <w:jc w:val="center"/>
              <w:outlineLvl w:val="0"/>
              <w:rPr>
                <w:rFonts w:cs="宋体"/>
                <w:sz w:val="18"/>
                <w:szCs w:val="18"/>
              </w:rPr>
            </w:pPr>
            <w:r>
              <w:rPr>
                <w:rFonts w:cs="宋体" w:hint="eastAsia"/>
                <w:sz w:val="18"/>
                <w:szCs w:val="18"/>
              </w:rPr>
              <w:t>2应用工程问题</w:t>
            </w:r>
          </w:p>
        </w:tc>
        <w:tc>
          <w:tcPr>
            <w:tcW w:w="5386" w:type="dxa"/>
            <w:vAlign w:val="center"/>
          </w:tcPr>
          <w:p w:rsidR="00730F9F" w:rsidRDefault="00730F9F">
            <w:pPr>
              <w:jc w:val="left"/>
              <w:rPr>
                <w:rFonts w:cs="宋体"/>
                <w:sz w:val="18"/>
                <w:szCs w:val="18"/>
              </w:rPr>
            </w:pPr>
            <w:r>
              <w:rPr>
                <w:rFonts w:hint="eastAsia"/>
                <w:color w:val="000000"/>
                <w:kern w:val="0"/>
                <w:sz w:val="18"/>
                <w:szCs w:val="18"/>
              </w:rPr>
              <w:t>2.3</w:t>
            </w:r>
            <w:r>
              <w:rPr>
                <w:rFonts w:cs="宋体" w:hint="eastAsia"/>
                <w:sz w:val="18"/>
                <w:szCs w:val="18"/>
              </w:rPr>
              <w:t>能清楚列示问题涉及的各方面信息，进一步分析不同因素间的相对重要性，判断哪些是解决问题的关键因素。</w:t>
            </w:r>
          </w:p>
        </w:tc>
        <w:tc>
          <w:tcPr>
            <w:tcW w:w="567" w:type="dxa"/>
            <w:vAlign w:val="center"/>
          </w:tcPr>
          <w:p w:rsidR="00730F9F" w:rsidRDefault="00730F9F">
            <w:pPr>
              <w:jc w:val="center"/>
              <w:rPr>
                <w:rFonts w:cs="宋体"/>
                <w:sz w:val="18"/>
                <w:szCs w:val="18"/>
              </w:rPr>
            </w:pPr>
            <w:r>
              <w:rPr>
                <w:rFonts w:cs="宋体"/>
                <w:sz w:val="18"/>
                <w:szCs w:val="18"/>
              </w:rPr>
              <w:t>H</w:t>
            </w:r>
          </w:p>
        </w:tc>
        <w:tc>
          <w:tcPr>
            <w:tcW w:w="567" w:type="dxa"/>
            <w:vAlign w:val="center"/>
          </w:tcPr>
          <w:p w:rsidR="00730F9F" w:rsidRDefault="00730F9F">
            <w:pPr>
              <w:jc w:val="center"/>
              <w:rPr>
                <w:rFonts w:cs="宋体"/>
                <w:sz w:val="18"/>
                <w:szCs w:val="18"/>
              </w:rPr>
            </w:pPr>
          </w:p>
        </w:tc>
        <w:tc>
          <w:tcPr>
            <w:tcW w:w="567" w:type="dxa"/>
            <w:vAlign w:val="center"/>
          </w:tcPr>
          <w:p w:rsidR="00730F9F" w:rsidRDefault="00730F9F">
            <w:pPr>
              <w:jc w:val="center"/>
              <w:rPr>
                <w:rFonts w:cs="宋体"/>
                <w:sz w:val="18"/>
                <w:szCs w:val="18"/>
              </w:rPr>
            </w:pPr>
          </w:p>
        </w:tc>
        <w:tc>
          <w:tcPr>
            <w:tcW w:w="567" w:type="dxa"/>
            <w:vAlign w:val="center"/>
          </w:tcPr>
          <w:p w:rsidR="00730F9F" w:rsidRDefault="00730F9F">
            <w:pPr>
              <w:jc w:val="center"/>
              <w:rPr>
                <w:rFonts w:cs="宋体"/>
                <w:sz w:val="18"/>
                <w:szCs w:val="18"/>
              </w:rPr>
            </w:pPr>
          </w:p>
        </w:tc>
      </w:tr>
      <w:tr w:rsidR="00730F9F">
        <w:trPr>
          <w:trHeight w:val="524"/>
        </w:trPr>
        <w:tc>
          <w:tcPr>
            <w:tcW w:w="1526" w:type="dxa"/>
            <w:vAlign w:val="center"/>
          </w:tcPr>
          <w:p w:rsidR="00730F9F" w:rsidRDefault="00730F9F">
            <w:pPr>
              <w:adjustRightInd w:val="0"/>
              <w:snapToGrid w:val="0"/>
              <w:spacing w:beforeLines="50" w:before="156" w:line="360" w:lineRule="auto"/>
              <w:jc w:val="center"/>
              <w:outlineLvl w:val="0"/>
              <w:rPr>
                <w:rFonts w:cs="宋体"/>
                <w:sz w:val="18"/>
                <w:szCs w:val="18"/>
              </w:rPr>
            </w:pPr>
            <w:r>
              <w:rPr>
                <w:rFonts w:cs="宋体" w:hint="eastAsia"/>
                <w:sz w:val="18"/>
                <w:szCs w:val="18"/>
              </w:rPr>
              <w:t>4研究工程问题</w:t>
            </w:r>
          </w:p>
        </w:tc>
        <w:tc>
          <w:tcPr>
            <w:tcW w:w="5386" w:type="dxa"/>
            <w:vAlign w:val="center"/>
          </w:tcPr>
          <w:p w:rsidR="00730F9F" w:rsidRDefault="00730F9F">
            <w:pPr>
              <w:jc w:val="left"/>
              <w:rPr>
                <w:rFonts w:cs="宋体"/>
                <w:sz w:val="18"/>
                <w:szCs w:val="18"/>
              </w:rPr>
            </w:pPr>
            <w:r>
              <w:rPr>
                <w:rFonts w:cs="宋体" w:hint="eastAsia"/>
                <w:sz w:val="18"/>
                <w:szCs w:val="18"/>
              </w:rPr>
              <w:t>4</w:t>
            </w:r>
            <w:r>
              <w:rPr>
                <w:rFonts w:cs="宋体"/>
                <w:sz w:val="18"/>
                <w:szCs w:val="18"/>
              </w:rPr>
              <w:t>.</w:t>
            </w:r>
            <w:r>
              <w:rPr>
                <w:rFonts w:cs="宋体" w:hint="eastAsia"/>
                <w:sz w:val="18"/>
                <w:szCs w:val="18"/>
              </w:rPr>
              <w:t>3能够根据实验方案构建实验系统，安全地开展实验，科学地采集实验数据。</w:t>
            </w:r>
          </w:p>
        </w:tc>
        <w:tc>
          <w:tcPr>
            <w:tcW w:w="567" w:type="dxa"/>
            <w:vAlign w:val="center"/>
          </w:tcPr>
          <w:p w:rsidR="00730F9F" w:rsidRDefault="00730F9F">
            <w:pPr>
              <w:jc w:val="center"/>
              <w:rPr>
                <w:rFonts w:cs="宋体"/>
                <w:sz w:val="18"/>
                <w:szCs w:val="18"/>
              </w:rPr>
            </w:pPr>
          </w:p>
        </w:tc>
        <w:tc>
          <w:tcPr>
            <w:tcW w:w="567" w:type="dxa"/>
            <w:vAlign w:val="center"/>
          </w:tcPr>
          <w:p w:rsidR="00730F9F" w:rsidRDefault="00730F9F">
            <w:pPr>
              <w:jc w:val="center"/>
              <w:rPr>
                <w:rFonts w:cs="宋体"/>
                <w:sz w:val="18"/>
                <w:szCs w:val="18"/>
              </w:rPr>
            </w:pPr>
            <w:r>
              <w:rPr>
                <w:rFonts w:cs="宋体"/>
                <w:sz w:val="18"/>
                <w:szCs w:val="18"/>
              </w:rPr>
              <w:t>H</w:t>
            </w:r>
          </w:p>
        </w:tc>
        <w:tc>
          <w:tcPr>
            <w:tcW w:w="567" w:type="dxa"/>
            <w:vAlign w:val="center"/>
          </w:tcPr>
          <w:p w:rsidR="00730F9F" w:rsidRDefault="00730F9F">
            <w:pPr>
              <w:jc w:val="center"/>
              <w:rPr>
                <w:rFonts w:cs="宋体"/>
                <w:sz w:val="18"/>
                <w:szCs w:val="18"/>
              </w:rPr>
            </w:pPr>
          </w:p>
        </w:tc>
        <w:tc>
          <w:tcPr>
            <w:tcW w:w="567" w:type="dxa"/>
            <w:vAlign w:val="center"/>
          </w:tcPr>
          <w:p w:rsidR="00730F9F" w:rsidRDefault="00730F9F">
            <w:pPr>
              <w:jc w:val="center"/>
              <w:rPr>
                <w:rFonts w:cs="宋体"/>
                <w:sz w:val="18"/>
                <w:szCs w:val="18"/>
              </w:rPr>
            </w:pPr>
          </w:p>
        </w:tc>
      </w:tr>
      <w:tr w:rsidR="00730F9F">
        <w:trPr>
          <w:trHeight w:val="524"/>
        </w:trPr>
        <w:tc>
          <w:tcPr>
            <w:tcW w:w="1526" w:type="dxa"/>
            <w:vAlign w:val="center"/>
          </w:tcPr>
          <w:p w:rsidR="00730F9F" w:rsidRDefault="00730F9F">
            <w:pPr>
              <w:adjustRightInd w:val="0"/>
              <w:snapToGrid w:val="0"/>
              <w:spacing w:beforeLines="50" w:before="156" w:line="360" w:lineRule="auto"/>
              <w:jc w:val="center"/>
              <w:outlineLvl w:val="0"/>
              <w:rPr>
                <w:rFonts w:cs="宋体"/>
                <w:sz w:val="18"/>
                <w:szCs w:val="18"/>
              </w:rPr>
            </w:pPr>
          </w:p>
        </w:tc>
        <w:tc>
          <w:tcPr>
            <w:tcW w:w="5386" w:type="dxa"/>
            <w:vAlign w:val="center"/>
          </w:tcPr>
          <w:p w:rsidR="00730F9F" w:rsidRDefault="00730F9F">
            <w:pPr>
              <w:jc w:val="left"/>
              <w:rPr>
                <w:rFonts w:cs="宋体"/>
                <w:sz w:val="18"/>
                <w:szCs w:val="18"/>
              </w:rPr>
            </w:pPr>
            <w:r>
              <w:rPr>
                <w:rFonts w:cs="宋体" w:hint="eastAsia"/>
                <w:sz w:val="18"/>
                <w:szCs w:val="18"/>
              </w:rPr>
              <w:t>4.4能运用恰当的工具，根据通信系统与信息工程领域问题中的具体对象特征对数据进行合理分析。</w:t>
            </w:r>
          </w:p>
        </w:tc>
        <w:tc>
          <w:tcPr>
            <w:tcW w:w="567" w:type="dxa"/>
            <w:vAlign w:val="center"/>
          </w:tcPr>
          <w:p w:rsidR="00730F9F" w:rsidRDefault="00730F9F">
            <w:pPr>
              <w:jc w:val="center"/>
              <w:rPr>
                <w:rFonts w:cs="宋体"/>
                <w:sz w:val="18"/>
                <w:szCs w:val="18"/>
              </w:rPr>
            </w:pPr>
          </w:p>
        </w:tc>
        <w:tc>
          <w:tcPr>
            <w:tcW w:w="567" w:type="dxa"/>
            <w:vAlign w:val="center"/>
          </w:tcPr>
          <w:p w:rsidR="00730F9F" w:rsidRDefault="00730F9F">
            <w:pPr>
              <w:jc w:val="center"/>
              <w:rPr>
                <w:rFonts w:cs="宋体"/>
                <w:sz w:val="18"/>
                <w:szCs w:val="18"/>
              </w:rPr>
            </w:pPr>
          </w:p>
        </w:tc>
        <w:tc>
          <w:tcPr>
            <w:tcW w:w="567" w:type="dxa"/>
            <w:vAlign w:val="center"/>
          </w:tcPr>
          <w:p w:rsidR="00730F9F" w:rsidRDefault="00730F9F">
            <w:pPr>
              <w:jc w:val="center"/>
              <w:rPr>
                <w:rFonts w:cs="宋体"/>
                <w:sz w:val="18"/>
                <w:szCs w:val="18"/>
              </w:rPr>
            </w:pPr>
            <w:r>
              <w:rPr>
                <w:rFonts w:cs="宋体" w:hint="eastAsia"/>
                <w:sz w:val="18"/>
                <w:szCs w:val="18"/>
              </w:rPr>
              <w:t>H</w:t>
            </w:r>
          </w:p>
        </w:tc>
        <w:tc>
          <w:tcPr>
            <w:tcW w:w="567" w:type="dxa"/>
            <w:vAlign w:val="center"/>
          </w:tcPr>
          <w:p w:rsidR="00730F9F" w:rsidRDefault="00730F9F">
            <w:pPr>
              <w:jc w:val="center"/>
              <w:rPr>
                <w:rFonts w:cs="宋体"/>
                <w:sz w:val="18"/>
                <w:szCs w:val="18"/>
              </w:rPr>
            </w:pPr>
          </w:p>
        </w:tc>
      </w:tr>
    </w:tbl>
    <w:p w:rsidR="00730F9F" w:rsidRDefault="00730F9F">
      <w:pPr>
        <w:spacing w:line="360" w:lineRule="exact"/>
        <w:rPr>
          <w:rFonts w:ascii="宋体"/>
          <w:bCs/>
          <w:color w:val="000000"/>
        </w:rPr>
      </w:pPr>
      <w:r>
        <w:rPr>
          <w:rFonts w:hint="eastAsia"/>
          <w:color w:val="000000"/>
          <w:szCs w:val="21"/>
        </w:rPr>
        <w:t>注：</w:t>
      </w:r>
      <w:r>
        <w:rPr>
          <w:rFonts w:hint="eastAsia"/>
        </w:rPr>
        <w:t>分别用“</w:t>
      </w:r>
      <w:r>
        <w:t>H</w:t>
      </w:r>
      <w:r>
        <w:rPr>
          <w:rFonts w:hint="eastAsia"/>
        </w:rPr>
        <w:t>、</w:t>
      </w:r>
      <w:r>
        <w:t>M</w:t>
      </w:r>
      <w:r>
        <w:rPr>
          <w:rFonts w:hint="eastAsia"/>
        </w:rPr>
        <w:t>、</w:t>
      </w:r>
      <w:r>
        <w:t>L</w:t>
      </w:r>
      <w:r>
        <w:rPr>
          <w:rFonts w:hint="eastAsia"/>
        </w:rPr>
        <w:t>”对应表示“高、中、低”支撑</w:t>
      </w:r>
      <w:r>
        <w:rPr>
          <w:rFonts w:hint="eastAsia"/>
          <w:color w:val="000000"/>
          <w:szCs w:val="21"/>
        </w:rPr>
        <w:t>。</w:t>
      </w:r>
    </w:p>
    <w:p w:rsidR="00730F9F" w:rsidRDefault="00730F9F">
      <w:pPr>
        <w:spacing w:beforeLines="50" w:before="156" w:afterLines="50" w:after="156" w:line="360" w:lineRule="exact"/>
        <w:jc w:val="center"/>
        <w:rPr>
          <w:rFonts w:ascii="宋体"/>
          <w:b/>
          <w:bCs/>
          <w:color w:val="000000"/>
          <w:sz w:val="18"/>
          <w:szCs w:val="18"/>
        </w:rPr>
      </w:pPr>
      <w:r>
        <w:rPr>
          <w:rFonts w:ascii="宋体" w:hAnsi="宋体"/>
          <w:bCs/>
          <w:color w:val="000000"/>
        </w:rPr>
        <w:t xml:space="preserve">     </w:t>
      </w:r>
      <w:r>
        <w:rPr>
          <w:rFonts w:ascii="宋体" w:hAnsi="宋体"/>
          <w:b/>
          <w:bCs/>
          <w:color w:val="000000"/>
          <w:sz w:val="18"/>
          <w:szCs w:val="18"/>
        </w:rPr>
        <w:t xml:space="preserve"> </w:t>
      </w:r>
      <w:r>
        <w:rPr>
          <w:rFonts w:ascii="宋体" w:hAnsi="宋体" w:hint="eastAsia"/>
          <w:b/>
          <w:bCs/>
          <w:color w:val="000000"/>
          <w:sz w:val="18"/>
          <w:szCs w:val="18"/>
        </w:rPr>
        <w:t>表</w:t>
      </w:r>
      <w:r>
        <w:rPr>
          <w:rFonts w:ascii="宋体" w:hAnsi="宋体"/>
          <w:b/>
          <w:bCs/>
          <w:color w:val="000000"/>
          <w:sz w:val="18"/>
          <w:szCs w:val="18"/>
        </w:rPr>
        <w:t>4-2</w:t>
      </w:r>
      <w:r>
        <w:rPr>
          <w:rFonts w:ascii="宋体" w:hAnsi="宋体" w:hint="eastAsia"/>
          <w:b/>
          <w:bCs/>
          <w:color w:val="000000"/>
          <w:sz w:val="18"/>
          <w:szCs w:val="18"/>
        </w:rPr>
        <w:t>教学活动对课程目标的支撑关系表</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8104"/>
      </w:tblGrid>
      <w:tr w:rsidR="00730F9F">
        <w:trPr>
          <w:trHeight w:val="561"/>
        </w:trPr>
        <w:tc>
          <w:tcPr>
            <w:tcW w:w="1168" w:type="dxa"/>
            <w:vAlign w:val="center"/>
          </w:tcPr>
          <w:p w:rsidR="00730F9F" w:rsidRDefault="00730F9F">
            <w:pPr>
              <w:snapToGrid w:val="0"/>
              <w:spacing w:line="320" w:lineRule="exact"/>
              <w:jc w:val="center"/>
              <w:rPr>
                <w:b/>
                <w:bCs/>
                <w:kern w:val="0"/>
                <w:sz w:val="18"/>
                <w:szCs w:val="18"/>
              </w:rPr>
            </w:pPr>
            <w:r>
              <w:rPr>
                <w:rFonts w:hint="eastAsia"/>
                <w:b/>
                <w:sz w:val="18"/>
                <w:szCs w:val="18"/>
              </w:rPr>
              <w:t>课程</w:t>
            </w:r>
            <w:r>
              <w:rPr>
                <w:rFonts w:hint="eastAsia"/>
                <w:b/>
                <w:bCs/>
                <w:kern w:val="0"/>
                <w:sz w:val="18"/>
                <w:szCs w:val="18"/>
              </w:rPr>
              <w:t>目标</w:t>
            </w:r>
          </w:p>
        </w:tc>
        <w:tc>
          <w:tcPr>
            <w:tcW w:w="8104" w:type="dxa"/>
            <w:vAlign w:val="center"/>
          </w:tcPr>
          <w:p w:rsidR="00730F9F" w:rsidRDefault="00730F9F">
            <w:pPr>
              <w:snapToGrid w:val="0"/>
              <w:spacing w:line="320" w:lineRule="exact"/>
              <w:jc w:val="center"/>
              <w:rPr>
                <w:b/>
                <w:bCs/>
                <w:kern w:val="0"/>
                <w:sz w:val="18"/>
                <w:szCs w:val="18"/>
              </w:rPr>
            </w:pPr>
            <w:r>
              <w:rPr>
                <w:rFonts w:hint="eastAsia"/>
                <w:b/>
                <w:bCs/>
                <w:kern w:val="0"/>
                <w:sz w:val="18"/>
                <w:szCs w:val="18"/>
              </w:rPr>
              <w:t>相关教学活动支撑课程目标说明</w:t>
            </w:r>
          </w:p>
        </w:tc>
      </w:tr>
      <w:tr w:rsidR="00730F9F">
        <w:trPr>
          <w:trHeight w:val="1560"/>
        </w:trPr>
        <w:tc>
          <w:tcPr>
            <w:tcW w:w="1168" w:type="dxa"/>
            <w:vAlign w:val="center"/>
          </w:tcPr>
          <w:p w:rsidR="00730F9F" w:rsidRDefault="00730F9F">
            <w:pPr>
              <w:snapToGrid w:val="0"/>
              <w:spacing w:line="320" w:lineRule="exact"/>
              <w:jc w:val="center"/>
              <w:rPr>
                <w:kern w:val="0"/>
                <w:sz w:val="18"/>
                <w:szCs w:val="18"/>
              </w:rPr>
            </w:pPr>
            <w:r>
              <w:rPr>
                <w:kern w:val="0"/>
                <w:sz w:val="18"/>
                <w:szCs w:val="18"/>
              </w:rPr>
              <w:t>1</w:t>
            </w:r>
          </w:p>
        </w:tc>
        <w:tc>
          <w:tcPr>
            <w:tcW w:w="8104" w:type="dxa"/>
            <w:vAlign w:val="center"/>
          </w:tcPr>
          <w:p w:rsidR="00730F9F" w:rsidRDefault="00730F9F">
            <w:pPr>
              <w:spacing w:line="320" w:lineRule="exact"/>
              <w:ind w:left="104"/>
              <w:jc w:val="left"/>
              <w:rPr>
                <w:spacing w:val="2"/>
                <w:kern w:val="0"/>
                <w:sz w:val="18"/>
                <w:szCs w:val="18"/>
              </w:rPr>
            </w:pPr>
            <w:r>
              <w:rPr>
                <w:rFonts w:hint="eastAsia"/>
                <w:b/>
                <w:kern w:val="0"/>
                <w:sz w:val="18"/>
                <w:szCs w:val="18"/>
              </w:rPr>
              <w:t>达成途径</w:t>
            </w:r>
            <w:r>
              <w:rPr>
                <w:rFonts w:hint="eastAsia"/>
                <w:b/>
                <w:spacing w:val="2"/>
                <w:kern w:val="0"/>
                <w:sz w:val="18"/>
                <w:szCs w:val="18"/>
              </w:rPr>
              <w:t>：</w:t>
            </w:r>
            <w:r>
              <w:rPr>
                <w:rFonts w:hint="eastAsia"/>
                <w:spacing w:val="2"/>
                <w:kern w:val="0"/>
                <w:sz w:val="18"/>
                <w:szCs w:val="18"/>
              </w:rPr>
              <w:t>通过讲授、自学、作业和考试，使学生充分掌握卫星通信系统的特点、组成、关键技术及工作原理。掌握对卫星通信系统进行分析。</w:t>
            </w:r>
          </w:p>
          <w:p w:rsidR="00730F9F" w:rsidRDefault="00730F9F">
            <w:pPr>
              <w:spacing w:line="320" w:lineRule="exact"/>
              <w:ind w:left="104"/>
              <w:jc w:val="left"/>
              <w:rPr>
                <w:kern w:val="0"/>
                <w:sz w:val="18"/>
                <w:szCs w:val="18"/>
              </w:rPr>
            </w:pPr>
            <w:r>
              <w:rPr>
                <w:rFonts w:hint="eastAsia"/>
                <w:b/>
                <w:spacing w:val="2"/>
                <w:kern w:val="0"/>
                <w:sz w:val="18"/>
                <w:szCs w:val="18"/>
              </w:rPr>
              <w:t>评价方式：</w:t>
            </w:r>
            <w:r>
              <w:rPr>
                <w:rFonts w:hint="eastAsia"/>
                <w:spacing w:val="2"/>
                <w:kern w:val="0"/>
                <w:sz w:val="18"/>
                <w:szCs w:val="18"/>
              </w:rPr>
              <w:t>通过作业、课堂综合表现和期中考试进行评价。</w:t>
            </w:r>
          </w:p>
        </w:tc>
      </w:tr>
      <w:tr w:rsidR="00730F9F">
        <w:trPr>
          <w:trHeight w:val="532"/>
        </w:trPr>
        <w:tc>
          <w:tcPr>
            <w:tcW w:w="1168" w:type="dxa"/>
            <w:vAlign w:val="center"/>
          </w:tcPr>
          <w:p w:rsidR="00730F9F" w:rsidRDefault="00730F9F">
            <w:pPr>
              <w:snapToGrid w:val="0"/>
              <w:spacing w:line="320" w:lineRule="exact"/>
              <w:jc w:val="center"/>
              <w:rPr>
                <w:kern w:val="0"/>
                <w:sz w:val="18"/>
                <w:szCs w:val="18"/>
              </w:rPr>
            </w:pPr>
            <w:r>
              <w:rPr>
                <w:kern w:val="0"/>
                <w:sz w:val="18"/>
                <w:szCs w:val="18"/>
              </w:rPr>
              <w:t>2</w:t>
            </w:r>
          </w:p>
        </w:tc>
        <w:tc>
          <w:tcPr>
            <w:tcW w:w="8104" w:type="dxa"/>
          </w:tcPr>
          <w:p w:rsidR="00730F9F" w:rsidRDefault="00730F9F">
            <w:pPr>
              <w:tabs>
                <w:tab w:val="left" w:pos="8647"/>
              </w:tabs>
              <w:spacing w:line="320" w:lineRule="exact"/>
              <w:ind w:leftChars="49" w:left="103"/>
              <w:rPr>
                <w:rFonts w:ascii="宋体"/>
                <w:sz w:val="18"/>
                <w:szCs w:val="18"/>
              </w:rPr>
            </w:pPr>
            <w:r>
              <w:rPr>
                <w:rFonts w:hint="eastAsia"/>
                <w:b/>
                <w:kern w:val="0"/>
                <w:sz w:val="18"/>
                <w:szCs w:val="18"/>
              </w:rPr>
              <w:t>达成途径</w:t>
            </w:r>
            <w:r>
              <w:rPr>
                <w:rFonts w:hint="eastAsia"/>
                <w:b/>
                <w:spacing w:val="2"/>
                <w:kern w:val="0"/>
                <w:sz w:val="18"/>
                <w:szCs w:val="18"/>
              </w:rPr>
              <w:t>：</w:t>
            </w:r>
            <w:r>
              <w:rPr>
                <w:rFonts w:hint="eastAsia"/>
                <w:spacing w:val="2"/>
                <w:kern w:val="0"/>
                <w:sz w:val="18"/>
                <w:szCs w:val="18"/>
              </w:rPr>
              <w:t>通过讲授、自学、作业和考试，使学生了解卫星通信的发展史；了解地轨卫星系统在卫星通信中的应用；掌握对</w:t>
            </w:r>
            <w:r>
              <w:rPr>
                <w:spacing w:val="2"/>
                <w:kern w:val="0"/>
                <w:sz w:val="18"/>
                <w:szCs w:val="18"/>
              </w:rPr>
              <w:t>卫星通信线路</w:t>
            </w:r>
            <w:r>
              <w:rPr>
                <w:rFonts w:hint="eastAsia"/>
                <w:spacing w:val="2"/>
                <w:kern w:val="0"/>
                <w:sz w:val="18"/>
                <w:szCs w:val="18"/>
              </w:rPr>
              <w:t>进行</w:t>
            </w:r>
            <w:r>
              <w:rPr>
                <w:spacing w:val="2"/>
                <w:kern w:val="0"/>
                <w:sz w:val="18"/>
                <w:szCs w:val="18"/>
              </w:rPr>
              <w:t>计算</w:t>
            </w:r>
            <w:r>
              <w:rPr>
                <w:rFonts w:hint="eastAsia"/>
                <w:spacing w:val="2"/>
                <w:kern w:val="0"/>
                <w:sz w:val="18"/>
                <w:szCs w:val="18"/>
              </w:rPr>
              <w:t>，对结果进行分析整合，用到具体的工程实践中。</w:t>
            </w:r>
          </w:p>
          <w:p w:rsidR="00730F9F" w:rsidRDefault="00730F9F">
            <w:pPr>
              <w:spacing w:line="320" w:lineRule="exact"/>
              <w:ind w:leftChars="49" w:left="103"/>
              <w:jc w:val="left"/>
              <w:rPr>
                <w:b/>
                <w:kern w:val="0"/>
                <w:sz w:val="18"/>
                <w:szCs w:val="18"/>
              </w:rPr>
            </w:pPr>
            <w:r>
              <w:rPr>
                <w:rFonts w:hint="eastAsia"/>
                <w:b/>
                <w:spacing w:val="2"/>
                <w:kern w:val="0"/>
                <w:sz w:val="18"/>
                <w:szCs w:val="18"/>
              </w:rPr>
              <w:t>评价方式：</w:t>
            </w:r>
            <w:r>
              <w:rPr>
                <w:rFonts w:hint="eastAsia"/>
                <w:spacing w:val="2"/>
                <w:kern w:val="0"/>
                <w:sz w:val="18"/>
                <w:szCs w:val="18"/>
              </w:rPr>
              <w:t>通过作业、课堂综合表现和期中考试进行评价。</w:t>
            </w:r>
          </w:p>
        </w:tc>
      </w:tr>
      <w:tr w:rsidR="00730F9F">
        <w:trPr>
          <w:trHeight w:val="532"/>
        </w:trPr>
        <w:tc>
          <w:tcPr>
            <w:tcW w:w="1168" w:type="dxa"/>
            <w:vAlign w:val="center"/>
          </w:tcPr>
          <w:p w:rsidR="00730F9F" w:rsidRDefault="00730F9F">
            <w:pPr>
              <w:snapToGrid w:val="0"/>
              <w:spacing w:line="320" w:lineRule="exact"/>
              <w:jc w:val="center"/>
              <w:rPr>
                <w:kern w:val="0"/>
                <w:sz w:val="18"/>
                <w:szCs w:val="18"/>
              </w:rPr>
            </w:pPr>
            <w:r>
              <w:rPr>
                <w:rFonts w:hint="eastAsia"/>
                <w:kern w:val="0"/>
                <w:sz w:val="18"/>
                <w:szCs w:val="18"/>
              </w:rPr>
              <w:t>3</w:t>
            </w:r>
          </w:p>
        </w:tc>
        <w:tc>
          <w:tcPr>
            <w:tcW w:w="8104" w:type="dxa"/>
          </w:tcPr>
          <w:p w:rsidR="00730F9F" w:rsidRDefault="00730F9F">
            <w:pPr>
              <w:spacing w:line="320" w:lineRule="exact"/>
              <w:ind w:left="104"/>
              <w:jc w:val="left"/>
              <w:rPr>
                <w:spacing w:val="2"/>
                <w:kern w:val="0"/>
                <w:sz w:val="18"/>
                <w:szCs w:val="18"/>
              </w:rPr>
            </w:pPr>
            <w:r>
              <w:rPr>
                <w:rFonts w:hint="eastAsia"/>
                <w:b/>
                <w:kern w:val="0"/>
                <w:sz w:val="18"/>
                <w:szCs w:val="18"/>
              </w:rPr>
              <w:t>达成途径</w:t>
            </w:r>
            <w:r>
              <w:rPr>
                <w:rFonts w:hint="eastAsia"/>
                <w:b/>
                <w:spacing w:val="2"/>
                <w:kern w:val="0"/>
                <w:sz w:val="18"/>
                <w:szCs w:val="18"/>
              </w:rPr>
              <w:t>：</w:t>
            </w:r>
            <w:r>
              <w:rPr>
                <w:rFonts w:hint="eastAsia"/>
                <w:spacing w:val="2"/>
                <w:kern w:val="0"/>
                <w:sz w:val="18"/>
                <w:szCs w:val="18"/>
              </w:rPr>
              <w:t>通过预习和讲解，使学生能根据实验目的及要求认知实验方案，构建实验系统，正确进行综合性实验，记录现象与数据，分析结果得到有效结论。</w:t>
            </w:r>
          </w:p>
          <w:p w:rsidR="00730F9F" w:rsidRDefault="00730F9F">
            <w:pPr>
              <w:tabs>
                <w:tab w:val="left" w:pos="8647"/>
              </w:tabs>
              <w:spacing w:line="320" w:lineRule="exact"/>
              <w:ind w:leftChars="49" w:left="103"/>
              <w:rPr>
                <w:b/>
                <w:kern w:val="0"/>
                <w:sz w:val="18"/>
                <w:szCs w:val="18"/>
              </w:rPr>
            </w:pPr>
            <w:r>
              <w:rPr>
                <w:rFonts w:hint="eastAsia"/>
                <w:b/>
                <w:spacing w:val="2"/>
                <w:kern w:val="0"/>
                <w:sz w:val="18"/>
                <w:szCs w:val="18"/>
              </w:rPr>
              <w:t>评价方式：</w:t>
            </w:r>
            <w:r>
              <w:rPr>
                <w:rFonts w:hint="eastAsia"/>
                <w:spacing w:val="2"/>
                <w:kern w:val="0"/>
                <w:sz w:val="18"/>
                <w:szCs w:val="18"/>
              </w:rPr>
              <w:t>通过实验操作、实验报告进行评价。</w:t>
            </w:r>
          </w:p>
        </w:tc>
      </w:tr>
    </w:tbl>
    <w:p w:rsidR="00730F9F" w:rsidRDefault="00730F9F">
      <w:pPr>
        <w:spacing w:beforeLines="50" w:before="156" w:afterLines="50" w:after="156" w:line="360" w:lineRule="exact"/>
        <w:rPr>
          <w:rFonts w:ascii="黑体" w:eastAsia="黑体" w:hAnsi="黑体"/>
          <w:bCs/>
          <w:color w:val="000000"/>
          <w:szCs w:val="21"/>
        </w:rPr>
      </w:pPr>
      <w:r>
        <w:rPr>
          <w:rFonts w:ascii="宋体" w:hAnsi="宋体" w:hint="eastAsia"/>
          <w:b/>
          <w:color w:val="000000"/>
          <w:sz w:val="24"/>
        </w:rPr>
        <w:t>五、教学内容、课程思政和实施手段</w:t>
      </w:r>
    </w:p>
    <w:p w:rsidR="00730F9F" w:rsidRDefault="00730F9F">
      <w:pPr>
        <w:spacing w:beforeLines="50" w:before="156" w:afterLines="50" w:after="156" w:line="360" w:lineRule="exact"/>
        <w:jc w:val="center"/>
        <w:rPr>
          <w:rFonts w:ascii="宋体"/>
          <w:b/>
          <w:bCs/>
          <w:color w:val="000000"/>
          <w:sz w:val="18"/>
          <w:szCs w:val="18"/>
        </w:rPr>
      </w:pPr>
      <w:r>
        <w:rPr>
          <w:rFonts w:ascii="宋体" w:hAnsi="宋体" w:hint="eastAsia"/>
          <w:b/>
          <w:bCs/>
          <w:color w:val="000000"/>
          <w:sz w:val="18"/>
          <w:szCs w:val="18"/>
        </w:rPr>
        <w:t>表</w:t>
      </w:r>
      <w:r>
        <w:rPr>
          <w:rFonts w:ascii="宋体" w:hAnsi="宋体"/>
          <w:b/>
          <w:bCs/>
          <w:color w:val="000000"/>
          <w:sz w:val="18"/>
          <w:szCs w:val="18"/>
        </w:rPr>
        <w:t>5-1</w:t>
      </w:r>
      <w:r>
        <w:rPr>
          <w:rFonts w:ascii="宋体" w:hAnsi="宋体" w:hint="eastAsia"/>
          <w:b/>
          <w:bCs/>
          <w:color w:val="000000"/>
          <w:sz w:val="18"/>
          <w:szCs w:val="18"/>
        </w:rPr>
        <w:t>教学内容与进度要求</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4337"/>
        <w:gridCol w:w="2160"/>
        <w:gridCol w:w="720"/>
        <w:gridCol w:w="720"/>
      </w:tblGrid>
      <w:tr w:rsidR="00730F9F">
        <w:trPr>
          <w:trHeight w:val="627"/>
          <w:tblHeader/>
        </w:trPr>
        <w:tc>
          <w:tcPr>
            <w:tcW w:w="1171"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教学章节</w:t>
            </w:r>
          </w:p>
        </w:tc>
        <w:tc>
          <w:tcPr>
            <w:tcW w:w="4337"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主要教学内容</w:t>
            </w:r>
          </w:p>
        </w:tc>
        <w:tc>
          <w:tcPr>
            <w:tcW w:w="2160"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教学产出目标</w:t>
            </w:r>
          </w:p>
        </w:tc>
        <w:tc>
          <w:tcPr>
            <w:tcW w:w="720"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理论学时</w:t>
            </w:r>
          </w:p>
        </w:tc>
        <w:tc>
          <w:tcPr>
            <w:tcW w:w="720"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课程目标</w:t>
            </w:r>
          </w:p>
        </w:tc>
      </w:tr>
      <w:tr w:rsidR="00730F9F">
        <w:trPr>
          <w:trHeight w:val="362"/>
        </w:trPr>
        <w:tc>
          <w:tcPr>
            <w:tcW w:w="1171" w:type="dxa"/>
            <w:vAlign w:val="center"/>
          </w:tcPr>
          <w:p w:rsidR="00730F9F" w:rsidRDefault="00730F9F">
            <w:pPr>
              <w:widowControl/>
              <w:rPr>
                <w:kern w:val="0"/>
                <w:sz w:val="18"/>
                <w:szCs w:val="18"/>
              </w:rPr>
            </w:pPr>
            <w:r>
              <w:rPr>
                <w:rFonts w:hint="eastAsia"/>
                <w:kern w:val="0"/>
                <w:sz w:val="18"/>
                <w:szCs w:val="18"/>
              </w:rPr>
              <w:t>一、绪论</w:t>
            </w:r>
          </w:p>
        </w:tc>
        <w:tc>
          <w:tcPr>
            <w:tcW w:w="4337" w:type="dxa"/>
            <w:vAlign w:val="center"/>
          </w:tcPr>
          <w:p w:rsidR="00730F9F" w:rsidRDefault="00730F9F">
            <w:pPr>
              <w:spacing w:line="320" w:lineRule="exact"/>
              <w:rPr>
                <w:b/>
                <w:sz w:val="18"/>
                <w:szCs w:val="18"/>
              </w:rPr>
            </w:pPr>
            <w:r>
              <w:rPr>
                <w:rFonts w:hint="eastAsia"/>
                <w:b/>
                <w:sz w:val="18"/>
                <w:szCs w:val="18"/>
              </w:rPr>
              <w:t>课程简介及总体要求</w:t>
            </w:r>
          </w:p>
          <w:p w:rsidR="00730F9F" w:rsidRDefault="00730F9F">
            <w:pPr>
              <w:spacing w:line="320" w:lineRule="exact"/>
              <w:rPr>
                <w:sz w:val="18"/>
                <w:szCs w:val="18"/>
              </w:rPr>
            </w:pPr>
            <w:r>
              <w:rPr>
                <w:sz w:val="18"/>
                <w:szCs w:val="18"/>
              </w:rPr>
              <w:t>1.</w:t>
            </w:r>
            <w:r>
              <w:rPr>
                <w:rFonts w:hint="eastAsia"/>
                <w:sz w:val="18"/>
                <w:szCs w:val="18"/>
              </w:rPr>
              <w:t>基于课程大纲，讲授本课程所支撑的毕业要求内涵，课程目标内涵及对毕业要求的支撑关系；</w:t>
            </w:r>
          </w:p>
          <w:p w:rsidR="00730F9F" w:rsidRDefault="00730F9F">
            <w:pPr>
              <w:spacing w:line="320" w:lineRule="exact"/>
              <w:rPr>
                <w:sz w:val="18"/>
                <w:szCs w:val="18"/>
              </w:rPr>
            </w:pPr>
            <w:r>
              <w:rPr>
                <w:sz w:val="18"/>
                <w:szCs w:val="18"/>
              </w:rPr>
              <w:t>2.</w:t>
            </w:r>
            <w:r>
              <w:rPr>
                <w:rFonts w:hint="eastAsia"/>
                <w:sz w:val="18"/>
                <w:szCs w:val="18"/>
              </w:rPr>
              <w:t>达成课程目标的教学方式、考核方式；</w:t>
            </w:r>
          </w:p>
          <w:p w:rsidR="00730F9F" w:rsidRDefault="00730F9F">
            <w:pPr>
              <w:spacing w:line="320" w:lineRule="exact"/>
              <w:rPr>
                <w:color w:val="0000FF"/>
                <w:kern w:val="0"/>
                <w:sz w:val="18"/>
                <w:szCs w:val="18"/>
              </w:rPr>
            </w:pPr>
            <w:r>
              <w:rPr>
                <w:sz w:val="18"/>
                <w:szCs w:val="18"/>
              </w:rPr>
              <w:t>3.</w:t>
            </w:r>
            <w:r>
              <w:rPr>
                <w:rFonts w:hint="eastAsia"/>
                <w:sz w:val="18"/>
                <w:szCs w:val="18"/>
              </w:rPr>
              <w:t>课程学习与课程目标达成的关系。</w:t>
            </w:r>
          </w:p>
        </w:tc>
        <w:tc>
          <w:tcPr>
            <w:tcW w:w="2160" w:type="dxa"/>
            <w:vAlign w:val="center"/>
          </w:tcPr>
          <w:p w:rsidR="00730F9F" w:rsidRDefault="00730F9F">
            <w:pPr>
              <w:widowControl/>
              <w:rPr>
                <w:kern w:val="0"/>
                <w:sz w:val="18"/>
                <w:szCs w:val="18"/>
              </w:rPr>
            </w:pPr>
            <w:r>
              <w:rPr>
                <w:rFonts w:hint="eastAsia"/>
                <w:sz w:val="18"/>
                <w:szCs w:val="18"/>
              </w:rPr>
              <w:t>使学生明确学习目标，掌握学习方法，达成学习效果。</w:t>
            </w:r>
          </w:p>
        </w:tc>
        <w:tc>
          <w:tcPr>
            <w:tcW w:w="720" w:type="dxa"/>
            <w:vAlign w:val="center"/>
          </w:tcPr>
          <w:p w:rsidR="00730F9F" w:rsidRDefault="00730F9F">
            <w:pPr>
              <w:spacing w:line="320" w:lineRule="exact"/>
              <w:jc w:val="center"/>
              <w:rPr>
                <w:sz w:val="18"/>
                <w:szCs w:val="18"/>
              </w:rPr>
            </w:pPr>
            <w:r>
              <w:rPr>
                <w:sz w:val="18"/>
                <w:szCs w:val="18"/>
              </w:rPr>
              <w:t>1</w:t>
            </w:r>
          </w:p>
        </w:tc>
        <w:tc>
          <w:tcPr>
            <w:tcW w:w="720" w:type="dxa"/>
            <w:vAlign w:val="center"/>
          </w:tcPr>
          <w:p w:rsidR="00730F9F" w:rsidRDefault="00730F9F">
            <w:pPr>
              <w:spacing w:line="320" w:lineRule="exact"/>
              <w:jc w:val="center"/>
              <w:rPr>
                <w:sz w:val="18"/>
                <w:szCs w:val="18"/>
              </w:rPr>
            </w:pPr>
            <w:r>
              <w:rPr>
                <w:sz w:val="18"/>
                <w:szCs w:val="18"/>
              </w:rPr>
              <w:t>1</w:t>
            </w:r>
            <w:r>
              <w:rPr>
                <w:rFonts w:hint="eastAsia"/>
                <w:sz w:val="18"/>
                <w:szCs w:val="18"/>
              </w:rPr>
              <w:t>、</w:t>
            </w:r>
            <w:r>
              <w:rPr>
                <w:sz w:val="18"/>
                <w:szCs w:val="18"/>
              </w:rPr>
              <w:t>2</w:t>
            </w:r>
            <w:r>
              <w:rPr>
                <w:rFonts w:hint="eastAsia"/>
                <w:sz w:val="18"/>
                <w:szCs w:val="18"/>
              </w:rPr>
              <w:t>、</w:t>
            </w:r>
            <w:r>
              <w:rPr>
                <w:sz w:val="18"/>
                <w:szCs w:val="18"/>
              </w:rPr>
              <w:t>3</w:t>
            </w:r>
          </w:p>
        </w:tc>
      </w:tr>
      <w:tr w:rsidR="00730F9F">
        <w:trPr>
          <w:trHeight w:val="347"/>
        </w:trPr>
        <w:tc>
          <w:tcPr>
            <w:tcW w:w="1171" w:type="dxa"/>
            <w:vAlign w:val="center"/>
          </w:tcPr>
          <w:p w:rsidR="00730F9F" w:rsidRDefault="00730F9F">
            <w:pPr>
              <w:spacing w:line="320" w:lineRule="exact"/>
              <w:rPr>
                <w:sz w:val="18"/>
                <w:szCs w:val="18"/>
              </w:rPr>
            </w:pPr>
            <w:r>
              <w:rPr>
                <w:rFonts w:hint="eastAsia"/>
                <w:sz w:val="18"/>
                <w:szCs w:val="18"/>
              </w:rPr>
              <w:t>二、卫星通信概论</w:t>
            </w:r>
          </w:p>
        </w:tc>
        <w:tc>
          <w:tcPr>
            <w:tcW w:w="4337" w:type="dxa"/>
            <w:vAlign w:val="center"/>
          </w:tcPr>
          <w:p w:rsidR="00730F9F" w:rsidRDefault="00730F9F">
            <w:pPr>
              <w:spacing w:line="320" w:lineRule="exact"/>
              <w:rPr>
                <w:sz w:val="18"/>
                <w:szCs w:val="18"/>
              </w:rPr>
            </w:pPr>
            <w:r>
              <w:rPr>
                <w:sz w:val="18"/>
                <w:szCs w:val="18"/>
              </w:rPr>
              <w:t>1.</w:t>
            </w:r>
            <w:r>
              <w:rPr>
                <w:rFonts w:hint="eastAsia"/>
                <w:sz w:val="18"/>
                <w:szCs w:val="18"/>
              </w:rPr>
              <w:t>卫星通信的基本概念和特点；</w:t>
            </w:r>
          </w:p>
          <w:p w:rsidR="00730F9F" w:rsidRDefault="00730F9F">
            <w:pPr>
              <w:spacing w:line="320" w:lineRule="exact"/>
              <w:rPr>
                <w:sz w:val="18"/>
                <w:szCs w:val="18"/>
              </w:rPr>
            </w:pPr>
            <w:r>
              <w:rPr>
                <w:sz w:val="18"/>
                <w:szCs w:val="18"/>
              </w:rPr>
              <w:t>2.</w:t>
            </w:r>
            <w:r>
              <w:rPr>
                <w:rFonts w:hint="eastAsia"/>
                <w:sz w:val="18"/>
                <w:szCs w:val="18"/>
              </w:rPr>
              <w:t>卫星通信地球站；</w:t>
            </w:r>
          </w:p>
          <w:p w:rsidR="00730F9F" w:rsidRDefault="00730F9F">
            <w:pPr>
              <w:spacing w:line="320" w:lineRule="exact"/>
              <w:rPr>
                <w:sz w:val="18"/>
                <w:szCs w:val="18"/>
              </w:rPr>
            </w:pPr>
            <w:r>
              <w:rPr>
                <w:sz w:val="18"/>
                <w:szCs w:val="18"/>
              </w:rPr>
              <w:t>3.</w:t>
            </w:r>
            <w:r>
              <w:rPr>
                <w:rFonts w:hint="eastAsia"/>
                <w:sz w:val="18"/>
                <w:szCs w:val="18"/>
              </w:rPr>
              <w:t>卫星通信及其转发器；</w:t>
            </w:r>
          </w:p>
          <w:p w:rsidR="00730F9F" w:rsidRDefault="00730F9F">
            <w:pPr>
              <w:spacing w:line="320" w:lineRule="exact"/>
              <w:rPr>
                <w:sz w:val="18"/>
                <w:szCs w:val="18"/>
              </w:rPr>
            </w:pPr>
            <w:r>
              <w:rPr>
                <w:sz w:val="18"/>
                <w:szCs w:val="18"/>
              </w:rPr>
              <w:t>4.</w:t>
            </w:r>
            <w:r>
              <w:rPr>
                <w:rFonts w:hint="eastAsia"/>
                <w:sz w:val="18"/>
                <w:szCs w:val="18"/>
              </w:rPr>
              <w:t>卫星通信的工作站。</w:t>
            </w:r>
          </w:p>
          <w:p w:rsidR="00730F9F" w:rsidRDefault="00730F9F">
            <w:pPr>
              <w:rPr>
                <w:b/>
                <w:bCs/>
                <w:sz w:val="18"/>
                <w:szCs w:val="18"/>
              </w:rPr>
            </w:pPr>
            <w:r>
              <w:rPr>
                <w:rFonts w:hint="eastAsia"/>
                <w:b/>
                <w:bCs/>
                <w:sz w:val="18"/>
                <w:szCs w:val="18"/>
              </w:rPr>
              <w:t>教学重点和难点</w:t>
            </w:r>
          </w:p>
          <w:p w:rsidR="00730F9F" w:rsidRDefault="00730F9F">
            <w:pPr>
              <w:rPr>
                <w:sz w:val="18"/>
                <w:szCs w:val="18"/>
              </w:rPr>
            </w:pPr>
            <w:r>
              <w:rPr>
                <w:sz w:val="18"/>
                <w:szCs w:val="18"/>
              </w:rPr>
              <w:t>1.</w:t>
            </w:r>
            <w:r>
              <w:rPr>
                <w:rFonts w:hint="eastAsia"/>
                <w:sz w:val="18"/>
                <w:szCs w:val="18"/>
              </w:rPr>
              <w:t>卫星通信的基本概念和特点；</w:t>
            </w:r>
          </w:p>
          <w:p w:rsidR="00730F9F" w:rsidRDefault="00730F9F">
            <w:pPr>
              <w:rPr>
                <w:rFonts w:ascii="宋体"/>
                <w:sz w:val="18"/>
                <w:szCs w:val="18"/>
              </w:rPr>
            </w:pPr>
            <w:r>
              <w:rPr>
                <w:sz w:val="18"/>
                <w:szCs w:val="18"/>
              </w:rPr>
              <w:t>2.</w:t>
            </w:r>
            <w:r>
              <w:rPr>
                <w:rFonts w:ascii="宋体" w:hAnsi="宋体" w:hint="eastAsia"/>
                <w:sz w:val="18"/>
                <w:szCs w:val="18"/>
              </w:rPr>
              <w:t>卫星通信的工作站；</w:t>
            </w:r>
          </w:p>
        </w:tc>
        <w:tc>
          <w:tcPr>
            <w:tcW w:w="2160" w:type="dxa"/>
            <w:vAlign w:val="center"/>
          </w:tcPr>
          <w:p w:rsidR="00730F9F" w:rsidRDefault="00730F9F">
            <w:pPr>
              <w:spacing w:before="100" w:beforeAutospacing="1" w:after="120" w:line="320" w:lineRule="exact"/>
              <w:rPr>
                <w:sz w:val="18"/>
                <w:szCs w:val="18"/>
              </w:rPr>
            </w:pPr>
            <w:r>
              <w:rPr>
                <w:sz w:val="18"/>
                <w:szCs w:val="18"/>
              </w:rPr>
              <w:t>1.</w:t>
            </w:r>
            <w:r>
              <w:rPr>
                <w:rFonts w:hint="eastAsia"/>
                <w:sz w:val="18"/>
                <w:szCs w:val="18"/>
              </w:rPr>
              <w:t>卫星通信的基本概念和特点；</w:t>
            </w:r>
            <w:r>
              <w:rPr>
                <w:sz w:val="18"/>
                <w:szCs w:val="18"/>
              </w:rPr>
              <w:t>2.</w:t>
            </w:r>
            <w:r>
              <w:rPr>
                <w:rFonts w:hint="eastAsia"/>
                <w:sz w:val="18"/>
                <w:szCs w:val="18"/>
              </w:rPr>
              <w:t>掌握卫星通信地球站组成；3</w:t>
            </w:r>
            <w:r>
              <w:rPr>
                <w:sz w:val="18"/>
                <w:szCs w:val="18"/>
              </w:rPr>
              <w:t>.</w:t>
            </w:r>
            <w:r>
              <w:rPr>
                <w:rFonts w:hint="eastAsia"/>
                <w:sz w:val="18"/>
                <w:szCs w:val="18"/>
              </w:rPr>
              <w:t>掌握卫星通信转发器工作原理及工作站。</w:t>
            </w:r>
          </w:p>
        </w:tc>
        <w:tc>
          <w:tcPr>
            <w:tcW w:w="720" w:type="dxa"/>
            <w:vAlign w:val="center"/>
          </w:tcPr>
          <w:p w:rsidR="00730F9F" w:rsidRDefault="00730F9F">
            <w:pPr>
              <w:spacing w:line="320" w:lineRule="exact"/>
              <w:jc w:val="center"/>
              <w:rPr>
                <w:sz w:val="18"/>
                <w:szCs w:val="18"/>
              </w:rPr>
            </w:pPr>
            <w:r>
              <w:rPr>
                <w:rFonts w:hint="eastAsia"/>
                <w:sz w:val="18"/>
                <w:szCs w:val="18"/>
              </w:rPr>
              <w:t>2</w:t>
            </w:r>
          </w:p>
        </w:tc>
        <w:tc>
          <w:tcPr>
            <w:tcW w:w="720" w:type="dxa"/>
            <w:vAlign w:val="center"/>
          </w:tcPr>
          <w:p w:rsidR="00730F9F" w:rsidRDefault="00730F9F">
            <w:pPr>
              <w:spacing w:line="320" w:lineRule="exact"/>
              <w:jc w:val="center"/>
              <w:rPr>
                <w:sz w:val="18"/>
                <w:szCs w:val="18"/>
              </w:rPr>
            </w:pPr>
            <w:r>
              <w:rPr>
                <w:sz w:val="18"/>
                <w:szCs w:val="18"/>
              </w:rPr>
              <w:t>1</w:t>
            </w:r>
          </w:p>
        </w:tc>
      </w:tr>
      <w:tr w:rsidR="00730F9F">
        <w:trPr>
          <w:trHeight w:val="1203"/>
        </w:trPr>
        <w:tc>
          <w:tcPr>
            <w:tcW w:w="1171" w:type="dxa"/>
            <w:vAlign w:val="center"/>
          </w:tcPr>
          <w:p w:rsidR="00730F9F" w:rsidRDefault="00730F9F">
            <w:pPr>
              <w:spacing w:line="320" w:lineRule="exact"/>
              <w:rPr>
                <w:sz w:val="18"/>
                <w:szCs w:val="18"/>
              </w:rPr>
            </w:pPr>
            <w:r>
              <w:rPr>
                <w:rFonts w:hint="eastAsia"/>
                <w:sz w:val="18"/>
                <w:szCs w:val="18"/>
              </w:rPr>
              <w:t>三、调制</w:t>
            </w:r>
          </w:p>
        </w:tc>
        <w:tc>
          <w:tcPr>
            <w:tcW w:w="4337" w:type="dxa"/>
            <w:vAlign w:val="center"/>
          </w:tcPr>
          <w:p w:rsidR="00730F9F" w:rsidRDefault="00730F9F">
            <w:pPr>
              <w:spacing w:line="320" w:lineRule="exact"/>
              <w:rPr>
                <w:sz w:val="18"/>
                <w:szCs w:val="18"/>
              </w:rPr>
            </w:pPr>
            <w:r>
              <w:rPr>
                <w:sz w:val="18"/>
                <w:szCs w:val="18"/>
              </w:rPr>
              <w:t>1.</w:t>
            </w:r>
            <w:r>
              <w:rPr>
                <w:rFonts w:hint="eastAsia"/>
                <w:sz w:val="18"/>
                <w:szCs w:val="18"/>
              </w:rPr>
              <w:t>功率有效的数字调制；</w:t>
            </w:r>
          </w:p>
          <w:p w:rsidR="00730F9F" w:rsidRDefault="00730F9F">
            <w:pPr>
              <w:spacing w:line="320" w:lineRule="exact"/>
              <w:rPr>
                <w:sz w:val="18"/>
                <w:szCs w:val="18"/>
              </w:rPr>
            </w:pPr>
            <w:r>
              <w:rPr>
                <w:sz w:val="18"/>
                <w:szCs w:val="18"/>
              </w:rPr>
              <w:t>2.</w:t>
            </w:r>
            <w:r>
              <w:rPr>
                <w:rFonts w:hint="eastAsia"/>
                <w:sz w:val="18"/>
                <w:szCs w:val="18"/>
              </w:rPr>
              <w:t>频率有效的数字调制；</w:t>
            </w:r>
          </w:p>
          <w:p w:rsidR="00730F9F" w:rsidRDefault="00730F9F">
            <w:pPr>
              <w:spacing w:line="320" w:lineRule="exact"/>
              <w:rPr>
                <w:sz w:val="18"/>
                <w:szCs w:val="18"/>
              </w:rPr>
            </w:pPr>
            <w:r>
              <w:rPr>
                <w:sz w:val="18"/>
                <w:szCs w:val="18"/>
              </w:rPr>
              <w:t>3.</w:t>
            </w:r>
            <w:r>
              <w:rPr>
                <w:rFonts w:hint="eastAsia"/>
                <w:sz w:val="18"/>
                <w:szCs w:val="18"/>
              </w:rPr>
              <w:t>载波和位定时恢复；</w:t>
            </w:r>
          </w:p>
          <w:p w:rsidR="00730F9F" w:rsidRDefault="00730F9F">
            <w:pPr>
              <w:rPr>
                <w:b/>
                <w:bCs/>
                <w:sz w:val="18"/>
                <w:szCs w:val="18"/>
              </w:rPr>
            </w:pPr>
            <w:r>
              <w:rPr>
                <w:rFonts w:hint="eastAsia"/>
                <w:b/>
                <w:bCs/>
                <w:sz w:val="18"/>
                <w:szCs w:val="18"/>
              </w:rPr>
              <w:t>教学重点和难点</w:t>
            </w:r>
          </w:p>
          <w:p w:rsidR="00730F9F" w:rsidRDefault="00730F9F">
            <w:pPr>
              <w:rPr>
                <w:sz w:val="18"/>
                <w:szCs w:val="18"/>
              </w:rPr>
            </w:pPr>
            <w:r>
              <w:rPr>
                <w:sz w:val="18"/>
                <w:szCs w:val="18"/>
              </w:rPr>
              <w:t>1.</w:t>
            </w:r>
            <w:r>
              <w:rPr>
                <w:rFonts w:hint="eastAsia"/>
                <w:sz w:val="18"/>
                <w:szCs w:val="18"/>
              </w:rPr>
              <w:t>掌握数字调制的原理</w:t>
            </w:r>
            <w:r>
              <w:rPr>
                <w:rFonts w:ascii="宋体" w:hAnsi="宋体" w:hint="eastAsia"/>
                <w:sz w:val="18"/>
                <w:szCs w:val="18"/>
              </w:rPr>
              <w:t>；</w:t>
            </w:r>
          </w:p>
          <w:p w:rsidR="00730F9F" w:rsidRDefault="00730F9F">
            <w:pPr>
              <w:rPr>
                <w:sz w:val="18"/>
                <w:szCs w:val="18"/>
              </w:rPr>
            </w:pPr>
            <w:r>
              <w:rPr>
                <w:rFonts w:ascii="宋体" w:hAnsi="宋体"/>
                <w:sz w:val="18"/>
                <w:szCs w:val="18"/>
              </w:rPr>
              <w:t>2.</w:t>
            </w:r>
            <w:r>
              <w:rPr>
                <w:rFonts w:ascii="宋体" w:hAnsi="宋体" w:hint="eastAsia"/>
                <w:sz w:val="18"/>
                <w:szCs w:val="18"/>
              </w:rPr>
              <w:t>熟练分析载波和位定时恢复原理</w:t>
            </w:r>
            <w:r>
              <w:rPr>
                <w:rFonts w:hint="eastAsia"/>
                <w:sz w:val="18"/>
                <w:szCs w:val="18"/>
              </w:rPr>
              <w:t>；</w:t>
            </w:r>
            <w:r>
              <w:rPr>
                <w:sz w:val="18"/>
                <w:szCs w:val="18"/>
              </w:rPr>
              <w:t xml:space="preserve"> </w:t>
            </w:r>
          </w:p>
        </w:tc>
        <w:tc>
          <w:tcPr>
            <w:tcW w:w="2160" w:type="dxa"/>
            <w:vAlign w:val="center"/>
          </w:tcPr>
          <w:p w:rsidR="00730F9F" w:rsidRDefault="00730F9F">
            <w:pPr>
              <w:spacing w:before="100" w:beforeAutospacing="1" w:after="120" w:line="320" w:lineRule="exact"/>
              <w:rPr>
                <w:sz w:val="18"/>
                <w:szCs w:val="18"/>
              </w:rPr>
            </w:pPr>
            <w:r>
              <w:rPr>
                <w:sz w:val="18"/>
                <w:szCs w:val="18"/>
              </w:rPr>
              <w:t>1.</w:t>
            </w:r>
            <w:r>
              <w:rPr>
                <w:rFonts w:hint="eastAsia"/>
                <w:sz w:val="18"/>
                <w:szCs w:val="18"/>
              </w:rPr>
              <w:t>理解表征数字调制的两个指标：功率效率和带宽效率；2</w:t>
            </w:r>
            <w:r>
              <w:rPr>
                <w:sz w:val="18"/>
                <w:szCs w:val="18"/>
              </w:rPr>
              <w:t>.</w:t>
            </w:r>
            <w:r>
              <w:rPr>
                <w:rFonts w:hint="eastAsia"/>
                <w:sz w:val="18"/>
                <w:szCs w:val="18"/>
              </w:rPr>
              <w:t>理解载波和位定时恢复的工作原理。</w:t>
            </w:r>
          </w:p>
        </w:tc>
        <w:tc>
          <w:tcPr>
            <w:tcW w:w="720" w:type="dxa"/>
            <w:vAlign w:val="center"/>
          </w:tcPr>
          <w:p w:rsidR="00730F9F" w:rsidRDefault="00730F9F">
            <w:pPr>
              <w:spacing w:line="320" w:lineRule="exact"/>
              <w:jc w:val="center"/>
              <w:rPr>
                <w:sz w:val="18"/>
                <w:szCs w:val="18"/>
              </w:rPr>
            </w:pPr>
            <w:r>
              <w:rPr>
                <w:rFonts w:hint="eastAsia"/>
                <w:sz w:val="18"/>
                <w:szCs w:val="18"/>
              </w:rPr>
              <w:t>4</w:t>
            </w:r>
          </w:p>
        </w:tc>
        <w:tc>
          <w:tcPr>
            <w:tcW w:w="720" w:type="dxa"/>
            <w:vAlign w:val="center"/>
          </w:tcPr>
          <w:p w:rsidR="00730F9F" w:rsidRDefault="00730F9F">
            <w:pPr>
              <w:spacing w:line="320" w:lineRule="exact"/>
              <w:jc w:val="center"/>
              <w:rPr>
                <w:sz w:val="18"/>
                <w:szCs w:val="18"/>
              </w:rPr>
            </w:pPr>
            <w:r>
              <w:rPr>
                <w:sz w:val="18"/>
                <w:szCs w:val="18"/>
              </w:rPr>
              <w:t>1</w:t>
            </w:r>
          </w:p>
        </w:tc>
      </w:tr>
      <w:tr w:rsidR="00730F9F">
        <w:trPr>
          <w:trHeight w:val="1653"/>
        </w:trPr>
        <w:tc>
          <w:tcPr>
            <w:tcW w:w="1171" w:type="dxa"/>
            <w:vAlign w:val="center"/>
          </w:tcPr>
          <w:p w:rsidR="00730F9F" w:rsidRDefault="00730F9F">
            <w:pPr>
              <w:spacing w:line="320" w:lineRule="exact"/>
              <w:rPr>
                <w:sz w:val="18"/>
                <w:szCs w:val="18"/>
              </w:rPr>
            </w:pPr>
            <w:r>
              <w:rPr>
                <w:rFonts w:hint="eastAsia"/>
                <w:sz w:val="18"/>
                <w:szCs w:val="18"/>
              </w:rPr>
              <w:t>四、多址技术</w:t>
            </w:r>
          </w:p>
        </w:tc>
        <w:tc>
          <w:tcPr>
            <w:tcW w:w="4337" w:type="dxa"/>
            <w:vAlign w:val="center"/>
          </w:tcPr>
          <w:p w:rsidR="00730F9F" w:rsidRDefault="00730F9F">
            <w:pPr>
              <w:spacing w:line="320" w:lineRule="exact"/>
              <w:rPr>
                <w:sz w:val="18"/>
                <w:szCs w:val="18"/>
              </w:rPr>
            </w:pPr>
            <w:r>
              <w:rPr>
                <w:sz w:val="18"/>
                <w:szCs w:val="18"/>
              </w:rPr>
              <w:t>1.</w:t>
            </w:r>
            <w:r>
              <w:rPr>
                <w:rFonts w:hint="eastAsia"/>
                <w:sz w:val="18"/>
                <w:szCs w:val="18"/>
              </w:rPr>
              <w:t>频分多址、时分多址、码分多址和空分多址技术；</w:t>
            </w:r>
          </w:p>
          <w:p w:rsidR="00730F9F" w:rsidRDefault="00730F9F">
            <w:pPr>
              <w:spacing w:line="320" w:lineRule="exact"/>
              <w:rPr>
                <w:sz w:val="18"/>
                <w:szCs w:val="18"/>
              </w:rPr>
            </w:pPr>
            <w:r>
              <w:rPr>
                <w:sz w:val="18"/>
                <w:szCs w:val="18"/>
              </w:rPr>
              <w:t>2.</w:t>
            </w:r>
            <w:r>
              <w:rPr>
                <w:rFonts w:hint="eastAsia"/>
                <w:sz w:val="18"/>
                <w:szCs w:val="18"/>
              </w:rPr>
              <w:t>SCPC方式；</w:t>
            </w:r>
          </w:p>
          <w:p w:rsidR="00730F9F" w:rsidRDefault="00730F9F">
            <w:pPr>
              <w:spacing w:line="320" w:lineRule="exact"/>
              <w:rPr>
                <w:sz w:val="18"/>
                <w:szCs w:val="18"/>
              </w:rPr>
            </w:pPr>
            <w:r>
              <w:rPr>
                <w:sz w:val="18"/>
                <w:szCs w:val="18"/>
              </w:rPr>
              <w:t>3.</w:t>
            </w:r>
            <w:r>
              <w:rPr>
                <w:rFonts w:hint="eastAsia"/>
                <w:sz w:val="18"/>
                <w:szCs w:val="18"/>
              </w:rPr>
              <w:t>数据卫星分组通信；</w:t>
            </w:r>
          </w:p>
          <w:p w:rsidR="00730F9F" w:rsidRDefault="00730F9F">
            <w:pPr>
              <w:rPr>
                <w:b/>
                <w:bCs/>
                <w:sz w:val="18"/>
                <w:szCs w:val="18"/>
              </w:rPr>
            </w:pPr>
            <w:r>
              <w:rPr>
                <w:rFonts w:hint="eastAsia"/>
                <w:b/>
                <w:bCs/>
                <w:sz w:val="18"/>
                <w:szCs w:val="18"/>
              </w:rPr>
              <w:t>教学重点和难点</w:t>
            </w:r>
          </w:p>
          <w:p w:rsidR="00730F9F" w:rsidRDefault="00730F9F">
            <w:pPr>
              <w:rPr>
                <w:sz w:val="18"/>
                <w:szCs w:val="18"/>
              </w:rPr>
            </w:pPr>
            <w:r>
              <w:rPr>
                <w:sz w:val="18"/>
                <w:szCs w:val="18"/>
              </w:rPr>
              <w:t>1.</w:t>
            </w:r>
            <w:r>
              <w:rPr>
                <w:rFonts w:hint="eastAsia"/>
                <w:sz w:val="18"/>
                <w:szCs w:val="18"/>
              </w:rPr>
              <w:t>掌握各种多址方式；</w:t>
            </w:r>
          </w:p>
          <w:p w:rsidR="00730F9F" w:rsidRDefault="00730F9F">
            <w:pPr>
              <w:rPr>
                <w:b/>
                <w:bCs/>
                <w:sz w:val="18"/>
                <w:szCs w:val="18"/>
              </w:rPr>
            </w:pPr>
            <w:r>
              <w:rPr>
                <w:rFonts w:ascii="宋体" w:hAnsi="宋体"/>
                <w:sz w:val="18"/>
                <w:szCs w:val="18"/>
              </w:rPr>
              <w:t>2.</w:t>
            </w:r>
            <w:r>
              <w:rPr>
                <w:rFonts w:hint="eastAsia"/>
                <w:sz w:val="18"/>
                <w:szCs w:val="18"/>
              </w:rPr>
              <w:t>理解SCPC方式；</w:t>
            </w:r>
          </w:p>
        </w:tc>
        <w:tc>
          <w:tcPr>
            <w:tcW w:w="2160" w:type="dxa"/>
            <w:vAlign w:val="center"/>
          </w:tcPr>
          <w:p w:rsidR="00730F9F" w:rsidRDefault="00730F9F">
            <w:pPr>
              <w:spacing w:before="100" w:beforeAutospacing="1" w:line="320" w:lineRule="exact"/>
              <w:rPr>
                <w:sz w:val="18"/>
                <w:szCs w:val="18"/>
              </w:rPr>
            </w:pPr>
            <w:r>
              <w:rPr>
                <w:sz w:val="18"/>
                <w:szCs w:val="18"/>
              </w:rPr>
              <w:t>1.</w:t>
            </w:r>
            <w:r>
              <w:rPr>
                <w:rFonts w:hint="eastAsia"/>
                <w:sz w:val="18"/>
                <w:szCs w:val="18"/>
              </w:rPr>
              <w:t>掌握不同的多址技术的定义、工作原理及存在的问题；</w:t>
            </w:r>
            <w:r>
              <w:rPr>
                <w:sz w:val="18"/>
                <w:szCs w:val="18"/>
              </w:rPr>
              <w:t>2.</w:t>
            </w:r>
            <w:r>
              <w:rPr>
                <w:rFonts w:hint="eastAsia"/>
                <w:sz w:val="18"/>
                <w:szCs w:val="18"/>
              </w:rPr>
              <w:t>理解S</w:t>
            </w:r>
            <w:r>
              <w:rPr>
                <w:sz w:val="18"/>
                <w:szCs w:val="18"/>
              </w:rPr>
              <w:t>CPC</w:t>
            </w:r>
            <w:r>
              <w:rPr>
                <w:rFonts w:hint="eastAsia"/>
                <w:sz w:val="18"/>
                <w:szCs w:val="18"/>
              </w:rPr>
              <w:t>方式和数据卫星分组通信工作原理。</w:t>
            </w:r>
          </w:p>
        </w:tc>
        <w:tc>
          <w:tcPr>
            <w:tcW w:w="720" w:type="dxa"/>
            <w:vAlign w:val="center"/>
          </w:tcPr>
          <w:p w:rsidR="00730F9F" w:rsidRDefault="00730F9F">
            <w:pPr>
              <w:spacing w:line="320" w:lineRule="exact"/>
              <w:jc w:val="center"/>
              <w:rPr>
                <w:sz w:val="18"/>
                <w:szCs w:val="18"/>
              </w:rPr>
            </w:pPr>
            <w:r>
              <w:rPr>
                <w:rFonts w:hint="eastAsia"/>
                <w:sz w:val="18"/>
                <w:szCs w:val="18"/>
              </w:rPr>
              <w:t>4</w:t>
            </w:r>
          </w:p>
        </w:tc>
        <w:tc>
          <w:tcPr>
            <w:tcW w:w="720" w:type="dxa"/>
            <w:vAlign w:val="center"/>
          </w:tcPr>
          <w:p w:rsidR="00730F9F" w:rsidRDefault="00730F9F">
            <w:pPr>
              <w:spacing w:line="320" w:lineRule="exact"/>
              <w:jc w:val="center"/>
              <w:rPr>
                <w:sz w:val="18"/>
                <w:szCs w:val="18"/>
              </w:rPr>
            </w:pPr>
            <w:r>
              <w:rPr>
                <w:sz w:val="18"/>
                <w:szCs w:val="18"/>
              </w:rPr>
              <w:t>1</w:t>
            </w:r>
          </w:p>
        </w:tc>
      </w:tr>
      <w:tr w:rsidR="00730F9F">
        <w:trPr>
          <w:trHeight w:val="378"/>
        </w:trPr>
        <w:tc>
          <w:tcPr>
            <w:tcW w:w="1171" w:type="dxa"/>
            <w:vAlign w:val="center"/>
          </w:tcPr>
          <w:p w:rsidR="00730F9F" w:rsidRDefault="00730F9F">
            <w:pPr>
              <w:spacing w:line="320" w:lineRule="exact"/>
              <w:rPr>
                <w:sz w:val="18"/>
                <w:szCs w:val="18"/>
              </w:rPr>
            </w:pPr>
            <w:r>
              <w:rPr>
                <w:rFonts w:hint="eastAsia"/>
                <w:sz w:val="18"/>
                <w:szCs w:val="18"/>
              </w:rPr>
              <w:t>五、编码技术</w:t>
            </w:r>
          </w:p>
        </w:tc>
        <w:tc>
          <w:tcPr>
            <w:tcW w:w="4337" w:type="dxa"/>
            <w:vAlign w:val="center"/>
          </w:tcPr>
          <w:p w:rsidR="00730F9F" w:rsidRDefault="00730F9F">
            <w:pPr>
              <w:spacing w:line="320" w:lineRule="exact"/>
              <w:rPr>
                <w:sz w:val="18"/>
                <w:szCs w:val="18"/>
              </w:rPr>
            </w:pPr>
            <w:r>
              <w:rPr>
                <w:sz w:val="18"/>
                <w:szCs w:val="18"/>
              </w:rPr>
              <w:t>1.</w:t>
            </w:r>
            <w:r>
              <w:rPr>
                <w:rFonts w:hint="eastAsia"/>
                <w:sz w:val="18"/>
                <w:szCs w:val="18"/>
              </w:rPr>
              <w:t>差错控制方式；</w:t>
            </w:r>
          </w:p>
          <w:p w:rsidR="00730F9F" w:rsidRDefault="00730F9F">
            <w:pPr>
              <w:spacing w:line="320" w:lineRule="exact"/>
              <w:rPr>
                <w:sz w:val="18"/>
                <w:szCs w:val="18"/>
              </w:rPr>
            </w:pPr>
            <w:r>
              <w:rPr>
                <w:sz w:val="18"/>
                <w:szCs w:val="18"/>
              </w:rPr>
              <w:t>2.</w:t>
            </w:r>
            <w:r>
              <w:rPr>
                <w:rFonts w:hint="eastAsia"/>
                <w:sz w:val="18"/>
                <w:szCs w:val="18"/>
              </w:rPr>
              <w:t>线性分组码；</w:t>
            </w:r>
          </w:p>
          <w:p w:rsidR="00730F9F" w:rsidRDefault="00730F9F">
            <w:pPr>
              <w:spacing w:line="320" w:lineRule="exact"/>
              <w:rPr>
                <w:sz w:val="18"/>
                <w:szCs w:val="18"/>
              </w:rPr>
            </w:pPr>
            <w:r>
              <w:rPr>
                <w:sz w:val="18"/>
                <w:szCs w:val="18"/>
              </w:rPr>
              <w:t>3.</w:t>
            </w:r>
            <w:r>
              <w:rPr>
                <w:rFonts w:hint="eastAsia"/>
                <w:sz w:val="18"/>
                <w:szCs w:val="18"/>
              </w:rPr>
              <w:t>卷积码；</w:t>
            </w:r>
          </w:p>
          <w:p w:rsidR="00730F9F" w:rsidRDefault="00730F9F">
            <w:pPr>
              <w:spacing w:line="320" w:lineRule="exact"/>
              <w:rPr>
                <w:sz w:val="18"/>
                <w:szCs w:val="18"/>
              </w:rPr>
            </w:pPr>
            <w:r>
              <w:rPr>
                <w:sz w:val="18"/>
                <w:szCs w:val="18"/>
              </w:rPr>
              <w:t>4.</w:t>
            </w:r>
            <w:r>
              <w:rPr>
                <w:rFonts w:hint="eastAsia"/>
                <w:sz w:val="18"/>
                <w:szCs w:val="18"/>
              </w:rPr>
              <w:t>纠错编码与调制；</w:t>
            </w:r>
          </w:p>
          <w:p w:rsidR="00730F9F" w:rsidRDefault="00730F9F">
            <w:pPr>
              <w:spacing w:line="320" w:lineRule="exact"/>
              <w:rPr>
                <w:sz w:val="18"/>
                <w:szCs w:val="18"/>
              </w:rPr>
            </w:pPr>
            <w:r>
              <w:rPr>
                <w:rFonts w:hint="eastAsia"/>
                <w:sz w:val="18"/>
                <w:szCs w:val="18"/>
              </w:rPr>
              <w:t>5.编码在卫星通信中应用。</w:t>
            </w:r>
          </w:p>
          <w:p w:rsidR="00730F9F" w:rsidRDefault="00730F9F">
            <w:pPr>
              <w:rPr>
                <w:b/>
                <w:bCs/>
                <w:sz w:val="18"/>
                <w:szCs w:val="18"/>
              </w:rPr>
            </w:pPr>
            <w:r>
              <w:rPr>
                <w:rFonts w:hint="eastAsia"/>
                <w:b/>
                <w:bCs/>
                <w:sz w:val="18"/>
                <w:szCs w:val="18"/>
              </w:rPr>
              <w:t>教学重点和难点</w:t>
            </w:r>
          </w:p>
          <w:p w:rsidR="00730F9F" w:rsidRDefault="00730F9F">
            <w:pPr>
              <w:rPr>
                <w:sz w:val="18"/>
                <w:szCs w:val="18"/>
              </w:rPr>
            </w:pPr>
            <w:r>
              <w:rPr>
                <w:sz w:val="18"/>
                <w:szCs w:val="18"/>
              </w:rPr>
              <w:t>1.</w:t>
            </w:r>
            <w:r>
              <w:rPr>
                <w:rFonts w:hint="eastAsia"/>
                <w:sz w:val="18"/>
                <w:szCs w:val="18"/>
              </w:rPr>
              <w:t>理解差错控制方式及不同的编码方式；</w:t>
            </w:r>
          </w:p>
          <w:p w:rsidR="00730F9F" w:rsidRDefault="00730F9F">
            <w:pPr>
              <w:rPr>
                <w:sz w:val="18"/>
                <w:szCs w:val="18"/>
              </w:rPr>
            </w:pPr>
            <w:r>
              <w:rPr>
                <w:sz w:val="18"/>
                <w:szCs w:val="18"/>
              </w:rPr>
              <w:t>2.</w:t>
            </w:r>
            <w:r>
              <w:rPr>
                <w:rFonts w:hint="eastAsia"/>
                <w:sz w:val="18"/>
                <w:szCs w:val="18"/>
              </w:rPr>
              <w:t>熟练掌握编码在卫星通信中的应用；</w:t>
            </w:r>
          </w:p>
        </w:tc>
        <w:tc>
          <w:tcPr>
            <w:tcW w:w="2160" w:type="dxa"/>
            <w:vAlign w:val="center"/>
          </w:tcPr>
          <w:p w:rsidR="00730F9F" w:rsidRDefault="00730F9F">
            <w:pPr>
              <w:spacing w:line="320" w:lineRule="exact"/>
              <w:rPr>
                <w:sz w:val="18"/>
                <w:szCs w:val="18"/>
              </w:rPr>
            </w:pPr>
            <w:r>
              <w:rPr>
                <w:rFonts w:hint="eastAsia"/>
                <w:sz w:val="18"/>
                <w:szCs w:val="18"/>
              </w:rPr>
              <w:t>1</w:t>
            </w:r>
            <w:r>
              <w:rPr>
                <w:sz w:val="18"/>
                <w:szCs w:val="18"/>
              </w:rPr>
              <w:t>.</w:t>
            </w:r>
            <w:r>
              <w:rPr>
                <w:rFonts w:hint="eastAsia"/>
                <w:sz w:val="18"/>
                <w:szCs w:val="18"/>
              </w:rPr>
              <w:t>理解差错控制技术中F</w:t>
            </w:r>
            <w:r>
              <w:rPr>
                <w:sz w:val="18"/>
                <w:szCs w:val="18"/>
              </w:rPr>
              <w:t>EC</w:t>
            </w:r>
            <w:r>
              <w:rPr>
                <w:rFonts w:hint="eastAsia"/>
                <w:sz w:val="18"/>
                <w:szCs w:val="18"/>
              </w:rPr>
              <w:t>和A</w:t>
            </w:r>
            <w:r>
              <w:rPr>
                <w:sz w:val="18"/>
                <w:szCs w:val="18"/>
              </w:rPr>
              <w:t>RQ</w:t>
            </w:r>
            <w:r>
              <w:rPr>
                <w:rFonts w:hint="eastAsia"/>
                <w:sz w:val="18"/>
                <w:szCs w:val="18"/>
              </w:rPr>
              <w:t>定义及原理；2</w:t>
            </w:r>
            <w:r>
              <w:rPr>
                <w:sz w:val="18"/>
                <w:szCs w:val="18"/>
              </w:rPr>
              <w:t>.</w:t>
            </w:r>
            <w:r>
              <w:rPr>
                <w:rFonts w:hint="eastAsia"/>
                <w:sz w:val="18"/>
                <w:szCs w:val="18"/>
              </w:rPr>
              <w:t>理解分组码、卷积码的编码原理及解码原理；3</w:t>
            </w:r>
            <w:r>
              <w:rPr>
                <w:sz w:val="18"/>
                <w:szCs w:val="18"/>
              </w:rPr>
              <w:t>.</w:t>
            </w:r>
            <w:r>
              <w:rPr>
                <w:rFonts w:hint="eastAsia"/>
                <w:sz w:val="18"/>
                <w:szCs w:val="18"/>
              </w:rPr>
              <w:t>掌握编码在卫星通信中的应用。</w:t>
            </w:r>
          </w:p>
        </w:tc>
        <w:tc>
          <w:tcPr>
            <w:tcW w:w="720" w:type="dxa"/>
            <w:vAlign w:val="center"/>
          </w:tcPr>
          <w:p w:rsidR="00730F9F" w:rsidRDefault="00730F9F">
            <w:pPr>
              <w:spacing w:line="320" w:lineRule="exact"/>
              <w:jc w:val="center"/>
              <w:rPr>
                <w:sz w:val="18"/>
                <w:szCs w:val="18"/>
              </w:rPr>
            </w:pPr>
            <w:r>
              <w:rPr>
                <w:rFonts w:hint="eastAsia"/>
                <w:sz w:val="18"/>
                <w:szCs w:val="18"/>
              </w:rPr>
              <w:t>5</w:t>
            </w:r>
          </w:p>
        </w:tc>
        <w:tc>
          <w:tcPr>
            <w:tcW w:w="720" w:type="dxa"/>
            <w:vAlign w:val="center"/>
          </w:tcPr>
          <w:p w:rsidR="00730F9F" w:rsidRDefault="00730F9F">
            <w:pPr>
              <w:spacing w:line="320" w:lineRule="exact"/>
              <w:jc w:val="center"/>
              <w:rPr>
                <w:sz w:val="18"/>
                <w:szCs w:val="18"/>
              </w:rPr>
            </w:pPr>
            <w:r>
              <w:rPr>
                <w:sz w:val="18"/>
                <w:szCs w:val="18"/>
              </w:rPr>
              <w:t>1</w:t>
            </w:r>
          </w:p>
        </w:tc>
      </w:tr>
      <w:tr w:rsidR="00730F9F">
        <w:trPr>
          <w:trHeight w:val="378"/>
        </w:trPr>
        <w:tc>
          <w:tcPr>
            <w:tcW w:w="1171" w:type="dxa"/>
            <w:vAlign w:val="center"/>
          </w:tcPr>
          <w:p w:rsidR="00730F9F" w:rsidRDefault="00730F9F">
            <w:pPr>
              <w:spacing w:line="320" w:lineRule="exact"/>
              <w:rPr>
                <w:sz w:val="18"/>
                <w:szCs w:val="18"/>
              </w:rPr>
            </w:pPr>
            <w:r>
              <w:rPr>
                <w:rFonts w:hint="eastAsia"/>
                <w:sz w:val="18"/>
                <w:szCs w:val="18"/>
              </w:rPr>
              <w:t>六、信号处理技术</w:t>
            </w:r>
          </w:p>
          <w:p w:rsidR="00730F9F" w:rsidRDefault="00730F9F">
            <w:pPr>
              <w:spacing w:line="320" w:lineRule="exact"/>
              <w:rPr>
                <w:sz w:val="18"/>
                <w:szCs w:val="18"/>
              </w:rPr>
            </w:pPr>
          </w:p>
        </w:tc>
        <w:tc>
          <w:tcPr>
            <w:tcW w:w="4337" w:type="dxa"/>
            <w:vAlign w:val="center"/>
          </w:tcPr>
          <w:p w:rsidR="00730F9F" w:rsidRDefault="00730F9F">
            <w:pPr>
              <w:spacing w:line="320" w:lineRule="exact"/>
              <w:rPr>
                <w:sz w:val="18"/>
                <w:szCs w:val="18"/>
              </w:rPr>
            </w:pPr>
            <w:r>
              <w:rPr>
                <w:sz w:val="18"/>
                <w:szCs w:val="18"/>
              </w:rPr>
              <w:t>1.</w:t>
            </w:r>
            <w:r>
              <w:rPr>
                <w:rFonts w:hint="eastAsia"/>
                <w:sz w:val="18"/>
                <w:szCs w:val="18"/>
              </w:rPr>
              <w:t>数字话音内插；</w:t>
            </w:r>
          </w:p>
          <w:p w:rsidR="00730F9F" w:rsidRDefault="00730F9F">
            <w:pPr>
              <w:spacing w:line="320" w:lineRule="exact"/>
              <w:rPr>
                <w:sz w:val="18"/>
                <w:szCs w:val="18"/>
              </w:rPr>
            </w:pPr>
            <w:r>
              <w:rPr>
                <w:sz w:val="18"/>
                <w:szCs w:val="18"/>
              </w:rPr>
              <w:t>2.</w:t>
            </w:r>
            <w:r>
              <w:rPr>
                <w:rFonts w:hint="eastAsia"/>
                <w:sz w:val="18"/>
                <w:szCs w:val="18"/>
              </w:rPr>
              <w:t>回波控制；</w:t>
            </w:r>
          </w:p>
          <w:p w:rsidR="00730F9F" w:rsidRDefault="00730F9F">
            <w:pPr>
              <w:spacing w:line="320" w:lineRule="exact"/>
              <w:rPr>
                <w:sz w:val="18"/>
                <w:szCs w:val="18"/>
              </w:rPr>
            </w:pPr>
            <w:r>
              <w:rPr>
                <w:sz w:val="18"/>
                <w:szCs w:val="18"/>
              </w:rPr>
              <w:t>3.</w:t>
            </w:r>
            <w:r>
              <w:rPr>
                <w:rFonts w:hint="eastAsia"/>
                <w:sz w:val="18"/>
                <w:szCs w:val="18"/>
              </w:rPr>
              <w:t>语音编码。</w:t>
            </w:r>
          </w:p>
          <w:p w:rsidR="00730F9F" w:rsidRDefault="00730F9F">
            <w:pPr>
              <w:rPr>
                <w:rFonts w:ascii="宋体"/>
                <w:sz w:val="18"/>
                <w:szCs w:val="18"/>
              </w:rPr>
            </w:pPr>
            <w:r>
              <w:rPr>
                <w:rFonts w:hint="eastAsia"/>
                <w:b/>
                <w:bCs/>
                <w:sz w:val="18"/>
                <w:szCs w:val="18"/>
              </w:rPr>
              <w:t>教学重点和难点</w:t>
            </w:r>
          </w:p>
          <w:p w:rsidR="00730F9F" w:rsidRDefault="00730F9F">
            <w:pPr>
              <w:rPr>
                <w:sz w:val="18"/>
                <w:szCs w:val="18"/>
              </w:rPr>
            </w:pPr>
            <w:r>
              <w:rPr>
                <w:sz w:val="18"/>
                <w:szCs w:val="18"/>
              </w:rPr>
              <w:t>1.</w:t>
            </w:r>
            <w:r>
              <w:rPr>
                <w:rFonts w:hint="eastAsia"/>
                <w:sz w:val="18"/>
                <w:szCs w:val="18"/>
              </w:rPr>
              <w:t>数字话音内插技术的理解；</w:t>
            </w:r>
          </w:p>
          <w:p w:rsidR="00730F9F" w:rsidRDefault="00730F9F">
            <w:pPr>
              <w:rPr>
                <w:sz w:val="18"/>
                <w:szCs w:val="18"/>
              </w:rPr>
            </w:pPr>
            <w:r>
              <w:rPr>
                <w:sz w:val="18"/>
                <w:szCs w:val="18"/>
              </w:rPr>
              <w:t>2.</w:t>
            </w:r>
            <w:r>
              <w:rPr>
                <w:rFonts w:hint="eastAsia"/>
                <w:sz w:val="18"/>
                <w:szCs w:val="18"/>
              </w:rPr>
              <w:t>回波控制和语音编码技术的理解。</w:t>
            </w:r>
          </w:p>
        </w:tc>
        <w:tc>
          <w:tcPr>
            <w:tcW w:w="2160" w:type="dxa"/>
            <w:vAlign w:val="center"/>
          </w:tcPr>
          <w:p w:rsidR="00730F9F" w:rsidRDefault="00730F9F">
            <w:pPr>
              <w:spacing w:line="320" w:lineRule="exact"/>
              <w:rPr>
                <w:sz w:val="18"/>
                <w:szCs w:val="18"/>
              </w:rPr>
            </w:pPr>
            <w:r>
              <w:rPr>
                <w:rFonts w:hint="eastAsia"/>
                <w:sz w:val="18"/>
                <w:szCs w:val="18"/>
              </w:rPr>
              <w:t>理解数字话音内插、回波控制及语音编码的原理。</w:t>
            </w:r>
            <w:r>
              <w:rPr>
                <w:sz w:val="18"/>
                <w:szCs w:val="18"/>
              </w:rPr>
              <w:t xml:space="preserve"> </w:t>
            </w:r>
          </w:p>
        </w:tc>
        <w:tc>
          <w:tcPr>
            <w:tcW w:w="720" w:type="dxa"/>
            <w:vAlign w:val="center"/>
          </w:tcPr>
          <w:p w:rsidR="00730F9F" w:rsidRDefault="00730F9F">
            <w:pPr>
              <w:spacing w:line="320" w:lineRule="exact"/>
              <w:jc w:val="center"/>
              <w:rPr>
                <w:sz w:val="18"/>
                <w:szCs w:val="18"/>
              </w:rPr>
            </w:pPr>
            <w:r>
              <w:rPr>
                <w:rFonts w:hint="eastAsia"/>
                <w:sz w:val="18"/>
                <w:szCs w:val="18"/>
              </w:rPr>
              <w:t>3</w:t>
            </w:r>
          </w:p>
        </w:tc>
        <w:tc>
          <w:tcPr>
            <w:tcW w:w="720" w:type="dxa"/>
            <w:vAlign w:val="center"/>
          </w:tcPr>
          <w:p w:rsidR="00730F9F" w:rsidRDefault="00730F9F">
            <w:pPr>
              <w:spacing w:line="320" w:lineRule="exact"/>
              <w:jc w:val="center"/>
              <w:rPr>
                <w:sz w:val="18"/>
                <w:szCs w:val="18"/>
              </w:rPr>
            </w:pPr>
            <w:r>
              <w:rPr>
                <w:sz w:val="18"/>
                <w:szCs w:val="18"/>
              </w:rPr>
              <w:t>2</w:t>
            </w:r>
          </w:p>
        </w:tc>
      </w:tr>
      <w:tr w:rsidR="00730F9F">
        <w:trPr>
          <w:trHeight w:val="378"/>
        </w:trPr>
        <w:tc>
          <w:tcPr>
            <w:tcW w:w="1171" w:type="dxa"/>
            <w:vAlign w:val="center"/>
          </w:tcPr>
          <w:p w:rsidR="00730F9F" w:rsidRDefault="00730F9F">
            <w:pPr>
              <w:spacing w:line="320" w:lineRule="exact"/>
              <w:rPr>
                <w:sz w:val="18"/>
                <w:szCs w:val="18"/>
              </w:rPr>
            </w:pPr>
            <w:r>
              <w:rPr>
                <w:rFonts w:hint="eastAsia"/>
                <w:sz w:val="18"/>
                <w:szCs w:val="18"/>
              </w:rPr>
              <w:t>七、卫星通信网</w:t>
            </w:r>
          </w:p>
        </w:tc>
        <w:tc>
          <w:tcPr>
            <w:tcW w:w="4337" w:type="dxa"/>
            <w:vAlign w:val="center"/>
          </w:tcPr>
          <w:p w:rsidR="00730F9F" w:rsidRDefault="00730F9F">
            <w:pPr>
              <w:spacing w:line="320" w:lineRule="exact"/>
              <w:rPr>
                <w:sz w:val="18"/>
                <w:szCs w:val="18"/>
              </w:rPr>
            </w:pPr>
            <w:r>
              <w:rPr>
                <w:sz w:val="18"/>
                <w:szCs w:val="18"/>
              </w:rPr>
              <w:t>1.</w:t>
            </w:r>
            <w:r>
              <w:rPr>
                <w:rFonts w:hint="eastAsia"/>
                <w:sz w:val="18"/>
                <w:szCs w:val="18"/>
              </w:rPr>
              <w:t>卫星通信网的网络结构；</w:t>
            </w:r>
          </w:p>
          <w:p w:rsidR="00730F9F" w:rsidRDefault="00730F9F">
            <w:pPr>
              <w:spacing w:line="320" w:lineRule="exact"/>
              <w:rPr>
                <w:sz w:val="18"/>
                <w:szCs w:val="18"/>
              </w:rPr>
            </w:pPr>
            <w:r>
              <w:rPr>
                <w:sz w:val="18"/>
                <w:szCs w:val="18"/>
              </w:rPr>
              <w:t>2.</w:t>
            </w:r>
            <w:r>
              <w:rPr>
                <w:rFonts w:hint="eastAsia"/>
                <w:sz w:val="18"/>
                <w:szCs w:val="18"/>
              </w:rPr>
              <w:t>卫星通信网与地面通信网的连接；</w:t>
            </w:r>
          </w:p>
          <w:p w:rsidR="00730F9F" w:rsidRDefault="00730F9F">
            <w:pPr>
              <w:spacing w:line="320" w:lineRule="exact"/>
              <w:rPr>
                <w:sz w:val="18"/>
                <w:szCs w:val="18"/>
              </w:rPr>
            </w:pPr>
            <w:r>
              <w:rPr>
                <w:sz w:val="18"/>
                <w:szCs w:val="18"/>
              </w:rPr>
              <w:t>3.</w:t>
            </w:r>
            <w:r>
              <w:rPr>
                <w:rFonts w:hint="eastAsia"/>
                <w:sz w:val="18"/>
                <w:szCs w:val="18"/>
              </w:rPr>
              <w:t>VSAT卫星通信网；</w:t>
            </w:r>
          </w:p>
          <w:p w:rsidR="00730F9F" w:rsidRDefault="00730F9F">
            <w:pPr>
              <w:spacing w:line="320" w:lineRule="exact"/>
              <w:rPr>
                <w:sz w:val="18"/>
                <w:szCs w:val="18"/>
              </w:rPr>
            </w:pPr>
            <w:r>
              <w:rPr>
                <w:sz w:val="18"/>
                <w:szCs w:val="18"/>
              </w:rPr>
              <w:t>4.</w:t>
            </w:r>
            <w:r>
              <w:rPr>
                <w:rFonts w:hint="eastAsia"/>
                <w:sz w:val="18"/>
                <w:szCs w:val="18"/>
              </w:rPr>
              <w:t>低轨道移动卫星通信系统。</w:t>
            </w:r>
          </w:p>
          <w:p w:rsidR="00730F9F" w:rsidRDefault="00730F9F">
            <w:pPr>
              <w:spacing w:line="320" w:lineRule="exact"/>
              <w:rPr>
                <w:sz w:val="18"/>
                <w:szCs w:val="18"/>
              </w:rPr>
            </w:pPr>
            <w:r>
              <w:rPr>
                <w:rFonts w:hint="eastAsia"/>
                <w:sz w:val="18"/>
                <w:szCs w:val="18"/>
              </w:rPr>
              <w:t>5.北斗卫星导航技术</w:t>
            </w:r>
          </w:p>
          <w:p w:rsidR="00730F9F" w:rsidRDefault="00730F9F">
            <w:pPr>
              <w:rPr>
                <w:rFonts w:ascii="宋体"/>
                <w:sz w:val="18"/>
                <w:szCs w:val="18"/>
              </w:rPr>
            </w:pPr>
            <w:r>
              <w:rPr>
                <w:rFonts w:hint="eastAsia"/>
                <w:b/>
                <w:bCs/>
                <w:sz w:val="18"/>
                <w:szCs w:val="18"/>
              </w:rPr>
              <w:t>教学重点和难点</w:t>
            </w:r>
          </w:p>
          <w:p w:rsidR="00730F9F" w:rsidRDefault="00730F9F">
            <w:pPr>
              <w:rPr>
                <w:sz w:val="18"/>
                <w:szCs w:val="18"/>
              </w:rPr>
            </w:pPr>
            <w:r>
              <w:rPr>
                <w:sz w:val="18"/>
                <w:szCs w:val="18"/>
              </w:rPr>
              <w:t>1.</w:t>
            </w:r>
            <w:r>
              <w:rPr>
                <w:rFonts w:hint="eastAsia"/>
                <w:sz w:val="18"/>
                <w:szCs w:val="18"/>
              </w:rPr>
              <w:t>熟练掌握卫星通信网的网络结构</w:t>
            </w:r>
            <w:r>
              <w:rPr>
                <w:rFonts w:ascii="宋体" w:hAnsi="宋体" w:hint="eastAsia"/>
                <w:sz w:val="18"/>
                <w:szCs w:val="18"/>
              </w:rPr>
              <w:t>；</w:t>
            </w:r>
          </w:p>
          <w:p w:rsidR="00730F9F" w:rsidRDefault="00730F9F">
            <w:pPr>
              <w:rPr>
                <w:sz w:val="18"/>
                <w:szCs w:val="18"/>
              </w:rPr>
            </w:pPr>
            <w:r>
              <w:rPr>
                <w:rFonts w:ascii="宋体" w:hAnsi="宋体"/>
                <w:sz w:val="18"/>
                <w:szCs w:val="18"/>
              </w:rPr>
              <w:t>2.</w:t>
            </w:r>
            <w:r>
              <w:rPr>
                <w:rFonts w:hint="eastAsia"/>
                <w:sz w:val="18"/>
                <w:szCs w:val="18"/>
              </w:rPr>
              <w:t>卫星通信网与地面通信网的连接分析。</w:t>
            </w:r>
          </w:p>
        </w:tc>
        <w:tc>
          <w:tcPr>
            <w:tcW w:w="2160" w:type="dxa"/>
            <w:vAlign w:val="center"/>
          </w:tcPr>
          <w:p w:rsidR="00730F9F" w:rsidRDefault="00730F9F">
            <w:pPr>
              <w:spacing w:before="100" w:beforeAutospacing="1" w:after="120" w:line="320" w:lineRule="exact"/>
              <w:rPr>
                <w:sz w:val="18"/>
                <w:szCs w:val="18"/>
              </w:rPr>
            </w:pPr>
            <w:r>
              <w:rPr>
                <w:sz w:val="18"/>
                <w:szCs w:val="18"/>
              </w:rPr>
              <w:t>1.</w:t>
            </w:r>
            <w:r>
              <w:rPr>
                <w:rFonts w:hint="eastAsia"/>
                <w:sz w:val="18"/>
                <w:szCs w:val="18"/>
              </w:rPr>
              <w:t>掌握卫星通信网的网络结构，掌握卫星通信空中站与地面站的连接知识；2</w:t>
            </w:r>
            <w:r>
              <w:rPr>
                <w:sz w:val="18"/>
                <w:szCs w:val="18"/>
              </w:rPr>
              <w:t>.</w:t>
            </w:r>
            <w:r>
              <w:rPr>
                <w:rFonts w:hint="eastAsia"/>
                <w:sz w:val="18"/>
                <w:szCs w:val="18"/>
              </w:rPr>
              <w:t>掌握V</w:t>
            </w:r>
            <w:r>
              <w:rPr>
                <w:sz w:val="18"/>
                <w:szCs w:val="18"/>
              </w:rPr>
              <w:t>SAT</w:t>
            </w:r>
            <w:r>
              <w:rPr>
                <w:rFonts w:hint="eastAsia"/>
                <w:sz w:val="18"/>
                <w:szCs w:val="18"/>
              </w:rPr>
              <w:t>卫星通信网的结构、原理；3</w:t>
            </w:r>
            <w:r>
              <w:rPr>
                <w:sz w:val="18"/>
                <w:szCs w:val="18"/>
              </w:rPr>
              <w:t>.</w:t>
            </w:r>
            <w:r>
              <w:rPr>
                <w:rFonts w:hint="eastAsia"/>
                <w:sz w:val="18"/>
                <w:szCs w:val="18"/>
              </w:rPr>
              <w:t>了解低轨道移动卫星通信系统；4</w:t>
            </w:r>
            <w:r>
              <w:rPr>
                <w:sz w:val="18"/>
                <w:szCs w:val="18"/>
              </w:rPr>
              <w:t>.</w:t>
            </w:r>
            <w:r>
              <w:rPr>
                <w:rFonts w:hint="eastAsia"/>
                <w:sz w:val="18"/>
                <w:szCs w:val="18"/>
              </w:rPr>
              <w:t>理解北斗卫星导航技术原理及应用。</w:t>
            </w:r>
          </w:p>
        </w:tc>
        <w:tc>
          <w:tcPr>
            <w:tcW w:w="720" w:type="dxa"/>
            <w:vAlign w:val="center"/>
          </w:tcPr>
          <w:p w:rsidR="00730F9F" w:rsidRDefault="00730F9F">
            <w:pPr>
              <w:spacing w:line="320" w:lineRule="exact"/>
              <w:jc w:val="center"/>
              <w:rPr>
                <w:sz w:val="18"/>
                <w:szCs w:val="18"/>
              </w:rPr>
            </w:pPr>
            <w:r>
              <w:rPr>
                <w:rFonts w:hint="eastAsia"/>
                <w:sz w:val="18"/>
                <w:szCs w:val="18"/>
              </w:rPr>
              <w:t>5</w:t>
            </w:r>
          </w:p>
        </w:tc>
        <w:tc>
          <w:tcPr>
            <w:tcW w:w="720" w:type="dxa"/>
            <w:vAlign w:val="center"/>
          </w:tcPr>
          <w:p w:rsidR="00730F9F" w:rsidRDefault="00730F9F">
            <w:pPr>
              <w:spacing w:line="320" w:lineRule="exact"/>
              <w:jc w:val="center"/>
              <w:rPr>
                <w:sz w:val="18"/>
                <w:szCs w:val="18"/>
              </w:rPr>
            </w:pPr>
            <w:r>
              <w:rPr>
                <w:sz w:val="18"/>
                <w:szCs w:val="18"/>
              </w:rPr>
              <w:t>2</w:t>
            </w:r>
          </w:p>
        </w:tc>
      </w:tr>
      <w:tr w:rsidR="00730F9F">
        <w:trPr>
          <w:trHeight w:val="378"/>
        </w:trPr>
        <w:tc>
          <w:tcPr>
            <w:tcW w:w="1171" w:type="dxa"/>
            <w:vAlign w:val="center"/>
          </w:tcPr>
          <w:p w:rsidR="00730F9F" w:rsidRDefault="00730F9F">
            <w:pPr>
              <w:spacing w:line="320" w:lineRule="exact"/>
              <w:rPr>
                <w:sz w:val="18"/>
                <w:szCs w:val="18"/>
              </w:rPr>
            </w:pPr>
            <w:r>
              <w:rPr>
                <w:rFonts w:hint="eastAsia"/>
                <w:sz w:val="18"/>
                <w:szCs w:val="18"/>
              </w:rPr>
              <w:t>八、</w:t>
            </w:r>
            <w:r>
              <w:rPr>
                <w:szCs w:val="21"/>
              </w:rPr>
              <w:t>卫星通信线路计算与卫星通信系统举例</w:t>
            </w:r>
          </w:p>
        </w:tc>
        <w:tc>
          <w:tcPr>
            <w:tcW w:w="4337" w:type="dxa"/>
            <w:vAlign w:val="center"/>
          </w:tcPr>
          <w:p w:rsidR="00730F9F" w:rsidRDefault="00730F9F">
            <w:pPr>
              <w:spacing w:line="320" w:lineRule="exact"/>
              <w:rPr>
                <w:sz w:val="18"/>
                <w:szCs w:val="18"/>
              </w:rPr>
            </w:pPr>
            <w:r>
              <w:rPr>
                <w:sz w:val="18"/>
                <w:szCs w:val="18"/>
              </w:rPr>
              <w:t>1.</w:t>
            </w:r>
            <w:r>
              <w:rPr>
                <w:szCs w:val="21"/>
              </w:rPr>
              <w:t xml:space="preserve"> 接收机输入端的载波噪声比</w:t>
            </w:r>
            <w:r>
              <w:rPr>
                <w:rFonts w:hint="eastAsia"/>
                <w:sz w:val="18"/>
                <w:szCs w:val="18"/>
              </w:rPr>
              <w:t>；</w:t>
            </w:r>
          </w:p>
          <w:p w:rsidR="00730F9F" w:rsidRDefault="00730F9F">
            <w:pPr>
              <w:spacing w:line="320" w:lineRule="exact"/>
              <w:rPr>
                <w:sz w:val="18"/>
                <w:szCs w:val="18"/>
              </w:rPr>
            </w:pPr>
            <w:r>
              <w:rPr>
                <w:sz w:val="18"/>
                <w:szCs w:val="18"/>
              </w:rPr>
              <w:t>2.</w:t>
            </w:r>
            <w:r>
              <w:rPr>
                <w:szCs w:val="21"/>
              </w:rPr>
              <w:t xml:space="preserve"> 卫星通信线路的C／T值</w:t>
            </w:r>
            <w:r>
              <w:rPr>
                <w:rFonts w:hint="eastAsia"/>
                <w:sz w:val="18"/>
                <w:szCs w:val="18"/>
              </w:rPr>
              <w:t>；</w:t>
            </w:r>
          </w:p>
          <w:p w:rsidR="00730F9F" w:rsidRDefault="00730F9F">
            <w:pPr>
              <w:spacing w:line="320" w:lineRule="exact"/>
              <w:rPr>
                <w:sz w:val="18"/>
                <w:szCs w:val="18"/>
              </w:rPr>
            </w:pPr>
            <w:r>
              <w:rPr>
                <w:sz w:val="18"/>
                <w:szCs w:val="18"/>
              </w:rPr>
              <w:t>3.</w:t>
            </w:r>
            <w:r>
              <w:rPr>
                <w:szCs w:val="21"/>
              </w:rPr>
              <w:t xml:space="preserve"> 卫星</w:t>
            </w:r>
            <w:r>
              <w:rPr>
                <w:rFonts w:hint="eastAsia"/>
                <w:szCs w:val="21"/>
              </w:rPr>
              <w:t>线路计算</w:t>
            </w:r>
            <w:r>
              <w:rPr>
                <w:szCs w:val="21"/>
              </w:rPr>
              <w:t>举例</w:t>
            </w:r>
            <w:r>
              <w:rPr>
                <w:rFonts w:hint="eastAsia"/>
                <w:sz w:val="18"/>
                <w:szCs w:val="18"/>
              </w:rPr>
              <w:t>；</w:t>
            </w:r>
          </w:p>
          <w:p w:rsidR="00730F9F" w:rsidRDefault="00730F9F">
            <w:pPr>
              <w:spacing w:line="320" w:lineRule="exact"/>
              <w:rPr>
                <w:sz w:val="18"/>
                <w:szCs w:val="18"/>
              </w:rPr>
            </w:pPr>
            <w:r>
              <w:rPr>
                <w:sz w:val="18"/>
                <w:szCs w:val="18"/>
              </w:rPr>
              <w:t>4.</w:t>
            </w:r>
            <w:r>
              <w:rPr>
                <w:szCs w:val="21"/>
              </w:rPr>
              <w:t xml:space="preserve"> 卫星通信系统举例</w:t>
            </w:r>
            <w:r>
              <w:rPr>
                <w:rFonts w:hint="eastAsia"/>
                <w:sz w:val="18"/>
                <w:szCs w:val="18"/>
              </w:rPr>
              <w:t>。</w:t>
            </w:r>
          </w:p>
          <w:p w:rsidR="00730F9F" w:rsidRDefault="00730F9F">
            <w:pPr>
              <w:rPr>
                <w:b/>
                <w:bCs/>
                <w:sz w:val="18"/>
                <w:szCs w:val="18"/>
              </w:rPr>
            </w:pPr>
            <w:r>
              <w:rPr>
                <w:rFonts w:hint="eastAsia"/>
                <w:b/>
                <w:bCs/>
                <w:sz w:val="18"/>
                <w:szCs w:val="18"/>
              </w:rPr>
              <w:t>教学重点和难点</w:t>
            </w:r>
          </w:p>
          <w:p w:rsidR="00730F9F" w:rsidRDefault="00730F9F">
            <w:pPr>
              <w:rPr>
                <w:rFonts w:ascii="宋体"/>
                <w:sz w:val="18"/>
                <w:szCs w:val="18"/>
              </w:rPr>
            </w:pPr>
            <w:r>
              <w:rPr>
                <w:sz w:val="18"/>
                <w:szCs w:val="18"/>
              </w:rPr>
              <w:t>1.</w:t>
            </w:r>
            <w:r>
              <w:rPr>
                <w:rFonts w:hint="eastAsia"/>
                <w:sz w:val="18"/>
                <w:szCs w:val="18"/>
              </w:rPr>
              <w:t>卫星线路计算</w:t>
            </w:r>
            <w:r>
              <w:rPr>
                <w:rFonts w:ascii="宋体" w:hAnsi="宋体" w:hint="eastAsia"/>
                <w:sz w:val="18"/>
                <w:szCs w:val="18"/>
              </w:rPr>
              <w:t>；</w:t>
            </w:r>
          </w:p>
          <w:p w:rsidR="00730F9F" w:rsidRDefault="00730F9F">
            <w:pPr>
              <w:rPr>
                <w:rFonts w:ascii="宋体"/>
                <w:sz w:val="18"/>
                <w:szCs w:val="18"/>
              </w:rPr>
            </w:pPr>
            <w:r>
              <w:rPr>
                <w:sz w:val="18"/>
                <w:szCs w:val="18"/>
              </w:rPr>
              <w:t>2.</w:t>
            </w:r>
            <w:r>
              <w:rPr>
                <w:rFonts w:hint="eastAsia"/>
                <w:sz w:val="18"/>
                <w:szCs w:val="18"/>
              </w:rPr>
              <w:t>分析卫星通信系统。</w:t>
            </w:r>
          </w:p>
        </w:tc>
        <w:tc>
          <w:tcPr>
            <w:tcW w:w="2160" w:type="dxa"/>
            <w:vAlign w:val="center"/>
          </w:tcPr>
          <w:p w:rsidR="00730F9F" w:rsidRDefault="00730F9F">
            <w:pPr>
              <w:spacing w:line="320" w:lineRule="exact"/>
              <w:rPr>
                <w:sz w:val="18"/>
                <w:szCs w:val="18"/>
              </w:rPr>
            </w:pPr>
            <w:r>
              <w:rPr>
                <w:rFonts w:hint="eastAsia"/>
                <w:sz w:val="18"/>
                <w:szCs w:val="18"/>
              </w:rPr>
              <w:t>熟练掌握卫星通信线路计算方法和步骤。</w:t>
            </w:r>
          </w:p>
        </w:tc>
        <w:tc>
          <w:tcPr>
            <w:tcW w:w="720" w:type="dxa"/>
            <w:vAlign w:val="center"/>
          </w:tcPr>
          <w:p w:rsidR="00730F9F" w:rsidRDefault="00730F9F">
            <w:pPr>
              <w:spacing w:line="320" w:lineRule="exact"/>
              <w:jc w:val="center"/>
              <w:rPr>
                <w:sz w:val="18"/>
                <w:szCs w:val="18"/>
              </w:rPr>
            </w:pPr>
            <w:r>
              <w:rPr>
                <w:rFonts w:hint="eastAsia"/>
                <w:sz w:val="18"/>
                <w:szCs w:val="18"/>
              </w:rPr>
              <w:t>5</w:t>
            </w:r>
          </w:p>
        </w:tc>
        <w:tc>
          <w:tcPr>
            <w:tcW w:w="720" w:type="dxa"/>
            <w:vAlign w:val="center"/>
          </w:tcPr>
          <w:p w:rsidR="00730F9F" w:rsidRDefault="00730F9F">
            <w:pPr>
              <w:spacing w:line="320" w:lineRule="exact"/>
              <w:jc w:val="center"/>
              <w:rPr>
                <w:sz w:val="18"/>
                <w:szCs w:val="18"/>
              </w:rPr>
            </w:pPr>
            <w:r>
              <w:rPr>
                <w:sz w:val="18"/>
                <w:szCs w:val="18"/>
              </w:rPr>
              <w:t>2</w:t>
            </w:r>
            <w:r>
              <w:rPr>
                <w:rFonts w:hint="eastAsia"/>
                <w:sz w:val="18"/>
                <w:szCs w:val="18"/>
              </w:rPr>
              <w:t>、</w:t>
            </w:r>
            <w:r>
              <w:rPr>
                <w:sz w:val="18"/>
                <w:szCs w:val="18"/>
              </w:rPr>
              <w:t>3</w:t>
            </w:r>
          </w:p>
        </w:tc>
      </w:tr>
      <w:tr w:rsidR="00730F9F">
        <w:trPr>
          <w:trHeight w:val="1670"/>
        </w:trPr>
        <w:tc>
          <w:tcPr>
            <w:tcW w:w="1171" w:type="dxa"/>
            <w:vAlign w:val="center"/>
          </w:tcPr>
          <w:p w:rsidR="00730F9F" w:rsidRDefault="00730F9F">
            <w:pPr>
              <w:spacing w:line="320" w:lineRule="exact"/>
              <w:rPr>
                <w:sz w:val="18"/>
                <w:szCs w:val="18"/>
              </w:rPr>
            </w:pPr>
            <w:r>
              <w:rPr>
                <w:rFonts w:hint="eastAsia"/>
                <w:sz w:val="18"/>
                <w:szCs w:val="18"/>
              </w:rPr>
              <w:t>九、卫星电视广播</w:t>
            </w:r>
          </w:p>
        </w:tc>
        <w:tc>
          <w:tcPr>
            <w:tcW w:w="4337" w:type="dxa"/>
            <w:vAlign w:val="center"/>
          </w:tcPr>
          <w:p w:rsidR="00730F9F" w:rsidRDefault="00730F9F">
            <w:pPr>
              <w:spacing w:line="320" w:lineRule="exact"/>
              <w:rPr>
                <w:sz w:val="18"/>
                <w:szCs w:val="18"/>
              </w:rPr>
            </w:pPr>
            <w:r>
              <w:rPr>
                <w:sz w:val="18"/>
                <w:szCs w:val="18"/>
              </w:rPr>
              <w:t>1.</w:t>
            </w:r>
            <w:r>
              <w:rPr>
                <w:rFonts w:hint="eastAsia"/>
                <w:sz w:val="18"/>
                <w:szCs w:val="18"/>
              </w:rPr>
              <w:t>电视信号的主要特性；</w:t>
            </w:r>
          </w:p>
          <w:p w:rsidR="00730F9F" w:rsidRDefault="00730F9F">
            <w:pPr>
              <w:spacing w:line="320" w:lineRule="exact"/>
              <w:rPr>
                <w:sz w:val="18"/>
                <w:szCs w:val="18"/>
              </w:rPr>
            </w:pPr>
            <w:r>
              <w:rPr>
                <w:sz w:val="18"/>
                <w:szCs w:val="18"/>
              </w:rPr>
              <w:t>2.</w:t>
            </w:r>
            <w:r>
              <w:rPr>
                <w:rFonts w:hint="eastAsia"/>
                <w:sz w:val="18"/>
                <w:szCs w:val="18"/>
              </w:rPr>
              <w:t>卫星电视广播；</w:t>
            </w:r>
          </w:p>
          <w:p w:rsidR="00730F9F" w:rsidRDefault="00730F9F">
            <w:pPr>
              <w:spacing w:line="320" w:lineRule="exact"/>
              <w:rPr>
                <w:sz w:val="18"/>
                <w:szCs w:val="18"/>
              </w:rPr>
            </w:pPr>
            <w:r>
              <w:rPr>
                <w:sz w:val="18"/>
                <w:szCs w:val="18"/>
              </w:rPr>
              <w:t>3.</w:t>
            </w:r>
            <w:r>
              <w:rPr>
                <w:rFonts w:hint="eastAsia"/>
                <w:sz w:val="18"/>
                <w:szCs w:val="18"/>
              </w:rPr>
              <w:t>MAC制卫星电视；</w:t>
            </w:r>
          </w:p>
          <w:p w:rsidR="00730F9F" w:rsidRDefault="00730F9F">
            <w:pPr>
              <w:rPr>
                <w:b/>
                <w:bCs/>
                <w:sz w:val="18"/>
                <w:szCs w:val="18"/>
              </w:rPr>
            </w:pPr>
            <w:r>
              <w:rPr>
                <w:rFonts w:hint="eastAsia"/>
                <w:b/>
                <w:bCs/>
                <w:sz w:val="18"/>
                <w:szCs w:val="18"/>
              </w:rPr>
              <w:t>教学重点和难点</w:t>
            </w:r>
          </w:p>
          <w:p w:rsidR="00730F9F" w:rsidRDefault="00730F9F">
            <w:pPr>
              <w:rPr>
                <w:sz w:val="18"/>
                <w:szCs w:val="18"/>
              </w:rPr>
            </w:pPr>
            <w:r>
              <w:rPr>
                <w:sz w:val="18"/>
                <w:szCs w:val="18"/>
              </w:rPr>
              <w:t>1.</w:t>
            </w:r>
            <w:r>
              <w:rPr>
                <w:rFonts w:hint="eastAsia"/>
                <w:sz w:val="18"/>
                <w:szCs w:val="18"/>
              </w:rPr>
              <w:t>理解卫星通信在电视广播中的应用</w:t>
            </w:r>
          </w:p>
        </w:tc>
        <w:tc>
          <w:tcPr>
            <w:tcW w:w="2160" w:type="dxa"/>
            <w:vAlign w:val="center"/>
          </w:tcPr>
          <w:p w:rsidR="00730F9F" w:rsidRDefault="00730F9F">
            <w:pPr>
              <w:spacing w:line="320" w:lineRule="exact"/>
              <w:rPr>
                <w:sz w:val="18"/>
                <w:szCs w:val="18"/>
              </w:rPr>
            </w:pPr>
            <w:r>
              <w:rPr>
                <w:rFonts w:hint="eastAsia"/>
                <w:sz w:val="18"/>
                <w:szCs w:val="18"/>
              </w:rPr>
              <w:t>了解卫星通信在电视中的应用。</w:t>
            </w:r>
          </w:p>
        </w:tc>
        <w:tc>
          <w:tcPr>
            <w:tcW w:w="720" w:type="dxa"/>
            <w:vAlign w:val="center"/>
          </w:tcPr>
          <w:p w:rsidR="00730F9F" w:rsidRDefault="00730F9F">
            <w:pPr>
              <w:spacing w:line="320" w:lineRule="exact"/>
              <w:jc w:val="center"/>
              <w:rPr>
                <w:sz w:val="18"/>
                <w:szCs w:val="18"/>
              </w:rPr>
            </w:pPr>
            <w:r>
              <w:rPr>
                <w:rFonts w:hint="eastAsia"/>
                <w:sz w:val="18"/>
                <w:szCs w:val="18"/>
              </w:rPr>
              <w:t>3</w:t>
            </w:r>
          </w:p>
        </w:tc>
        <w:tc>
          <w:tcPr>
            <w:tcW w:w="720" w:type="dxa"/>
            <w:vAlign w:val="center"/>
          </w:tcPr>
          <w:p w:rsidR="00730F9F" w:rsidRDefault="00730F9F">
            <w:pPr>
              <w:spacing w:line="320" w:lineRule="exact"/>
              <w:jc w:val="center"/>
              <w:rPr>
                <w:sz w:val="18"/>
                <w:szCs w:val="18"/>
              </w:rPr>
            </w:pPr>
            <w:r>
              <w:rPr>
                <w:rFonts w:hint="eastAsia"/>
                <w:sz w:val="18"/>
                <w:szCs w:val="18"/>
              </w:rPr>
              <w:t>1</w:t>
            </w:r>
          </w:p>
        </w:tc>
      </w:tr>
    </w:tbl>
    <w:p w:rsidR="00730F9F" w:rsidRDefault="00730F9F">
      <w:pPr>
        <w:spacing w:before="50" w:after="50"/>
        <w:ind w:firstLineChars="1350" w:firstLine="2835"/>
        <w:rPr>
          <w:rFonts w:cs="宋体"/>
          <w:color w:val="000000"/>
          <w:szCs w:val="21"/>
        </w:rPr>
      </w:pPr>
    </w:p>
    <w:p w:rsidR="00730F9F" w:rsidRDefault="00730F9F">
      <w:pPr>
        <w:spacing w:before="50" w:after="50"/>
        <w:ind w:firstLineChars="1491" w:firstLine="2684"/>
        <w:rPr>
          <w:b/>
          <w:sz w:val="18"/>
          <w:szCs w:val="18"/>
        </w:rPr>
      </w:pPr>
      <w:r>
        <w:rPr>
          <w:rFonts w:cs="宋体" w:hint="eastAsia"/>
          <w:b/>
          <w:color w:val="000000"/>
          <w:sz w:val="18"/>
          <w:szCs w:val="18"/>
        </w:rPr>
        <w:t>表</w:t>
      </w:r>
      <w:r>
        <w:rPr>
          <w:rFonts w:cs="宋体"/>
          <w:b/>
          <w:color w:val="000000"/>
          <w:sz w:val="18"/>
          <w:szCs w:val="18"/>
        </w:rPr>
        <w:t xml:space="preserve">5-2 </w:t>
      </w:r>
      <w:r>
        <w:rPr>
          <w:rFonts w:cs="宋体" w:hint="eastAsia"/>
          <w:b/>
          <w:color w:val="000000"/>
          <w:sz w:val="18"/>
          <w:szCs w:val="18"/>
        </w:rPr>
        <w:t>实验教学内容与进度要求</w:t>
      </w: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830"/>
        <w:gridCol w:w="3988"/>
        <w:gridCol w:w="720"/>
        <w:gridCol w:w="776"/>
        <w:gridCol w:w="765"/>
        <w:gridCol w:w="709"/>
      </w:tblGrid>
      <w:tr w:rsidR="00730F9F">
        <w:tc>
          <w:tcPr>
            <w:tcW w:w="427" w:type="dxa"/>
            <w:vAlign w:val="center"/>
          </w:tcPr>
          <w:p w:rsidR="00730F9F" w:rsidRDefault="00730F9F">
            <w:pPr>
              <w:spacing w:line="240" w:lineRule="exact"/>
              <w:jc w:val="center"/>
              <w:rPr>
                <w:rFonts w:ascii="宋体"/>
                <w:b/>
                <w:bCs/>
                <w:sz w:val="18"/>
                <w:szCs w:val="18"/>
              </w:rPr>
            </w:pPr>
            <w:r>
              <w:rPr>
                <w:rFonts w:ascii="宋体" w:hAnsi="宋体" w:hint="eastAsia"/>
                <w:b/>
                <w:bCs/>
                <w:sz w:val="18"/>
                <w:szCs w:val="18"/>
              </w:rPr>
              <w:t>序</w:t>
            </w:r>
          </w:p>
          <w:p w:rsidR="00730F9F" w:rsidRDefault="00730F9F">
            <w:pPr>
              <w:spacing w:line="240" w:lineRule="exact"/>
              <w:jc w:val="center"/>
              <w:rPr>
                <w:rFonts w:ascii="宋体"/>
                <w:b/>
                <w:bCs/>
                <w:sz w:val="18"/>
                <w:szCs w:val="18"/>
              </w:rPr>
            </w:pPr>
            <w:r>
              <w:rPr>
                <w:rFonts w:ascii="宋体" w:hAnsi="宋体" w:hint="eastAsia"/>
                <w:b/>
                <w:bCs/>
                <w:sz w:val="18"/>
                <w:szCs w:val="18"/>
              </w:rPr>
              <w:t>号</w:t>
            </w:r>
          </w:p>
        </w:tc>
        <w:tc>
          <w:tcPr>
            <w:tcW w:w="1830" w:type="dxa"/>
            <w:vAlign w:val="center"/>
          </w:tcPr>
          <w:p w:rsidR="00730F9F" w:rsidRDefault="00730F9F">
            <w:pPr>
              <w:spacing w:line="240" w:lineRule="exact"/>
              <w:ind w:left="180" w:hangingChars="100" w:hanging="180"/>
              <w:jc w:val="center"/>
              <w:rPr>
                <w:rFonts w:ascii="宋体" w:hAnsi="宋体"/>
                <w:b/>
                <w:bCs/>
                <w:sz w:val="18"/>
                <w:szCs w:val="18"/>
              </w:rPr>
            </w:pPr>
            <w:r>
              <w:rPr>
                <w:rFonts w:ascii="宋体" w:hAnsi="宋体" w:hint="eastAsia"/>
                <w:b/>
                <w:bCs/>
                <w:sz w:val="18"/>
                <w:szCs w:val="18"/>
              </w:rPr>
              <w:t>实验名称</w:t>
            </w:r>
            <w:r>
              <w:rPr>
                <w:rFonts w:ascii="宋体" w:hAnsi="宋体"/>
                <w:b/>
                <w:bCs/>
                <w:sz w:val="18"/>
                <w:szCs w:val="18"/>
              </w:rPr>
              <w:t xml:space="preserve">   </w:t>
            </w:r>
          </w:p>
        </w:tc>
        <w:tc>
          <w:tcPr>
            <w:tcW w:w="3988" w:type="dxa"/>
            <w:vAlign w:val="center"/>
          </w:tcPr>
          <w:p w:rsidR="00730F9F" w:rsidRDefault="00730F9F">
            <w:pPr>
              <w:spacing w:line="240" w:lineRule="exact"/>
              <w:jc w:val="center"/>
              <w:rPr>
                <w:rFonts w:ascii="宋体" w:hAnsi="宋体"/>
                <w:b/>
                <w:bCs/>
                <w:sz w:val="18"/>
                <w:szCs w:val="18"/>
              </w:rPr>
            </w:pPr>
            <w:r>
              <w:rPr>
                <w:rFonts w:ascii="宋体" w:hAnsi="宋体"/>
                <w:b/>
                <w:bCs/>
                <w:sz w:val="18"/>
                <w:szCs w:val="18"/>
              </w:rPr>
              <w:t xml:space="preserve">  </w:t>
            </w:r>
            <w:r>
              <w:rPr>
                <w:rFonts w:ascii="宋体" w:hAnsi="宋体" w:hint="eastAsia"/>
                <w:b/>
                <w:bCs/>
                <w:color w:val="000000"/>
                <w:sz w:val="18"/>
                <w:szCs w:val="18"/>
              </w:rPr>
              <w:t>实验内容与方法</w:t>
            </w:r>
            <w:r>
              <w:rPr>
                <w:rFonts w:ascii="宋体" w:hAnsi="宋体"/>
                <w:b/>
                <w:bCs/>
                <w:sz w:val="18"/>
                <w:szCs w:val="18"/>
              </w:rPr>
              <w:t xml:space="preserve">   </w:t>
            </w:r>
          </w:p>
        </w:tc>
        <w:tc>
          <w:tcPr>
            <w:tcW w:w="720" w:type="dxa"/>
            <w:vAlign w:val="center"/>
          </w:tcPr>
          <w:p w:rsidR="00730F9F" w:rsidRDefault="00730F9F">
            <w:pPr>
              <w:spacing w:line="240" w:lineRule="exact"/>
              <w:jc w:val="center"/>
              <w:rPr>
                <w:rFonts w:ascii="宋体"/>
                <w:b/>
                <w:bCs/>
                <w:sz w:val="18"/>
                <w:szCs w:val="18"/>
              </w:rPr>
            </w:pPr>
            <w:r>
              <w:rPr>
                <w:rFonts w:ascii="宋体" w:hAnsi="宋体" w:hint="eastAsia"/>
                <w:b/>
                <w:bCs/>
                <w:sz w:val="18"/>
                <w:szCs w:val="18"/>
              </w:rPr>
              <w:t>实验</w:t>
            </w:r>
          </w:p>
          <w:p w:rsidR="00730F9F" w:rsidRDefault="00730F9F">
            <w:pPr>
              <w:spacing w:line="240" w:lineRule="exact"/>
              <w:jc w:val="center"/>
              <w:rPr>
                <w:rFonts w:ascii="宋体"/>
                <w:b/>
                <w:bCs/>
                <w:sz w:val="18"/>
                <w:szCs w:val="18"/>
              </w:rPr>
            </w:pPr>
            <w:r>
              <w:rPr>
                <w:rFonts w:ascii="宋体" w:hAnsi="宋体" w:hint="eastAsia"/>
                <w:b/>
                <w:bCs/>
                <w:sz w:val="18"/>
                <w:szCs w:val="18"/>
              </w:rPr>
              <w:t>要求</w:t>
            </w:r>
          </w:p>
        </w:tc>
        <w:tc>
          <w:tcPr>
            <w:tcW w:w="776" w:type="dxa"/>
            <w:vAlign w:val="center"/>
          </w:tcPr>
          <w:p w:rsidR="00730F9F" w:rsidRDefault="00730F9F">
            <w:pPr>
              <w:spacing w:line="240" w:lineRule="exact"/>
              <w:jc w:val="center"/>
              <w:rPr>
                <w:rFonts w:ascii="宋体"/>
                <w:b/>
                <w:bCs/>
                <w:sz w:val="18"/>
                <w:szCs w:val="18"/>
              </w:rPr>
            </w:pPr>
            <w:r>
              <w:rPr>
                <w:rFonts w:ascii="宋体" w:hAnsi="宋体" w:hint="eastAsia"/>
                <w:b/>
                <w:bCs/>
                <w:sz w:val="18"/>
                <w:szCs w:val="18"/>
              </w:rPr>
              <w:t>实验</w:t>
            </w:r>
          </w:p>
          <w:p w:rsidR="00730F9F" w:rsidRDefault="00730F9F">
            <w:pPr>
              <w:spacing w:line="240" w:lineRule="exact"/>
              <w:jc w:val="center"/>
              <w:rPr>
                <w:rFonts w:ascii="宋体"/>
                <w:b/>
                <w:bCs/>
                <w:sz w:val="18"/>
                <w:szCs w:val="18"/>
              </w:rPr>
            </w:pPr>
            <w:r>
              <w:rPr>
                <w:rFonts w:ascii="宋体" w:hAnsi="宋体" w:hint="eastAsia"/>
                <w:b/>
                <w:bCs/>
                <w:sz w:val="18"/>
                <w:szCs w:val="18"/>
              </w:rPr>
              <w:t>类型</w:t>
            </w:r>
          </w:p>
        </w:tc>
        <w:tc>
          <w:tcPr>
            <w:tcW w:w="765" w:type="dxa"/>
            <w:vAlign w:val="center"/>
          </w:tcPr>
          <w:p w:rsidR="00730F9F" w:rsidRDefault="00730F9F">
            <w:pPr>
              <w:spacing w:line="240" w:lineRule="exact"/>
              <w:jc w:val="center"/>
              <w:rPr>
                <w:rFonts w:ascii="宋体"/>
                <w:b/>
                <w:bCs/>
                <w:sz w:val="18"/>
                <w:szCs w:val="18"/>
              </w:rPr>
            </w:pPr>
            <w:r>
              <w:rPr>
                <w:rFonts w:ascii="宋体" w:hAnsi="宋体" w:hint="eastAsia"/>
                <w:b/>
                <w:bCs/>
                <w:sz w:val="18"/>
                <w:szCs w:val="18"/>
              </w:rPr>
              <w:t>实验</w:t>
            </w:r>
          </w:p>
          <w:p w:rsidR="00730F9F" w:rsidRDefault="00730F9F">
            <w:pPr>
              <w:spacing w:line="240" w:lineRule="exact"/>
              <w:jc w:val="center"/>
              <w:rPr>
                <w:rFonts w:ascii="宋体"/>
                <w:b/>
                <w:bCs/>
                <w:sz w:val="18"/>
                <w:szCs w:val="18"/>
              </w:rPr>
            </w:pPr>
            <w:r>
              <w:rPr>
                <w:rFonts w:ascii="宋体" w:hAnsi="宋体" w:hint="eastAsia"/>
                <w:b/>
                <w:bCs/>
                <w:sz w:val="18"/>
                <w:szCs w:val="18"/>
              </w:rPr>
              <w:t>学时</w:t>
            </w:r>
          </w:p>
        </w:tc>
        <w:tc>
          <w:tcPr>
            <w:tcW w:w="709" w:type="dxa"/>
            <w:vAlign w:val="center"/>
          </w:tcPr>
          <w:p w:rsidR="00730F9F" w:rsidRDefault="00730F9F">
            <w:pPr>
              <w:spacing w:line="240" w:lineRule="exact"/>
              <w:jc w:val="center"/>
              <w:rPr>
                <w:rFonts w:ascii="宋体"/>
                <w:b/>
                <w:bCs/>
                <w:sz w:val="18"/>
                <w:szCs w:val="18"/>
              </w:rPr>
            </w:pPr>
            <w:r>
              <w:rPr>
                <w:rFonts w:ascii="宋体" w:hAnsi="宋体" w:hint="eastAsia"/>
                <w:b/>
                <w:bCs/>
                <w:sz w:val="18"/>
                <w:szCs w:val="18"/>
              </w:rPr>
              <w:t>课程目标</w:t>
            </w:r>
          </w:p>
        </w:tc>
      </w:tr>
      <w:tr w:rsidR="00730F9F">
        <w:trPr>
          <w:cantSplit/>
          <w:trHeight w:val="567"/>
        </w:trPr>
        <w:tc>
          <w:tcPr>
            <w:tcW w:w="427" w:type="dxa"/>
            <w:vAlign w:val="center"/>
          </w:tcPr>
          <w:p w:rsidR="00730F9F" w:rsidRDefault="00730F9F">
            <w:pPr>
              <w:jc w:val="center"/>
              <w:rPr>
                <w:rFonts w:ascii="宋体" w:hAnsi="宋体"/>
                <w:sz w:val="18"/>
                <w:szCs w:val="18"/>
              </w:rPr>
            </w:pPr>
            <w:r>
              <w:rPr>
                <w:rFonts w:ascii="宋体" w:hAnsi="宋体"/>
                <w:sz w:val="18"/>
                <w:szCs w:val="18"/>
              </w:rPr>
              <w:t>1</w:t>
            </w:r>
          </w:p>
        </w:tc>
        <w:tc>
          <w:tcPr>
            <w:tcW w:w="1830" w:type="dxa"/>
            <w:vAlign w:val="center"/>
          </w:tcPr>
          <w:p w:rsidR="00730F9F" w:rsidRDefault="00730F9F">
            <w:pPr>
              <w:spacing w:line="240" w:lineRule="exact"/>
              <w:jc w:val="center"/>
              <w:rPr>
                <w:sz w:val="18"/>
                <w:szCs w:val="18"/>
              </w:rPr>
            </w:pPr>
            <w:r>
              <w:rPr>
                <w:rFonts w:hint="eastAsia"/>
                <w:sz w:val="18"/>
                <w:szCs w:val="18"/>
              </w:rPr>
              <w:t>卫星接收天线系统的安装实验</w:t>
            </w:r>
          </w:p>
        </w:tc>
        <w:tc>
          <w:tcPr>
            <w:tcW w:w="3988" w:type="dxa"/>
            <w:vAlign w:val="center"/>
          </w:tcPr>
          <w:p w:rsidR="00730F9F" w:rsidRDefault="00730F9F">
            <w:pPr>
              <w:rPr>
                <w:sz w:val="18"/>
                <w:szCs w:val="18"/>
              </w:rPr>
            </w:pPr>
            <w:r>
              <w:rPr>
                <w:rFonts w:hint="eastAsia"/>
                <w:sz w:val="18"/>
                <w:szCs w:val="18"/>
              </w:rPr>
              <w:t>掌握如何安装卫星接收天线，安装的方法、角度，以及方向的选择</w:t>
            </w:r>
          </w:p>
        </w:tc>
        <w:tc>
          <w:tcPr>
            <w:tcW w:w="720" w:type="dxa"/>
            <w:vAlign w:val="center"/>
          </w:tcPr>
          <w:p w:rsidR="00730F9F" w:rsidRDefault="00730F9F">
            <w:pPr>
              <w:adjustRightInd w:val="0"/>
              <w:snapToGrid w:val="0"/>
              <w:jc w:val="center"/>
              <w:rPr>
                <w:rFonts w:ascii="宋体"/>
                <w:sz w:val="18"/>
                <w:szCs w:val="18"/>
              </w:rPr>
            </w:pPr>
            <w:r>
              <w:rPr>
                <w:rFonts w:ascii="宋体" w:hAnsi="宋体" w:hint="eastAsia"/>
                <w:sz w:val="18"/>
                <w:szCs w:val="18"/>
              </w:rPr>
              <w:t>必做</w:t>
            </w:r>
          </w:p>
        </w:tc>
        <w:tc>
          <w:tcPr>
            <w:tcW w:w="776" w:type="dxa"/>
            <w:vAlign w:val="center"/>
          </w:tcPr>
          <w:p w:rsidR="00730F9F" w:rsidRDefault="00730F9F">
            <w:pPr>
              <w:ind w:rightChars="-79" w:right="-166"/>
              <w:rPr>
                <w:rFonts w:ascii="宋体"/>
                <w:sz w:val="18"/>
                <w:szCs w:val="18"/>
              </w:rPr>
            </w:pPr>
            <w:r>
              <w:rPr>
                <w:rFonts w:ascii="宋体" w:hAnsi="宋体" w:hint="eastAsia"/>
                <w:sz w:val="18"/>
                <w:szCs w:val="18"/>
              </w:rPr>
              <w:t>验证</w:t>
            </w:r>
          </w:p>
        </w:tc>
        <w:tc>
          <w:tcPr>
            <w:tcW w:w="765" w:type="dxa"/>
            <w:vAlign w:val="center"/>
          </w:tcPr>
          <w:p w:rsidR="00730F9F" w:rsidRDefault="00730F9F">
            <w:pPr>
              <w:pStyle w:val="a3"/>
              <w:pBdr>
                <w:bottom w:val="none" w:sz="0" w:space="0" w:color="auto"/>
              </w:pBdr>
              <w:tabs>
                <w:tab w:val="clear" w:pos="4153"/>
                <w:tab w:val="clear" w:pos="8306"/>
              </w:tabs>
              <w:snapToGrid/>
              <w:rPr>
                <w:rFonts w:ascii="宋体" w:hAnsi="宋体"/>
              </w:rPr>
            </w:pPr>
            <w:r>
              <w:rPr>
                <w:rFonts w:ascii="宋体" w:hAnsi="宋体"/>
              </w:rPr>
              <w:t>2</w:t>
            </w:r>
          </w:p>
        </w:tc>
        <w:tc>
          <w:tcPr>
            <w:tcW w:w="709" w:type="dxa"/>
            <w:vAlign w:val="center"/>
          </w:tcPr>
          <w:p w:rsidR="00730F9F" w:rsidRDefault="00730F9F">
            <w:pPr>
              <w:jc w:val="center"/>
              <w:rPr>
                <w:rFonts w:ascii="宋体"/>
                <w:sz w:val="18"/>
                <w:szCs w:val="18"/>
              </w:rPr>
            </w:pPr>
            <w:r>
              <w:rPr>
                <w:rFonts w:ascii="宋体" w:hAnsi="宋体"/>
                <w:sz w:val="18"/>
                <w:szCs w:val="18"/>
              </w:rPr>
              <w:t>4</w:t>
            </w:r>
          </w:p>
        </w:tc>
      </w:tr>
      <w:tr w:rsidR="00730F9F">
        <w:trPr>
          <w:cantSplit/>
          <w:trHeight w:val="567"/>
        </w:trPr>
        <w:tc>
          <w:tcPr>
            <w:tcW w:w="427" w:type="dxa"/>
            <w:vAlign w:val="center"/>
          </w:tcPr>
          <w:p w:rsidR="00730F9F" w:rsidRDefault="00730F9F">
            <w:pPr>
              <w:jc w:val="center"/>
              <w:rPr>
                <w:rFonts w:ascii="宋体"/>
                <w:sz w:val="18"/>
                <w:szCs w:val="18"/>
              </w:rPr>
            </w:pPr>
            <w:r>
              <w:rPr>
                <w:rFonts w:ascii="宋体" w:hAnsi="宋体"/>
                <w:sz w:val="18"/>
                <w:szCs w:val="18"/>
              </w:rPr>
              <w:t>2</w:t>
            </w:r>
          </w:p>
        </w:tc>
        <w:tc>
          <w:tcPr>
            <w:tcW w:w="1830" w:type="dxa"/>
            <w:vAlign w:val="center"/>
          </w:tcPr>
          <w:p w:rsidR="00730F9F" w:rsidRDefault="00730F9F">
            <w:pPr>
              <w:spacing w:line="240" w:lineRule="exact"/>
              <w:jc w:val="center"/>
              <w:rPr>
                <w:sz w:val="18"/>
                <w:szCs w:val="18"/>
              </w:rPr>
            </w:pPr>
            <w:r>
              <w:rPr>
                <w:rFonts w:hint="eastAsia"/>
                <w:sz w:val="18"/>
                <w:szCs w:val="18"/>
              </w:rPr>
              <w:t>卫星接收和现场调试实验</w:t>
            </w:r>
          </w:p>
        </w:tc>
        <w:tc>
          <w:tcPr>
            <w:tcW w:w="3988" w:type="dxa"/>
            <w:vAlign w:val="center"/>
          </w:tcPr>
          <w:p w:rsidR="00730F9F" w:rsidRDefault="00730F9F">
            <w:pPr>
              <w:rPr>
                <w:sz w:val="18"/>
                <w:szCs w:val="18"/>
              </w:rPr>
            </w:pPr>
            <w:r>
              <w:rPr>
                <w:rFonts w:hint="eastAsia"/>
                <w:sz w:val="18"/>
                <w:szCs w:val="18"/>
              </w:rPr>
              <w:t>掌握卫星接收机接收卫星信号的方法，熟悉接收效果的调试</w:t>
            </w:r>
          </w:p>
        </w:tc>
        <w:tc>
          <w:tcPr>
            <w:tcW w:w="720" w:type="dxa"/>
            <w:vAlign w:val="center"/>
          </w:tcPr>
          <w:p w:rsidR="00730F9F" w:rsidRDefault="00730F9F">
            <w:pPr>
              <w:jc w:val="center"/>
              <w:rPr>
                <w:sz w:val="18"/>
                <w:szCs w:val="18"/>
              </w:rPr>
            </w:pPr>
            <w:r>
              <w:rPr>
                <w:rFonts w:ascii="宋体" w:hAnsi="宋体" w:hint="eastAsia"/>
                <w:sz w:val="18"/>
                <w:szCs w:val="18"/>
              </w:rPr>
              <w:t>必做</w:t>
            </w:r>
          </w:p>
        </w:tc>
        <w:tc>
          <w:tcPr>
            <w:tcW w:w="776" w:type="dxa"/>
            <w:vAlign w:val="center"/>
          </w:tcPr>
          <w:p w:rsidR="00730F9F" w:rsidRDefault="00730F9F">
            <w:pPr>
              <w:jc w:val="center"/>
              <w:rPr>
                <w:rFonts w:ascii="宋体"/>
                <w:sz w:val="18"/>
                <w:szCs w:val="18"/>
              </w:rPr>
            </w:pPr>
            <w:r>
              <w:rPr>
                <w:rFonts w:ascii="宋体" w:hAnsi="宋体" w:hint="eastAsia"/>
                <w:sz w:val="18"/>
                <w:szCs w:val="18"/>
              </w:rPr>
              <w:t>综合</w:t>
            </w:r>
          </w:p>
        </w:tc>
        <w:tc>
          <w:tcPr>
            <w:tcW w:w="765" w:type="dxa"/>
            <w:vAlign w:val="center"/>
          </w:tcPr>
          <w:p w:rsidR="00730F9F" w:rsidRDefault="00730F9F">
            <w:pPr>
              <w:jc w:val="center"/>
              <w:rPr>
                <w:rFonts w:ascii="宋体" w:hAnsi="宋体"/>
                <w:sz w:val="18"/>
                <w:szCs w:val="18"/>
              </w:rPr>
            </w:pPr>
            <w:r>
              <w:rPr>
                <w:rFonts w:ascii="宋体" w:hAnsi="宋体"/>
                <w:sz w:val="18"/>
                <w:szCs w:val="18"/>
              </w:rPr>
              <w:t>2</w:t>
            </w:r>
          </w:p>
        </w:tc>
        <w:tc>
          <w:tcPr>
            <w:tcW w:w="709" w:type="dxa"/>
            <w:vAlign w:val="center"/>
          </w:tcPr>
          <w:p w:rsidR="00730F9F" w:rsidRDefault="00730F9F">
            <w:pPr>
              <w:jc w:val="center"/>
              <w:rPr>
                <w:sz w:val="18"/>
                <w:szCs w:val="18"/>
              </w:rPr>
            </w:pPr>
            <w:r>
              <w:rPr>
                <w:rFonts w:ascii="宋体" w:hAnsi="宋体"/>
                <w:sz w:val="18"/>
                <w:szCs w:val="18"/>
              </w:rPr>
              <w:t>4</w:t>
            </w:r>
          </w:p>
        </w:tc>
      </w:tr>
      <w:tr w:rsidR="00730F9F">
        <w:trPr>
          <w:cantSplit/>
          <w:trHeight w:val="567"/>
        </w:trPr>
        <w:tc>
          <w:tcPr>
            <w:tcW w:w="427" w:type="dxa"/>
            <w:vAlign w:val="center"/>
          </w:tcPr>
          <w:p w:rsidR="00730F9F" w:rsidRDefault="00730F9F">
            <w:pPr>
              <w:jc w:val="center"/>
              <w:rPr>
                <w:rFonts w:ascii="宋体" w:hAnsi="宋体"/>
                <w:sz w:val="18"/>
                <w:szCs w:val="18"/>
              </w:rPr>
            </w:pPr>
            <w:r>
              <w:rPr>
                <w:rFonts w:ascii="宋体" w:hAnsi="宋体"/>
                <w:sz w:val="18"/>
                <w:szCs w:val="18"/>
              </w:rPr>
              <w:t>3</w:t>
            </w:r>
          </w:p>
        </w:tc>
        <w:tc>
          <w:tcPr>
            <w:tcW w:w="1830" w:type="dxa"/>
            <w:vAlign w:val="center"/>
          </w:tcPr>
          <w:p w:rsidR="00730F9F" w:rsidRDefault="00730F9F">
            <w:pPr>
              <w:spacing w:line="240" w:lineRule="exact"/>
              <w:jc w:val="center"/>
              <w:rPr>
                <w:sz w:val="18"/>
                <w:szCs w:val="18"/>
              </w:rPr>
            </w:pPr>
            <w:r>
              <w:rPr>
                <w:rFonts w:hint="eastAsia"/>
                <w:sz w:val="18"/>
                <w:szCs w:val="18"/>
              </w:rPr>
              <w:t>卫星IP接收设备的装调实验</w:t>
            </w:r>
          </w:p>
        </w:tc>
        <w:tc>
          <w:tcPr>
            <w:tcW w:w="3988" w:type="dxa"/>
            <w:vAlign w:val="center"/>
          </w:tcPr>
          <w:p w:rsidR="00730F9F" w:rsidRDefault="00730F9F">
            <w:pPr>
              <w:rPr>
                <w:sz w:val="18"/>
                <w:szCs w:val="18"/>
              </w:rPr>
            </w:pPr>
            <w:r>
              <w:rPr>
                <w:rFonts w:hint="eastAsia"/>
                <w:sz w:val="18"/>
                <w:szCs w:val="18"/>
              </w:rPr>
              <w:t>掌握卫星IP接收设备的安装、使用和调试接收过程</w:t>
            </w:r>
          </w:p>
        </w:tc>
        <w:tc>
          <w:tcPr>
            <w:tcW w:w="720" w:type="dxa"/>
            <w:vAlign w:val="center"/>
          </w:tcPr>
          <w:p w:rsidR="00730F9F" w:rsidRDefault="00730F9F">
            <w:pPr>
              <w:jc w:val="center"/>
              <w:rPr>
                <w:sz w:val="18"/>
                <w:szCs w:val="18"/>
              </w:rPr>
            </w:pPr>
            <w:r>
              <w:rPr>
                <w:rFonts w:ascii="宋体" w:hAnsi="宋体" w:hint="eastAsia"/>
                <w:sz w:val="18"/>
                <w:szCs w:val="18"/>
              </w:rPr>
              <w:t>必做</w:t>
            </w:r>
          </w:p>
        </w:tc>
        <w:tc>
          <w:tcPr>
            <w:tcW w:w="776" w:type="dxa"/>
            <w:vAlign w:val="center"/>
          </w:tcPr>
          <w:p w:rsidR="00730F9F" w:rsidRDefault="00730F9F">
            <w:pPr>
              <w:jc w:val="center"/>
              <w:rPr>
                <w:rFonts w:ascii="宋体"/>
                <w:sz w:val="18"/>
                <w:szCs w:val="18"/>
              </w:rPr>
            </w:pPr>
            <w:r>
              <w:rPr>
                <w:rFonts w:ascii="宋体" w:hAnsi="宋体" w:hint="eastAsia"/>
                <w:sz w:val="18"/>
                <w:szCs w:val="18"/>
              </w:rPr>
              <w:t>综合</w:t>
            </w:r>
          </w:p>
        </w:tc>
        <w:tc>
          <w:tcPr>
            <w:tcW w:w="765" w:type="dxa"/>
            <w:vAlign w:val="center"/>
          </w:tcPr>
          <w:p w:rsidR="00730F9F" w:rsidRDefault="00730F9F">
            <w:pPr>
              <w:jc w:val="center"/>
              <w:rPr>
                <w:rFonts w:ascii="宋体" w:hAnsi="宋体"/>
                <w:sz w:val="18"/>
                <w:szCs w:val="18"/>
              </w:rPr>
            </w:pPr>
            <w:r>
              <w:rPr>
                <w:rFonts w:ascii="宋体" w:hAnsi="宋体"/>
                <w:sz w:val="18"/>
                <w:szCs w:val="18"/>
              </w:rPr>
              <w:t>2</w:t>
            </w:r>
          </w:p>
        </w:tc>
        <w:tc>
          <w:tcPr>
            <w:tcW w:w="709" w:type="dxa"/>
            <w:vAlign w:val="center"/>
          </w:tcPr>
          <w:p w:rsidR="00730F9F" w:rsidRDefault="00730F9F">
            <w:pPr>
              <w:jc w:val="center"/>
              <w:rPr>
                <w:sz w:val="18"/>
                <w:szCs w:val="18"/>
              </w:rPr>
            </w:pPr>
            <w:r>
              <w:rPr>
                <w:rFonts w:ascii="宋体" w:hAnsi="宋体"/>
                <w:sz w:val="18"/>
                <w:szCs w:val="18"/>
              </w:rPr>
              <w:t>4</w:t>
            </w:r>
          </w:p>
        </w:tc>
      </w:tr>
      <w:tr w:rsidR="00730F9F">
        <w:trPr>
          <w:cantSplit/>
          <w:trHeight w:val="567"/>
        </w:trPr>
        <w:tc>
          <w:tcPr>
            <w:tcW w:w="427" w:type="dxa"/>
            <w:vAlign w:val="center"/>
          </w:tcPr>
          <w:p w:rsidR="00730F9F" w:rsidRDefault="00730F9F">
            <w:pPr>
              <w:jc w:val="center"/>
              <w:rPr>
                <w:rFonts w:ascii="宋体" w:hAnsi="宋体"/>
                <w:sz w:val="18"/>
                <w:szCs w:val="18"/>
              </w:rPr>
            </w:pPr>
            <w:r>
              <w:rPr>
                <w:rFonts w:ascii="宋体" w:hAnsi="宋体"/>
                <w:sz w:val="18"/>
                <w:szCs w:val="18"/>
              </w:rPr>
              <w:t>4</w:t>
            </w:r>
          </w:p>
        </w:tc>
        <w:tc>
          <w:tcPr>
            <w:tcW w:w="1830" w:type="dxa"/>
            <w:vAlign w:val="center"/>
          </w:tcPr>
          <w:p w:rsidR="00730F9F" w:rsidRDefault="00730F9F">
            <w:pPr>
              <w:spacing w:line="240" w:lineRule="exact"/>
              <w:jc w:val="center"/>
              <w:rPr>
                <w:sz w:val="18"/>
                <w:szCs w:val="18"/>
              </w:rPr>
            </w:pPr>
            <w:r>
              <w:rPr>
                <w:rFonts w:hint="eastAsia"/>
                <w:sz w:val="18"/>
                <w:szCs w:val="18"/>
              </w:rPr>
              <w:t>卫星信号接收现象实验</w:t>
            </w:r>
          </w:p>
        </w:tc>
        <w:tc>
          <w:tcPr>
            <w:tcW w:w="3988" w:type="dxa"/>
            <w:vAlign w:val="center"/>
          </w:tcPr>
          <w:p w:rsidR="00730F9F" w:rsidRDefault="00730F9F">
            <w:pPr>
              <w:rPr>
                <w:sz w:val="18"/>
                <w:szCs w:val="18"/>
              </w:rPr>
            </w:pPr>
            <w:r>
              <w:rPr>
                <w:rFonts w:hint="eastAsia"/>
                <w:sz w:val="18"/>
                <w:szCs w:val="18"/>
              </w:rPr>
              <w:t>采用现有卫星系统进行卫星信号接收，观察接收现象</w:t>
            </w:r>
          </w:p>
        </w:tc>
        <w:tc>
          <w:tcPr>
            <w:tcW w:w="720" w:type="dxa"/>
            <w:vAlign w:val="center"/>
          </w:tcPr>
          <w:p w:rsidR="00730F9F" w:rsidRDefault="00730F9F">
            <w:pPr>
              <w:jc w:val="center"/>
              <w:rPr>
                <w:sz w:val="18"/>
                <w:szCs w:val="18"/>
              </w:rPr>
            </w:pPr>
            <w:r>
              <w:rPr>
                <w:rFonts w:ascii="宋体" w:hAnsi="宋体" w:hint="eastAsia"/>
                <w:sz w:val="18"/>
                <w:szCs w:val="18"/>
              </w:rPr>
              <w:t>必做</w:t>
            </w:r>
          </w:p>
        </w:tc>
        <w:tc>
          <w:tcPr>
            <w:tcW w:w="776" w:type="dxa"/>
            <w:vAlign w:val="center"/>
          </w:tcPr>
          <w:p w:rsidR="00730F9F" w:rsidRDefault="00730F9F">
            <w:pPr>
              <w:jc w:val="center"/>
              <w:rPr>
                <w:rFonts w:ascii="宋体"/>
                <w:sz w:val="18"/>
                <w:szCs w:val="18"/>
              </w:rPr>
            </w:pPr>
            <w:r>
              <w:rPr>
                <w:rFonts w:ascii="宋体" w:hAnsi="宋体" w:hint="eastAsia"/>
                <w:sz w:val="18"/>
                <w:szCs w:val="18"/>
              </w:rPr>
              <w:t>验证</w:t>
            </w:r>
          </w:p>
        </w:tc>
        <w:tc>
          <w:tcPr>
            <w:tcW w:w="765" w:type="dxa"/>
            <w:vAlign w:val="center"/>
          </w:tcPr>
          <w:p w:rsidR="00730F9F" w:rsidRDefault="00730F9F">
            <w:pPr>
              <w:jc w:val="center"/>
              <w:rPr>
                <w:rFonts w:ascii="宋体"/>
                <w:sz w:val="18"/>
                <w:szCs w:val="18"/>
              </w:rPr>
            </w:pPr>
            <w:r>
              <w:rPr>
                <w:rFonts w:ascii="宋体" w:hAnsi="宋体"/>
                <w:sz w:val="18"/>
                <w:szCs w:val="18"/>
              </w:rPr>
              <w:t>2</w:t>
            </w:r>
          </w:p>
        </w:tc>
        <w:tc>
          <w:tcPr>
            <w:tcW w:w="709" w:type="dxa"/>
            <w:vAlign w:val="center"/>
          </w:tcPr>
          <w:p w:rsidR="00730F9F" w:rsidRDefault="00730F9F">
            <w:pPr>
              <w:jc w:val="center"/>
              <w:rPr>
                <w:sz w:val="18"/>
                <w:szCs w:val="18"/>
              </w:rPr>
            </w:pPr>
            <w:r>
              <w:rPr>
                <w:rFonts w:ascii="宋体" w:hAnsi="宋体"/>
                <w:sz w:val="18"/>
                <w:szCs w:val="18"/>
              </w:rPr>
              <w:t>4</w:t>
            </w:r>
          </w:p>
        </w:tc>
      </w:tr>
    </w:tbl>
    <w:p w:rsidR="00730F9F" w:rsidRDefault="00730F9F">
      <w:pPr>
        <w:spacing w:beforeLines="50" w:before="156" w:afterLines="50" w:after="156" w:line="360" w:lineRule="exact"/>
        <w:jc w:val="center"/>
        <w:rPr>
          <w:rFonts w:cs="宋体"/>
          <w:b/>
          <w:color w:val="000000"/>
          <w:sz w:val="18"/>
          <w:szCs w:val="18"/>
        </w:rPr>
      </w:pPr>
      <w:r>
        <w:rPr>
          <w:rFonts w:cs="宋体" w:hint="eastAsia"/>
          <w:b/>
          <w:color w:val="000000"/>
          <w:sz w:val="18"/>
          <w:szCs w:val="18"/>
        </w:rPr>
        <w:t>表</w:t>
      </w:r>
      <w:r>
        <w:rPr>
          <w:rFonts w:cs="宋体"/>
          <w:b/>
          <w:color w:val="000000"/>
          <w:sz w:val="18"/>
          <w:szCs w:val="18"/>
        </w:rPr>
        <w:t xml:space="preserve">5-3 </w:t>
      </w:r>
      <w:r>
        <w:rPr>
          <w:rFonts w:cs="宋体" w:hint="eastAsia"/>
          <w:b/>
          <w:color w:val="000000"/>
          <w:sz w:val="18"/>
          <w:szCs w:val="18"/>
        </w:rPr>
        <w:t>课程思政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3040"/>
        <w:gridCol w:w="4179"/>
      </w:tblGrid>
      <w:tr w:rsidR="00730F9F">
        <w:tc>
          <w:tcPr>
            <w:tcW w:w="1101"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序号</w:t>
            </w:r>
          </w:p>
        </w:tc>
        <w:tc>
          <w:tcPr>
            <w:tcW w:w="3118"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教学内容</w:t>
            </w:r>
          </w:p>
        </w:tc>
        <w:tc>
          <w:tcPr>
            <w:tcW w:w="4303"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思政元素</w:t>
            </w:r>
          </w:p>
        </w:tc>
      </w:tr>
      <w:tr w:rsidR="00730F9F">
        <w:trPr>
          <w:trHeight w:val="355"/>
        </w:trPr>
        <w:tc>
          <w:tcPr>
            <w:tcW w:w="1101" w:type="dxa"/>
            <w:vAlign w:val="center"/>
          </w:tcPr>
          <w:p w:rsidR="00730F9F" w:rsidRDefault="00730F9F">
            <w:pPr>
              <w:jc w:val="center"/>
              <w:rPr>
                <w:sz w:val="18"/>
                <w:szCs w:val="18"/>
              </w:rPr>
            </w:pPr>
            <w:r>
              <w:rPr>
                <w:rFonts w:hint="eastAsia"/>
                <w:sz w:val="18"/>
                <w:szCs w:val="18"/>
              </w:rPr>
              <w:t>绪论</w:t>
            </w:r>
          </w:p>
        </w:tc>
        <w:tc>
          <w:tcPr>
            <w:tcW w:w="3118" w:type="dxa"/>
            <w:vAlign w:val="center"/>
          </w:tcPr>
          <w:p w:rsidR="00730F9F" w:rsidRDefault="00730F9F">
            <w:pPr>
              <w:spacing w:line="320" w:lineRule="exact"/>
              <w:rPr>
                <w:sz w:val="18"/>
                <w:szCs w:val="18"/>
              </w:rPr>
            </w:pPr>
            <w:r>
              <w:rPr>
                <w:rFonts w:hint="eastAsia"/>
                <w:sz w:val="18"/>
                <w:szCs w:val="18"/>
              </w:rPr>
              <w:t>课程简介及总体要求</w:t>
            </w:r>
          </w:p>
          <w:p w:rsidR="00730F9F" w:rsidRDefault="00730F9F">
            <w:pPr>
              <w:spacing w:line="320" w:lineRule="exact"/>
              <w:rPr>
                <w:sz w:val="18"/>
                <w:szCs w:val="18"/>
              </w:rPr>
            </w:pPr>
            <w:r>
              <w:rPr>
                <w:sz w:val="18"/>
                <w:szCs w:val="18"/>
              </w:rPr>
              <w:t>1.</w:t>
            </w:r>
            <w:r>
              <w:rPr>
                <w:rFonts w:hint="eastAsia"/>
                <w:sz w:val="18"/>
                <w:szCs w:val="18"/>
              </w:rPr>
              <w:t>基于课程大纲，讲授本课程所支撑的毕业要求内涵，课程目标内涵及对毕业要求的支撑关系；</w:t>
            </w:r>
          </w:p>
          <w:p w:rsidR="00730F9F" w:rsidRDefault="00730F9F">
            <w:pPr>
              <w:spacing w:line="320" w:lineRule="exact"/>
              <w:rPr>
                <w:sz w:val="18"/>
                <w:szCs w:val="18"/>
              </w:rPr>
            </w:pPr>
            <w:r>
              <w:rPr>
                <w:sz w:val="18"/>
                <w:szCs w:val="18"/>
              </w:rPr>
              <w:t>2.</w:t>
            </w:r>
            <w:r>
              <w:rPr>
                <w:rFonts w:hint="eastAsia"/>
                <w:sz w:val="18"/>
                <w:szCs w:val="18"/>
              </w:rPr>
              <w:t>达成课程目标的教学方式、考核方式；</w:t>
            </w:r>
          </w:p>
          <w:p w:rsidR="00730F9F" w:rsidRDefault="00730F9F">
            <w:pPr>
              <w:jc w:val="left"/>
              <w:rPr>
                <w:sz w:val="18"/>
                <w:szCs w:val="18"/>
              </w:rPr>
            </w:pPr>
            <w:r>
              <w:rPr>
                <w:sz w:val="18"/>
                <w:szCs w:val="18"/>
              </w:rPr>
              <w:t>3.</w:t>
            </w:r>
            <w:r>
              <w:rPr>
                <w:rFonts w:hint="eastAsia"/>
                <w:sz w:val="18"/>
                <w:szCs w:val="18"/>
              </w:rPr>
              <w:t>课程学习与课程目标达成的关系，引导学生明确学习目标，掌握学习方法，达成学习效果。</w:t>
            </w:r>
          </w:p>
        </w:tc>
        <w:tc>
          <w:tcPr>
            <w:tcW w:w="4303" w:type="dxa"/>
            <w:vAlign w:val="center"/>
          </w:tcPr>
          <w:p w:rsidR="00730F9F" w:rsidRDefault="00730F9F">
            <w:pPr>
              <w:jc w:val="left"/>
              <w:rPr>
                <w:sz w:val="18"/>
                <w:szCs w:val="18"/>
              </w:rPr>
            </w:pPr>
            <w:r>
              <w:rPr>
                <w:rFonts w:hint="eastAsia"/>
                <w:sz w:val="18"/>
                <w:szCs w:val="18"/>
              </w:rPr>
              <w:t>结合课程要求、课堂考勤、作业等，要求学生从诚信做起，不抄袭别人的作业，不能虚作假，培养学生的诚信意识。</w:t>
            </w:r>
          </w:p>
          <w:p w:rsidR="00730F9F" w:rsidRDefault="00730F9F">
            <w:pPr>
              <w:jc w:val="left"/>
              <w:rPr>
                <w:sz w:val="18"/>
                <w:szCs w:val="18"/>
              </w:rPr>
            </w:pPr>
          </w:p>
        </w:tc>
      </w:tr>
      <w:tr w:rsidR="00730F9F">
        <w:trPr>
          <w:trHeight w:val="355"/>
        </w:trPr>
        <w:tc>
          <w:tcPr>
            <w:tcW w:w="1101" w:type="dxa"/>
            <w:vAlign w:val="center"/>
          </w:tcPr>
          <w:p w:rsidR="00730F9F" w:rsidRDefault="00730F9F">
            <w:pPr>
              <w:spacing w:line="320" w:lineRule="exact"/>
              <w:jc w:val="center"/>
              <w:rPr>
                <w:sz w:val="18"/>
                <w:szCs w:val="18"/>
              </w:rPr>
            </w:pPr>
            <w:r>
              <w:rPr>
                <w:rFonts w:hint="eastAsia"/>
                <w:sz w:val="18"/>
                <w:szCs w:val="18"/>
              </w:rPr>
              <w:t>卫星通信概论</w:t>
            </w:r>
          </w:p>
          <w:p w:rsidR="00730F9F" w:rsidRDefault="00730F9F">
            <w:pPr>
              <w:jc w:val="center"/>
              <w:rPr>
                <w:sz w:val="18"/>
                <w:szCs w:val="18"/>
              </w:rPr>
            </w:pPr>
          </w:p>
        </w:tc>
        <w:tc>
          <w:tcPr>
            <w:tcW w:w="3118" w:type="dxa"/>
            <w:vAlign w:val="center"/>
          </w:tcPr>
          <w:p w:rsidR="00730F9F" w:rsidRDefault="00730F9F">
            <w:pPr>
              <w:spacing w:line="320" w:lineRule="exact"/>
              <w:rPr>
                <w:sz w:val="18"/>
                <w:szCs w:val="18"/>
              </w:rPr>
            </w:pPr>
            <w:r>
              <w:rPr>
                <w:sz w:val="18"/>
                <w:szCs w:val="18"/>
              </w:rPr>
              <w:t>1.</w:t>
            </w:r>
            <w:r>
              <w:rPr>
                <w:rFonts w:hint="eastAsia"/>
                <w:sz w:val="18"/>
                <w:szCs w:val="18"/>
              </w:rPr>
              <w:t>卫星通信的基本概念和特点；</w:t>
            </w:r>
          </w:p>
          <w:p w:rsidR="00730F9F" w:rsidRDefault="00730F9F">
            <w:pPr>
              <w:spacing w:line="320" w:lineRule="exact"/>
              <w:rPr>
                <w:sz w:val="18"/>
                <w:szCs w:val="18"/>
              </w:rPr>
            </w:pPr>
            <w:r>
              <w:rPr>
                <w:sz w:val="18"/>
                <w:szCs w:val="18"/>
              </w:rPr>
              <w:t>2.</w:t>
            </w:r>
            <w:r>
              <w:rPr>
                <w:rFonts w:hint="eastAsia"/>
                <w:sz w:val="18"/>
                <w:szCs w:val="18"/>
              </w:rPr>
              <w:t>卫星通信地球站；</w:t>
            </w:r>
          </w:p>
          <w:p w:rsidR="00730F9F" w:rsidRDefault="00730F9F">
            <w:pPr>
              <w:spacing w:line="320" w:lineRule="exact"/>
              <w:rPr>
                <w:sz w:val="18"/>
                <w:szCs w:val="18"/>
              </w:rPr>
            </w:pPr>
            <w:r>
              <w:rPr>
                <w:sz w:val="18"/>
                <w:szCs w:val="18"/>
              </w:rPr>
              <w:t>3.</w:t>
            </w:r>
            <w:r>
              <w:rPr>
                <w:rFonts w:hint="eastAsia"/>
                <w:sz w:val="18"/>
                <w:szCs w:val="18"/>
              </w:rPr>
              <w:t>卫星通信及其转发器；</w:t>
            </w:r>
          </w:p>
          <w:p w:rsidR="00730F9F" w:rsidRDefault="00730F9F">
            <w:pPr>
              <w:spacing w:line="320" w:lineRule="exact"/>
              <w:rPr>
                <w:sz w:val="18"/>
                <w:szCs w:val="18"/>
              </w:rPr>
            </w:pPr>
            <w:r>
              <w:rPr>
                <w:sz w:val="18"/>
                <w:szCs w:val="18"/>
              </w:rPr>
              <w:t>4.</w:t>
            </w:r>
            <w:r>
              <w:rPr>
                <w:rFonts w:hint="eastAsia"/>
                <w:sz w:val="18"/>
                <w:szCs w:val="18"/>
              </w:rPr>
              <w:t>卫星通信的工作站。</w:t>
            </w:r>
          </w:p>
        </w:tc>
        <w:tc>
          <w:tcPr>
            <w:tcW w:w="4303" w:type="dxa"/>
            <w:vAlign w:val="center"/>
          </w:tcPr>
          <w:p w:rsidR="00730F9F" w:rsidRDefault="00730F9F">
            <w:pPr>
              <w:jc w:val="left"/>
              <w:rPr>
                <w:sz w:val="18"/>
                <w:szCs w:val="18"/>
              </w:rPr>
            </w:pPr>
            <w:r>
              <w:rPr>
                <w:rFonts w:cs="宋体" w:hint="eastAsia"/>
                <w:sz w:val="18"/>
                <w:szCs w:val="18"/>
              </w:rPr>
              <w:t>介绍卫星通信的优点，介绍3颗静止卫星可以覆盖全球无盲区的强大，介绍卫星通信在边远山区的应用，增强学生的学习兴趣，激发学生对弱小的同理心及对社会进行改造的伟大情怀。</w:t>
            </w:r>
          </w:p>
        </w:tc>
      </w:tr>
      <w:tr w:rsidR="00730F9F">
        <w:trPr>
          <w:trHeight w:val="355"/>
        </w:trPr>
        <w:tc>
          <w:tcPr>
            <w:tcW w:w="1101" w:type="dxa"/>
            <w:vAlign w:val="center"/>
          </w:tcPr>
          <w:p w:rsidR="00730F9F" w:rsidRDefault="00730F9F">
            <w:pPr>
              <w:jc w:val="center"/>
              <w:rPr>
                <w:sz w:val="18"/>
                <w:szCs w:val="18"/>
              </w:rPr>
            </w:pPr>
            <w:r>
              <w:rPr>
                <w:rFonts w:hint="eastAsia"/>
                <w:sz w:val="18"/>
                <w:szCs w:val="18"/>
              </w:rPr>
              <w:t>卫星通信网</w:t>
            </w:r>
          </w:p>
        </w:tc>
        <w:tc>
          <w:tcPr>
            <w:tcW w:w="3118" w:type="dxa"/>
            <w:vAlign w:val="center"/>
          </w:tcPr>
          <w:p w:rsidR="00730F9F" w:rsidRDefault="00730F9F">
            <w:pPr>
              <w:spacing w:line="320" w:lineRule="exact"/>
              <w:rPr>
                <w:sz w:val="18"/>
                <w:szCs w:val="18"/>
              </w:rPr>
            </w:pPr>
            <w:r>
              <w:rPr>
                <w:sz w:val="18"/>
                <w:szCs w:val="18"/>
              </w:rPr>
              <w:t>1.</w:t>
            </w:r>
            <w:r>
              <w:rPr>
                <w:rFonts w:hint="eastAsia"/>
                <w:sz w:val="18"/>
                <w:szCs w:val="18"/>
              </w:rPr>
              <w:t>卫星通信网的网络结构；</w:t>
            </w:r>
          </w:p>
          <w:p w:rsidR="00730F9F" w:rsidRDefault="00730F9F">
            <w:pPr>
              <w:spacing w:line="320" w:lineRule="exact"/>
              <w:rPr>
                <w:sz w:val="18"/>
                <w:szCs w:val="18"/>
              </w:rPr>
            </w:pPr>
            <w:r>
              <w:rPr>
                <w:sz w:val="18"/>
                <w:szCs w:val="18"/>
              </w:rPr>
              <w:t>2.</w:t>
            </w:r>
            <w:r>
              <w:rPr>
                <w:rFonts w:hint="eastAsia"/>
                <w:sz w:val="18"/>
                <w:szCs w:val="18"/>
              </w:rPr>
              <w:t>卫星通信网与地面通信网的连接；</w:t>
            </w:r>
          </w:p>
          <w:p w:rsidR="00730F9F" w:rsidRDefault="00730F9F">
            <w:pPr>
              <w:spacing w:line="320" w:lineRule="exact"/>
              <w:rPr>
                <w:sz w:val="18"/>
                <w:szCs w:val="18"/>
              </w:rPr>
            </w:pPr>
            <w:r>
              <w:rPr>
                <w:sz w:val="18"/>
                <w:szCs w:val="18"/>
              </w:rPr>
              <w:t>3.</w:t>
            </w:r>
            <w:r>
              <w:rPr>
                <w:rFonts w:hint="eastAsia"/>
                <w:sz w:val="18"/>
                <w:szCs w:val="18"/>
              </w:rPr>
              <w:t>VSAT卫星通信网；</w:t>
            </w:r>
          </w:p>
          <w:p w:rsidR="00730F9F" w:rsidRDefault="00730F9F">
            <w:pPr>
              <w:spacing w:line="320" w:lineRule="exact"/>
              <w:rPr>
                <w:sz w:val="18"/>
                <w:szCs w:val="18"/>
              </w:rPr>
            </w:pPr>
            <w:r>
              <w:rPr>
                <w:sz w:val="18"/>
                <w:szCs w:val="18"/>
              </w:rPr>
              <w:t>4.</w:t>
            </w:r>
            <w:r>
              <w:rPr>
                <w:rFonts w:hint="eastAsia"/>
                <w:sz w:val="18"/>
                <w:szCs w:val="18"/>
              </w:rPr>
              <w:t>低轨道移动卫星通信系统。</w:t>
            </w:r>
          </w:p>
        </w:tc>
        <w:tc>
          <w:tcPr>
            <w:tcW w:w="4303" w:type="dxa"/>
            <w:vAlign w:val="center"/>
          </w:tcPr>
          <w:p w:rsidR="00730F9F" w:rsidRDefault="00730F9F">
            <w:pPr>
              <w:jc w:val="left"/>
              <w:rPr>
                <w:sz w:val="18"/>
                <w:szCs w:val="18"/>
              </w:rPr>
            </w:pPr>
            <w:r>
              <w:rPr>
                <w:rFonts w:hint="eastAsia"/>
                <w:sz w:val="18"/>
                <w:szCs w:val="18"/>
              </w:rPr>
              <w:t>针对北斗卫星导航技术进行介绍，使学生明白北斗卫星导航系统在各行各业发挥的作用，激发学生的民族自豪感和爱国情怀。</w:t>
            </w:r>
          </w:p>
        </w:tc>
      </w:tr>
    </w:tbl>
    <w:p w:rsidR="00730F9F" w:rsidRDefault="00730F9F">
      <w:pPr>
        <w:spacing w:beforeLines="50" w:before="156" w:afterLines="50" w:after="156" w:line="360" w:lineRule="exact"/>
        <w:jc w:val="center"/>
        <w:rPr>
          <w:rFonts w:cs="宋体"/>
          <w:b/>
          <w:color w:val="000000"/>
          <w:sz w:val="18"/>
          <w:szCs w:val="18"/>
        </w:rPr>
      </w:pPr>
      <w:r>
        <w:rPr>
          <w:rFonts w:cs="宋体" w:hint="eastAsia"/>
          <w:b/>
          <w:color w:val="000000"/>
          <w:sz w:val="18"/>
          <w:szCs w:val="18"/>
        </w:rPr>
        <w:t>表</w:t>
      </w:r>
      <w:r>
        <w:rPr>
          <w:rFonts w:cs="宋体"/>
          <w:b/>
          <w:color w:val="000000"/>
          <w:sz w:val="18"/>
          <w:szCs w:val="18"/>
        </w:rPr>
        <w:t xml:space="preserve">5-4 </w:t>
      </w:r>
      <w:r>
        <w:rPr>
          <w:rFonts w:cs="宋体" w:hint="eastAsia"/>
          <w:b/>
          <w:color w:val="000000"/>
          <w:sz w:val="18"/>
          <w:szCs w:val="18"/>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57"/>
        <w:gridCol w:w="4453"/>
      </w:tblGrid>
      <w:tr w:rsidR="00730F9F">
        <w:tc>
          <w:tcPr>
            <w:tcW w:w="611"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序号</w:t>
            </w:r>
          </w:p>
        </w:tc>
        <w:tc>
          <w:tcPr>
            <w:tcW w:w="3608"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采用手段</w:t>
            </w:r>
          </w:p>
        </w:tc>
        <w:tc>
          <w:tcPr>
            <w:tcW w:w="4961" w:type="dxa"/>
            <w:vAlign w:val="center"/>
          </w:tcPr>
          <w:p w:rsidR="00730F9F" w:rsidRDefault="00730F9F">
            <w:pPr>
              <w:jc w:val="center"/>
              <w:rPr>
                <w:rFonts w:ascii="宋体"/>
                <w:b/>
                <w:bCs/>
                <w:color w:val="000000"/>
                <w:sz w:val="18"/>
                <w:szCs w:val="18"/>
              </w:rPr>
            </w:pPr>
            <w:r>
              <w:rPr>
                <w:rFonts w:ascii="宋体" w:hAnsi="宋体" w:hint="eastAsia"/>
                <w:b/>
                <w:bCs/>
                <w:color w:val="000000"/>
                <w:sz w:val="18"/>
                <w:szCs w:val="18"/>
              </w:rPr>
              <w:t>具体目标</w:t>
            </w:r>
          </w:p>
        </w:tc>
      </w:tr>
      <w:tr w:rsidR="00730F9F">
        <w:trPr>
          <w:trHeight w:val="355"/>
        </w:trPr>
        <w:tc>
          <w:tcPr>
            <w:tcW w:w="611" w:type="dxa"/>
            <w:vAlign w:val="center"/>
          </w:tcPr>
          <w:p w:rsidR="00730F9F" w:rsidRDefault="00730F9F">
            <w:pPr>
              <w:jc w:val="center"/>
              <w:rPr>
                <w:sz w:val="18"/>
                <w:szCs w:val="18"/>
              </w:rPr>
            </w:pPr>
            <w:r>
              <w:rPr>
                <w:sz w:val="18"/>
                <w:szCs w:val="18"/>
              </w:rPr>
              <w:t>1</w:t>
            </w:r>
          </w:p>
        </w:tc>
        <w:tc>
          <w:tcPr>
            <w:tcW w:w="3608" w:type="dxa"/>
            <w:vAlign w:val="center"/>
          </w:tcPr>
          <w:p w:rsidR="00730F9F" w:rsidRDefault="00730F9F">
            <w:pPr>
              <w:jc w:val="center"/>
              <w:rPr>
                <w:sz w:val="18"/>
                <w:szCs w:val="18"/>
              </w:rPr>
            </w:pPr>
            <w:r>
              <w:rPr>
                <w:rFonts w:hint="eastAsia"/>
                <w:sz w:val="18"/>
                <w:szCs w:val="18"/>
              </w:rPr>
              <w:t>理论课以课堂讲授为主、自学为辅相结合，课堂互动提问与课后作业相结合</w:t>
            </w:r>
          </w:p>
        </w:tc>
        <w:tc>
          <w:tcPr>
            <w:tcW w:w="4961" w:type="dxa"/>
            <w:vAlign w:val="center"/>
          </w:tcPr>
          <w:p w:rsidR="00730F9F" w:rsidRDefault="00730F9F">
            <w:pPr>
              <w:jc w:val="left"/>
              <w:rPr>
                <w:sz w:val="18"/>
                <w:szCs w:val="18"/>
              </w:rPr>
            </w:pPr>
            <w:r>
              <w:rPr>
                <w:rFonts w:hint="eastAsia"/>
                <w:sz w:val="18"/>
                <w:szCs w:val="18"/>
              </w:rPr>
              <w:t>强化学生工程观点的建立和工程分析能力的培养</w:t>
            </w:r>
          </w:p>
        </w:tc>
      </w:tr>
      <w:tr w:rsidR="00730F9F">
        <w:trPr>
          <w:trHeight w:val="355"/>
        </w:trPr>
        <w:tc>
          <w:tcPr>
            <w:tcW w:w="611" w:type="dxa"/>
            <w:vAlign w:val="center"/>
          </w:tcPr>
          <w:p w:rsidR="00730F9F" w:rsidRDefault="00730F9F">
            <w:pPr>
              <w:jc w:val="center"/>
              <w:rPr>
                <w:sz w:val="18"/>
                <w:szCs w:val="18"/>
              </w:rPr>
            </w:pPr>
            <w:r>
              <w:rPr>
                <w:sz w:val="18"/>
                <w:szCs w:val="18"/>
              </w:rPr>
              <w:t>2</w:t>
            </w:r>
          </w:p>
        </w:tc>
        <w:tc>
          <w:tcPr>
            <w:tcW w:w="3608" w:type="dxa"/>
            <w:vAlign w:val="center"/>
          </w:tcPr>
          <w:p w:rsidR="00730F9F" w:rsidRDefault="00730F9F">
            <w:pPr>
              <w:jc w:val="center"/>
              <w:rPr>
                <w:sz w:val="18"/>
                <w:szCs w:val="18"/>
              </w:rPr>
            </w:pPr>
            <w:r>
              <w:rPr>
                <w:rFonts w:hint="eastAsia"/>
                <w:sz w:val="18"/>
                <w:szCs w:val="18"/>
              </w:rPr>
              <w:t>采用多媒体课件、电子教案、传统教学方法和线上教学辅助结合</w:t>
            </w:r>
          </w:p>
        </w:tc>
        <w:tc>
          <w:tcPr>
            <w:tcW w:w="4961" w:type="dxa"/>
            <w:vAlign w:val="center"/>
          </w:tcPr>
          <w:p w:rsidR="00730F9F" w:rsidRDefault="00730F9F">
            <w:pPr>
              <w:jc w:val="left"/>
              <w:rPr>
                <w:sz w:val="18"/>
                <w:szCs w:val="18"/>
              </w:rPr>
            </w:pPr>
            <w:r>
              <w:rPr>
                <w:rFonts w:hint="eastAsia"/>
                <w:sz w:val="18"/>
                <w:szCs w:val="18"/>
              </w:rPr>
              <w:t>提高效率，增强教学的直观性和课堂教学的信息量</w:t>
            </w:r>
          </w:p>
        </w:tc>
      </w:tr>
      <w:tr w:rsidR="00730F9F">
        <w:trPr>
          <w:trHeight w:val="355"/>
        </w:trPr>
        <w:tc>
          <w:tcPr>
            <w:tcW w:w="611" w:type="dxa"/>
            <w:vAlign w:val="center"/>
          </w:tcPr>
          <w:p w:rsidR="00730F9F" w:rsidRDefault="00730F9F">
            <w:pPr>
              <w:jc w:val="center"/>
              <w:rPr>
                <w:sz w:val="18"/>
                <w:szCs w:val="18"/>
              </w:rPr>
            </w:pPr>
            <w:r>
              <w:rPr>
                <w:sz w:val="18"/>
                <w:szCs w:val="18"/>
              </w:rPr>
              <w:t>3</w:t>
            </w:r>
          </w:p>
        </w:tc>
        <w:tc>
          <w:tcPr>
            <w:tcW w:w="3608" w:type="dxa"/>
            <w:vAlign w:val="center"/>
          </w:tcPr>
          <w:p w:rsidR="00730F9F" w:rsidRDefault="00730F9F">
            <w:pPr>
              <w:jc w:val="center"/>
              <w:rPr>
                <w:sz w:val="18"/>
                <w:szCs w:val="18"/>
              </w:rPr>
            </w:pPr>
            <w:r>
              <w:rPr>
                <w:rFonts w:hint="eastAsia"/>
                <w:sz w:val="18"/>
                <w:szCs w:val="18"/>
              </w:rPr>
              <w:t>实验教学学生先预习，现场讲授、指导</w:t>
            </w:r>
          </w:p>
        </w:tc>
        <w:tc>
          <w:tcPr>
            <w:tcW w:w="4961" w:type="dxa"/>
            <w:vAlign w:val="center"/>
          </w:tcPr>
          <w:p w:rsidR="00730F9F" w:rsidRDefault="00730F9F">
            <w:pPr>
              <w:jc w:val="left"/>
              <w:rPr>
                <w:sz w:val="18"/>
                <w:szCs w:val="18"/>
              </w:rPr>
            </w:pPr>
            <w:r>
              <w:rPr>
                <w:rFonts w:hint="eastAsia"/>
                <w:sz w:val="18"/>
                <w:szCs w:val="18"/>
              </w:rPr>
              <w:t>学生提前预习，提出问题进一步分析问题和解决问题</w:t>
            </w:r>
          </w:p>
        </w:tc>
      </w:tr>
    </w:tbl>
    <w:p w:rsidR="00730F9F" w:rsidRDefault="00730F9F">
      <w:pPr>
        <w:spacing w:beforeLines="50" w:before="156" w:afterLines="50" w:after="156" w:line="360" w:lineRule="exact"/>
        <w:ind w:right="420"/>
        <w:jc w:val="left"/>
        <w:rPr>
          <w:rFonts w:ascii="宋体"/>
          <w:b/>
          <w:color w:val="000000"/>
          <w:sz w:val="24"/>
        </w:rPr>
      </w:pPr>
      <w:r>
        <w:rPr>
          <w:rFonts w:ascii="宋体" w:hAnsi="宋体" w:hint="eastAsia"/>
          <w:b/>
          <w:color w:val="000000"/>
          <w:sz w:val="24"/>
        </w:rPr>
        <w:t>六、考核及成绩评定</w:t>
      </w:r>
    </w:p>
    <w:p w:rsidR="00730F9F" w:rsidRDefault="00730F9F">
      <w:pPr>
        <w:spacing w:beforeLines="50" w:before="156" w:line="420" w:lineRule="exact"/>
      </w:pPr>
      <w:r>
        <w:t xml:space="preserve">    </w:t>
      </w:r>
      <w:r>
        <w:rPr>
          <w:rFonts w:hint="eastAsia"/>
        </w:rPr>
        <w:t>（一）成绩评定方法</w:t>
      </w:r>
    </w:p>
    <w:p w:rsidR="00730F9F" w:rsidRDefault="00730F9F">
      <w:pPr>
        <w:spacing w:line="400" w:lineRule="exact"/>
        <w:ind w:firstLineChars="200" w:firstLine="420"/>
      </w:pPr>
      <w:r>
        <w:t xml:space="preserve"> </w:t>
      </w:r>
      <w:r>
        <w:rPr>
          <w:rFonts w:hint="eastAsia"/>
        </w:rPr>
        <w:t>本课程考核采用期末考试</w:t>
      </w:r>
      <w:r>
        <w:t>+</w:t>
      </w:r>
      <w:r>
        <w:rPr>
          <w:rFonts w:hint="eastAsia"/>
        </w:rPr>
        <w:t>实验成绩</w:t>
      </w:r>
      <w:r>
        <w:t>+</w:t>
      </w:r>
      <w:r>
        <w:rPr>
          <w:rFonts w:hint="eastAsia"/>
        </w:rPr>
        <w:t>平时成绩的综合考核方式，即：</w:t>
      </w:r>
    </w:p>
    <w:p w:rsidR="00730F9F" w:rsidRDefault="00730F9F">
      <w:pPr>
        <w:spacing w:line="400" w:lineRule="exact"/>
        <w:ind w:firstLineChars="200" w:firstLine="420"/>
        <w:rPr>
          <w:b/>
        </w:rPr>
      </w:pPr>
      <w:r>
        <w:rPr>
          <w:rFonts w:hint="eastAsia"/>
          <w:b/>
        </w:rPr>
        <w:t>总成绩</w:t>
      </w:r>
      <w:r>
        <w:rPr>
          <w:b/>
        </w:rPr>
        <w:t>=</w:t>
      </w:r>
      <w:r>
        <w:rPr>
          <w:rFonts w:hint="eastAsia"/>
          <w:b/>
        </w:rPr>
        <w:t>期末考试成绩</w:t>
      </w:r>
      <w:r>
        <w:rPr>
          <w:b/>
        </w:rPr>
        <w:t>*70%+</w:t>
      </w:r>
      <w:r>
        <w:rPr>
          <w:rFonts w:hint="eastAsia"/>
          <w:b/>
        </w:rPr>
        <w:t>实验成绩</w:t>
      </w:r>
      <w:r>
        <w:rPr>
          <w:b/>
        </w:rPr>
        <w:t>*10%+</w:t>
      </w:r>
      <w:r>
        <w:rPr>
          <w:rFonts w:hint="eastAsia"/>
          <w:b/>
        </w:rPr>
        <w:t>平时成绩</w:t>
      </w:r>
      <w:r>
        <w:rPr>
          <w:b/>
        </w:rPr>
        <w:t>*20%</w:t>
      </w:r>
    </w:p>
    <w:p w:rsidR="00730F9F" w:rsidRDefault="00730F9F">
      <w:pPr>
        <w:spacing w:line="400" w:lineRule="exact"/>
        <w:ind w:firstLineChars="200" w:firstLine="420"/>
        <w:rPr>
          <w:b/>
        </w:rPr>
      </w:pPr>
      <w:r>
        <w:rPr>
          <w:rFonts w:hint="eastAsia"/>
        </w:rPr>
        <w:t>平时成绩分为</w:t>
      </w:r>
      <w:r>
        <w:t>2</w:t>
      </w:r>
      <w:r>
        <w:rPr>
          <w:rFonts w:hint="eastAsia"/>
        </w:rPr>
        <w:t>部分：作业（</w:t>
      </w:r>
      <w:r>
        <w:t>10%</w:t>
      </w:r>
      <w:r>
        <w:rPr>
          <w:rFonts w:hint="eastAsia"/>
        </w:rPr>
        <w:t>）、课堂展现（</w:t>
      </w:r>
      <w:r>
        <w:t>10%</w:t>
      </w:r>
      <w:r>
        <w:rPr>
          <w:rFonts w:hint="eastAsia"/>
        </w:rPr>
        <w:t>），各考核环节及权重如表</w:t>
      </w:r>
      <w:r>
        <w:t>6-1</w:t>
      </w:r>
      <w:r>
        <w:rPr>
          <w:rFonts w:hint="eastAsia"/>
        </w:rPr>
        <w:t>所示。</w:t>
      </w:r>
    </w:p>
    <w:p w:rsidR="00730F9F" w:rsidRDefault="00730F9F">
      <w:pPr>
        <w:snapToGrid w:val="0"/>
        <w:jc w:val="center"/>
        <w:rPr>
          <w:b/>
          <w:kern w:val="0"/>
          <w:sz w:val="18"/>
          <w:szCs w:val="18"/>
        </w:rPr>
      </w:pPr>
      <w:r>
        <w:rPr>
          <w:rFonts w:hint="eastAsia"/>
          <w:b/>
          <w:kern w:val="0"/>
          <w:sz w:val="18"/>
          <w:szCs w:val="18"/>
        </w:rPr>
        <w:t>表</w:t>
      </w:r>
      <w:r>
        <w:rPr>
          <w:b/>
          <w:kern w:val="0"/>
          <w:sz w:val="18"/>
          <w:szCs w:val="18"/>
        </w:rPr>
        <w:t xml:space="preserve">6-1 </w:t>
      </w:r>
      <w:r>
        <w:rPr>
          <w:rFonts w:hint="eastAsia"/>
          <w:b/>
          <w:kern w:val="0"/>
          <w:sz w:val="18"/>
          <w:szCs w:val="18"/>
        </w:rPr>
        <w:t>考核环节及权重表</w:t>
      </w:r>
    </w:p>
    <w:tbl>
      <w:tblPr>
        <w:tblW w:w="7427" w:type="dxa"/>
        <w:jc w:val="center"/>
        <w:tblLayout w:type="fixed"/>
        <w:tblLook w:val="04A0" w:firstRow="1" w:lastRow="0" w:firstColumn="1" w:lastColumn="0" w:noHBand="0" w:noVBand="1"/>
      </w:tblPr>
      <w:tblGrid>
        <w:gridCol w:w="1333"/>
        <w:gridCol w:w="1559"/>
        <w:gridCol w:w="1268"/>
        <w:gridCol w:w="1567"/>
        <w:gridCol w:w="1700"/>
      </w:tblGrid>
      <w:tr w:rsidR="00730F9F">
        <w:trPr>
          <w:trHeight w:val="283"/>
          <w:jc w:val="center"/>
        </w:trPr>
        <w:tc>
          <w:tcPr>
            <w:tcW w:w="1333" w:type="dxa"/>
            <w:vMerge w:val="restart"/>
            <w:tcBorders>
              <w:top w:val="single" w:sz="4" w:space="0" w:color="000000"/>
              <w:left w:val="single" w:sz="4" w:space="0" w:color="000000"/>
              <w:bottom w:val="single" w:sz="4" w:space="0" w:color="000000"/>
              <w:right w:val="single" w:sz="4" w:space="0" w:color="000000"/>
            </w:tcBorders>
            <w:vAlign w:val="center"/>
          </w:tcPr>
          <w:p w:rsidR="00730F9F" w:rsidRDefault="00730F9F">
            <w:pPr>
              <w:adjustRightInd w:val="0"/>
              <w:snapToGrid w:val="0"/>
              <w:jc w:val="center"/>
              <w:rPr>
                <w:bCs/>
                <w:sz w:val="18"/>
                <w:szCs w:val="18"/>
              </w:rPr>
            </w:pPr>
            <w:r>
              <w:rPr>
                <w:rFonts w:hint="eastAsia"/>
                <w:bCs/>
                <w:sz w:val="18"/>
                <w:szCs w:val="18"/>
              </w:rPr>
              <w:t>项目名称</w:t>
            </w:r>
          </w:p>
        </w:tc>
        <w:tc>
          <w:tcPr>
            <w:tcW w:w="1559" w:type="dxa"/>
            <w:vMerge w:val="restart"/>
            <w:tcBorders>
              <w:top w:val="single" w:sz="4" w:space="0" w:color="000000"/>
              <w:left w:val="nil"/>
              <w:bottom w:val="single" w:sz="4" w:space="0" w:color="000000"/>
              <w:right w:val="single" w:sz="4" w:space="0" w:color="000000"/>
            </w:tcBorders>
            <w:vAlign w:val="center"/>
          </w:tcPr>
          <w:p w:rsidR="00730F9F" w:rsidRDefault="00730F9F">
            <w:pPr>
              <w:adjustRightInd w:val="0"/>
              <w:snapToGrid w:val="0"/>
              <w:jc w:val="center"/>
              <w:rPr>
                <w:bCs/>
                <w:sz w:val="18"/>
                <w:szCs w:val="18"/>
              </w:rPr>
            </w:pPr>
            <w:r>
              <w:rPr>
                <w:rFonts w:hint="eastAsia"/>
                <w:bCs/>
                <w:sz w:val="18"/>
                <w:szCs w:val="18"/>
              </w:rPr>
              <w:t>期末考试</w:t>
            </w:r>
          </w:p>
        </w:tc>
        <w:tc>
          <w:tcPr>
            <w:tcW w:w="1268" w:type="dxa"/>
            <w:vMerge w:val="restart"/>
            <w:tcBorders>
              <w:top w:val="single" w:sz="4" w:space="0" w:color="000000"/>
              <w:left w:val="nil"/>
              <w:right w:val="single" w:sz="4" w:space="0" w:color="000000"/>
            </w:tcBorders>
            <w:vAlign w:val="center"/>
          </w:tcPr>
          <w:p w:rsidR="00730F9F" w:rsidRDefault="00730F9F">
            <w:pPr>
              <w:adjustRightInd w:val="0"/>
              <w:snapToGrid w:val="0"/>
              <w:jc w:val="center"/>
              <w:rPr>
                <w:bCs/>
                <w:sz w:val="18"/>
                <w:szCs w:val="18"/>
              </w:rPr>
            </w:pPr>
            <w:r>
              <w:rPr>
                <w:rFonts w:hint="eastAsia"/>
                <w:bCs/>
                <w:sz w:val="18"/>
                <w:szCs w:val="18"/>
              </w:rPr>
              <w:t>实验</w:t>
            </w:r>
          </w:p>
        </w:tc>
        <w:tc>
          <w:tcPr>
            <w:tcW w:w="3267" w:type="dxa"/>
            <w:gridSpan w:val="2"/>
            <w:tcBorders>
              <w:top w:val="single" w:sz="4" w:space="0" w:color="000000"/>
              <w:left w:val="single" w:sz="4" w:space="0" w:color="000000"/>
              <w:bottom w:val="single" w:sz="4" w:space="0" w:color="000000"/>
              <w:right w:val="single" w:sz="4" w:space="0" w:color="000000"/>
            </w:tcBorders>
            <w:vAlign w:val="center"/>
          </w:tcPr>
          <w:p w:rsidR="00730F9F" w:rsidRDefault="00730F9F">
            <w:pPr>
              <w:adjustRightInd w:val="0"/>
              <w:snapToGrid w:val="0"/>
              <w:jc w:val="center"/>
              <w:rPr>
                <w:bCs/>
                <w:sz w:val="18"/>
                <w:szCs w:val="18"/>
              </w:rPr>
            </w:pPr>
            <w:r>
              <w:rPr>
                <w:rFonts w:hint="eastAsia"/>
                <w:bCs/>
                <w:sz w:val="18"/>
                <w:szCs w:val="18"/>
              </w:rPr>
              <w:t>平时成绩</w:t>
            </w:r>
          </w:p>
        </w:tc>
      </w:tr>
      <w:tr w:rsidR="00730F9F">
        <w:trPr>
          <w:trHeight w:val="409"/>
          <w:jc w:val="center"/>
        </w:trPr>
        <w:tc>
          <w:tcPr>
            <w:tcW w:w="1333" w:type="dxa"/>
            <w:vMerge/>
            <w:tcBorders>
              <w:top w:val="single" w:sz="4" w:space="0" w:color="000000"/>
              <w:left w:val="single" w:sz="4" w:space="0" w:color="000000"/>
              <w:bottom w:val="single" w:sz="4" w:space="0" w:color="000000"/>
              <w:right w:val="single" w:sz="4" w:space="0" w:color="000000"/>
            </w:tcBorders>
            <w:vAlign w:val="center"/>
          </w:tcPr>
          <w:p w:rsidR="00730F9F" w:rsidRDefault="00730F9F">
            <w:pPr>
              <w:widowControl/>
              <w:snapToGrid w:val="0"/>
              <w:jc w:val="center"/>
              <w:rPr>
                <w:bCs/>
                <w:sz w:val="18"/>
                <w:szCs w:val="18"/>
              </w:rPr>
            </w:pPr>
          </w:p>
        </w:tc>
        <w:tc>
          <w:tcPr>
            <w:tcW w:w="1559" w:type="dxa"/>
            <w:vMerge/>
            <w:tcBorders>
              <w:top w:val="single" w:sz="4" w:space="0" w:color="000000"/>
              <w:left w:val="nil"/>
              <w:bottom w:val="single" w:sz="4" w:space="0" w:color="000000"/>
              <w:right w:val="single" w:sz="4" w:space="0" w:color="000000"/>
            </w:tcBorders>
            <w:vAlign w:val="center"/>
          </w:tcPr>
          <w:p w:rsidR="00730F9F" w:rsidRDefault="00730F9F">
            <w:pPr>
              <w:widowControl/>
              <w:snapToGrid w:val="0"/>
              <w:jc w:val="center"/>
              <w:rPr>
                <w:bCs/>
                <w:sz w:val="18"/>
                <w:szCs w:val="18"/>
              </w:rPr>
            </w:pPr>
          </w:p>
        </w:tc>
        <w:tc>
          <w:tcPr>
            <w:tcW w:w="1268" w:type="dxa"/>
            <w:vMerge/>
            <w:tcBorders>
              <w:left w:val="nil"/>
              <w:bottom w:val="single" w:sz="4" w:space="0" w:color="000000"/>
              <w:right w:val="single" w:sz="4" w:space="0" w:color="000000"/>
            </w:tcBorders>
            <w:vAlign w:val="center"/>
          </w:tcPr>
          <w:p w:rsidR="00730F9F" w:rsidRDefault="00730F9F">
            <w:pPr>
              <w:widowControl/>
              <w:snapToGrid w:val="0"/>
              <w:jc w:val="center"/>
              <w:rPr>
                <w:bCs/>
                <w:sz w:val="18"/>
                <w:szCs w:val="18"/>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730F9F" w:rsidRDefault="00730F9F">
            <w:pPr>
              <w:adjustRightInd w:val="0"/>
              <w:snapToGrid w:val="0"/>
              <w:jc w:val="center"/>
              <w:rPr>
                <w:bCs/>
                <w:sz w:val="18"/>
                <w:szCs w:val="18"/>
              </w:rPr>
            </w:pPr>
            <w:r>
              <w:rPr>
                <w:rFonts w:hint="eastAsia"/>
                <w:bCs/>
                <w:sz w:val="18"/>
                <w:szCs w:val="18"/>
              </w:rPr>
              <w:t>课堂表现</w:t>
            </w:r>
          </w:p>
        </w:tc>
        <w:tc>
          <w:tcPr>
            <w:tcW w:w="1700" w:type="dxa"/>
            <w:tcBorders>
              <w:top w:val="single" w:sz="4" w:space="0" w:color="000000"/>
              <w:left w:val="nil"/>
              <w:bottom w:val="single" w:sz="4" w:space="0" w:color="000000"/>
              <w:right w:val="single" w:sz="4" w:space="0" w:color="000000"/>
            </w:tcBorders>
            <w:vAlign w:val="center"/>
          </w:tcPr>
          <w:p w:rsidR="00730F9F" w:rsidRDefault="00730F9F">
            <w:pPr>
              <w:adjustRightInd w:val="0"/>
              <w:snapToGrid w:val="0"/>
              <w:jc w:val="center"/>
              <w:rPr>
                <w:bCs/>
                <w:sz w:val="18"/>
                <w:szCs w:val="18"/>
              </w:rPr>
            </w:pPr>
            <w:r>
              <w:rPr>
                <w:rFonts w:hint="eastAsia"/>
                <w:bCs/>
                <w:sz w:val="18"/>
                <w:szCs w:val="18"/>
              </w:rPr>
              <w:t>作业</w:t>
            </w:r>
          </w:p>
        </w:tc>
      </w:tr>
      <w:tr w:rsidR="00730F9F">
        <w:trPr>
          <w:trHeight w:val="354"/>
          <w:jc w:val="center"/>
        </w:trPr>
        <w:tc>
          <w:tcPr>
            <w:tcW w:w="1333" w:type="dxa"/>
            <w:tcBorders>
              <w:top w:val="single" w:sz="4" w:space="0" w:color="000000"/>
              <w:left w:val="single" w:sz="4" w:space="0" w:color="000000"/>
              <w:bottom w:val="single" w:sz="4" w:space="0" w:color="000000"/>
              <w:right w:val="single" w:sz="4" w:space="0" w:color="000000"/>
            </w:tcBorders>
            <w:vAlign w:val="center"/>
          </w:tcPr>
          <w:p w:rsidR="00730F9F" w:rsidRDefault="00730F9F">
            <w:pPr>
              <w:adjustRightInd w:val="0"/>
              <w:snapToGrid w:val="0"/>
              <w:jc w:val="center"/>
              <w:rPr>
                <w:bCs/>
                <w:sz w:val="18"/>
                <w:szCs w:val="18"/>
              </w:rPr>
            </w:pPr>
            <w:r>
              <w:rPr>
                <w:rFonts w:hint="eastAsia"/>
                <w:bCs/>
                <w:sz w:val="18"/>
                <w:szCs w:val="18"/>
              </w:rPr>
              <w:t>权重</w:t>
            </w:r>
          </w:p>
        </w:tc>
        <w:tc>
          <w:tcPr>
            <w:tcW w:w="1559" w:type="dxa"/>
            <w:tcBorders>
              <w:top w:val="single" w:sz="4" w:space="0" w:color="000000"/>
              <w:left w:val="nil"/>
              <w:bottom w:val="single" w:sz="4" w:space="0" w:color="000000"/>
              <w:right w:val="single" w:sz="4" w:space="0" w:color="000000"/>
            </w:tcBorders>
            <w:vAlign w:val="center"/>
          </w:tcPr>
          <w:p w:rsidR="00730F9F" w:rsidRDefault="00730F9F">
            <w:pPr>
              <w:adjustRightInd w:val="0"/>
              <w:snapToGrid w:val="0"/>
              <w:jc w:val="center"/>
              <w:rPr>
                <w:sz w:val="18"/>
                <w:szCs w:val="18"/>
              </w:rPr>
            </w:pPr>
            <w:r>
              <w:rPr>
                <w:sz w:val="18"/>
                <w:szCs w:val="18"/>
              </w:rPr>
              <w:t>70%</w:t>
            </w:r>
          </w:p>
        </w:tc>
        <w:tc>
          <w:tcPr>
            <w:tcW w:w="1268" w:type="dxa"/>
            <w:tcBorders>
              <w:top w:val="single" w:sz="4" w:space="0" w:color="000000"/>
              <w:left w:val="nil"/>
              <w:bottom w:val="single" w:sz="4" w:space="0" w:color="000000"/>
              <w:right w:val="single" w:sz="4" w:space="0" w:color="000000"/>
            </w:tcBorders>
            <w:vAlign w:val="center"/>
          </w:tcPr>
          <w:p w:rsidR="00730F9F" w:rsidRDefault="00730F9F">
            <w:pPr>
              <w:adjustRightInd w:val="0"/>
              <w:snapToGrid w:val="0"/>
              <w:ind w:firstLineChars="150" w:firstLine="270"/>
              <w:rPr>
                <w:sz w:val="18"/>
                <w:szCs w:val="18"/>
              </w:rPr>
            </w:pPr>
            <w:r>
              <w:rPr>
                <w:sz w:val="18"/>
                <w:szCs w:val="18"/>
              </w:rPr>
              <w:t>10%</w:t>
            </w:r>
          </w:p>
        </w:tc>
        <w:tc>
          <w:tcPr>
            <w:tcW w:w="1567" w:type="dxa"/>
            <w:tcBorders>
              <w:top w:val="single" w:sz="4" w:space="0" w:color="000000"/>
              <w:left w:val="nil"/>
              <w:bottom w:val="single" w:sz="4" w:space="0" w:color="000000"/>
              <w:right w:val="single" w:sz="4" w:space="0" w:color="000000"/>
            </w:tcBorders>
            <w:vAlign w:val="center"/>
          </w:tcPr>
          <w:p w:rsidR="00730F9F" w:rsidRDefault="00730F9F">
            <w:pPr>
              <w:adjustRightInd w:val="0"/>
              <w:snapToGrid w:val="0"/>
              <w:jc w:val="center"/>
              <w:rPr>
                <w:sz w:val="18"/>
                <w:szCs w:val="18"/>
              </w:rPr>
            </w:pPr>
            <w:r>
              <w:rPr>
                <w:sz w:val="18"/>
                <w:szCs w:val="18"/>
              </w:rPr>
              <w:t>10%</w:t>
            </w:r>
          </w:p>
        </w:tc>
        <w:tc>
          <w:tcPr>
            <w:tcW w:w="1700" w:type="dxa"/>
            <w:tcBorders>
              <w:top w:val="single" w:sz="4" w:space="0" w:color="000000"/>
              <w:left w:val="nil"/>
              <w:bottom w:val="single" w:sz="4" w:space="0" w:color="000000"/>
              <w:right w:val="single" w:sz="4" w:space="0" w:color="000000"/>
            </w:tcBorders>
            <w:vAlign w:val="center"/>
          </w:tcPr>
          <w:p w:rsidR="00730F9F" w:rsidRDefault="00730F9F">
            <w:pPr>
              <w:adjustRightInd w:val="0"/>
              <w:snapToGrid w:val="0"/>
              <w:jc w:val="center"/>
              <w:rPr>
                <w:sz w:val="18"/>
                <w:szCs w:val="18"/>
              </w:rPr>
            </w:pPr>
            <w:r>
              <w:rPr>
                <w:sz w:val="18"/>
                <w:szCs w:val="18"/>
              </w:rPr>
              <w:t>10%</w:t>
            </w:r>
          </w:p>
        </w:tc>
      </w:tr>
    </w:tbl>
    <w:p w:rsidR="00730F9F" w:rsidRDefault="00730F9F">
      <w:pPr>
        <w:spacing w:line="400" w:lineRule="exact"/>
        <w:ind w:firstLineChars="200" w:firstLine="420"/>
      </w:pPr>
      <w:r>
        <w:t>1</w:t>
      </w:r>
      <w:r>
        <w:rPr>
          <w:rFonts w:hint="eastAsia"/>
        </w:rPr>
        <w:t>、期末考试：占总成绩的</w:t>
      </w:r>
      <w:r>
        <w:t>70%</w:t>
      </w:r>
      <w:r>
        <w:rPr>
          <w:rFonts w:hint="eastAsia"/>
        </w:rPr>
        <w:t>。闭卷考试，考试时间</w:t>
      </w:r>
      <w:r>
        <w:t>120</w:t>
      </w:r>
      <w:r>
        <w:rPr>
          <w:rFonts w:hint="eastAsia"/>
        </w:rPr>
        <w:t>分钟，成绩采用百分制，卷面成绩总分</w:t>
      </w:r>
      <w:r>
        <w:t>100</w:t>
      </w:r>
      <w:r>
        <w:rPr>
          <w:rFonts w:hint="eastAsia"/>
        </w:rPr>
        <w:t>分，考试范围为学习目标</w:t>
      </w:r>
      <w:r>
        <w:t>1</w:t>
      </w:r>
      <w:r>
        <w:rPr>
          <w:rFonts w:hint="eastAsia"/>
        </w:rPr>
        <w:t>、</w:t>
      </w:r>
      <w:r>
        <w:t>2</w:t>
      </w:r>
      <w:r>
        <w:rPr>
          <w:rFonts w:hint="eastAsia"/>
        </w:rPr>
        <w:t>的内容。考试时间安排在第六学期期末统一的考试周，具体时间由教务办统一通知。</w:t>
      </w:r>
    </w:p>
    <w:p w:rsidR="00730F9F" w:rsidRDefault="00730F9F">
      <w:pPr>
        <w:spacing w:line="400" w:lineRule="exact"/>
        <w:ind w:firstLineChars="200" w:firstLine="420"/>
      </w:pPr>
      <w:r>
        <w:t>2</w:t>
      </w:r>
      <w:r>
        <w:rPr>
          <w:rFonts w:hint="eastAsia"/>
        </w:rPr>
        <w:t>、实验：</w:t>
      </w:r>
      <w:r>
        <w:t>4</w:t>
      </w:r>
      <w:r>
        <w:rPr>
          <w:rFonts w:hint="eastAsia"/>
        </w:rPr>
        <w:t>次实验取平均成绩，满分</w:t>
      </w:r>
      <w:r>
        <w:t>100</w:t>
      </w:r>
      <w:r>
        <w:rPr>
          <w:rFonts w:hint="eastAsia"/>
        </w:rPr>
        <w:t>分，综合成绩占比</w:t>
      </w:r>
      <w:r>
        <w:t>10%,</w:t>
      </w:r>
      <w:r>
        <w:rPr>
          <w:rFonts w:hint="eastAsia"/>
        </w:rPr>
        <w:t>评价依据为实验操作（占6</w:t>
      </w:r>
      <w:r>
        <w:t>0%</w:t>
      </w:r>
      <w:r>
        <w:rPr>
          <w:rFonts w:hint="eastAsia"/>
        </w:rPr>
        <w:t>）、实验报告（占4</w:t>
      </w:r>
      <w:r>
        <w:t>0%</w:t>
      </w:r>
      <w:r>
        <w:rPr>
          <w:rFonts w:hint="eastAsia"/>
        </w:rPr>
        <w:t>），评价标准如表</w:t>
      </w:r>
      <w:r>
        <w:t>6-2</w:t>
      </w:r>
      <w:r>
        <w:rPr>
          <w:rFonts w:hint="eastAsia"/>
        </w:rPr>
        <w:t>所示。</w:t>
      </w:r>
    </w:p>
    <w:p w:rsidR="00730F9F" w:rsidRDefault="00730F9F">
      <w:pPr>
        <w:spacing w:beforeLines="50" w:before="156" w:line="420" w:lineRule="exact"/>
        <w:ind w:firstLineChars="1332" w:firstLine="2398"/>
        <w:rPr>
          <w:b/>
          <w:sz w:val="18"/>
          <w:szCs w:val="18"/>
        </w:rPr>
      </w:pPr>
      <w:r>
        <w:rPr>
          <w:rFonts w:hint="eastAsia"/>
          <w:b/>
          <w:kern w:val="0"/>
          <w:sz w:val="18"/>
          <w:szCs w:val="18"/>
        </w:rPr>
        <w:t>表</w:t>
      </w:r>
      <w:r>
        <w:rPr>
          <w:b/>
          <w:kern w:val="0"/>
          <w:sz w:val="18"/>
          <w:szCs w:val="18"/>
        </w:rPr>
        <w:t>6-2</w:t>
      </w:r>
      <w:r>
        <w:rPr>
          <w:rFonts w:hint="eastAsia"/>
          <w:b/>
          <w:kern w:val="0"/>
          <w:sz w:val="18"/>
          <w:szCs w:val="18"/>
        </w:rPr>
        <w:t>实验</w:t>
      </w:r>
      <w:r>
        <w:rPr>
          <w:rFonts w:hint="eastAsia"/>
          <w:b/>
          <w:sz w:val="18"/>
          <w:szCs w:val="18"/>
        </w:rPr>
        <w:t>考核方案及评价标准</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134"/>
        <w:gridCol w:w="1418"/>
        <w:gridCol w:w="1276"/>
        <w:gridCol w:w="1275"/>
        <w:gridCol w:w="1276"/>
        <w:gridCol w:w="1418"/>
      </w:tblGrid>
      <w:tr w:rsidR="00730F9F">
        <w:trPr>
          <w:trHeight w:val="675"/>
          <w:jc w:val="center"/>
        </w:trPr>
        <w:tc>
          <w:tcPr>
            <w:tcW w:w="1537" w:type="dxa"/>
            <w:vAlign w:val="center"/>
          </w:tcPr>
          <w:p w:rsidR="00730F9F" w:rsidRDefault="00730F9F">
            <w:pPr>
              <w:tabs>
                <w:tab w:val="left" w:pos="8647"/>
              </w:tabs>
              <w:spacing w:line="320" w:lineRule="exact"/>
              <w:jc w:val="center"/>
              <w:rPr>
                <w:b/>
                <w:bCs/>
                <w:sz w:val="18"/>
                <w:szCs w:val="18"/>
              </w:rPr>
            </w:pPr>
            <w:r>
              <w:rPr>
                <w:rFonts w:hint="eastAsia"/>
                <w:b/>
                <w:sz w:val="18"/>
                <w:szCs w:val="18"/>
              </w:rPr>
              <w:t>课程</w:t>
            </w:r>
            <w:r>
              <w:rPr>
                <w:rFonts w:hint="eastAsia"/>
                <w:b/>
                <w:bCs/>
                <w:sz w:val="18"/>
                <w:szCs w:val="18"/>
              </w:rPr>
              <w:t>目标</w:t>
            </w:r>
          </w:p>
        </w:tc>
        <w:tc>
          <w:tcPr>
            <w:tcW w:w="1134" w:type="dxa"/>
            <w:vAlign w:val="center"/>
          </w:tcPr>
          <w:p w:rsidR="00730F9F" w:rsidRDefault="00730F9F">
            <w:pPr>
              <w:tabs>
                <w:tab w:val="left" w:pos="8647"/>
              </w:tabs>
              <w:spacing w:line="320" w:lineRule="exact"/>
              <w:jc w:val="center"/>
              <w:rPr>
                <w:b/>
                <w:bCs/>
                <w:sz w:val="18"/>
                <w:szCs w:val="18"/>
              </w:rPr>
            </w:pPr>
            <w:r>
              <w:rPr>
                <w:rFonts w:hint="eastAsia"/>
                <w:b/>
                <w:bCs/>
                <w:sz w:val="18"/>
                <w:szCs w:val="18"/>
              </w:rPr>
              <w:t>考核内容</w:t>
            </w:r>
          </w:p>
        </w:tc>
        <w:tc>
          <w:tcPr>
            <w:tcW w:w="1418" w:type="dxa"/>
            <w:vAlign w:val="center"/>
          </w:tcPr>
          <w:p w:rsidR="00730F9F" w:rsidRDefault="00730F9F">
            <w:pPr>
              <w:tabs>
                <w:tab w:val="left" w:pos="8647"/>
              </w:tabs>
              <w:spacing w:line="320" w:lineRule="exact"/>
              <w:jc w:val="center"/>
              <w:rPr>
                <w:b/>
                <w:bCs/>
                <w:sz w:val="18"/>
                <w:szCs w:val="18"/>
              </w:rPr>
            </w:pPr>
            <w:r>
              <w:rPr>
                <w:rFonts w:hint="eastAsia"/>
                <w:b/>
                <w:bCs/>
                <w:sz w:val="18"/>
                <w:szCs w:val="18"/>
              </w:rPr>
              <w:t>优秀</w:t>
            </w:r>
          </w:p>
          <w:p w:rsidR="00730F9F" w:rsidRDefault="00730F9F">
            <w:pPr>
              <w:tabs>
                <w:tab w:val="left" w:pos="8647"/>
              </w:tabs>
              <w:spacing w:line="320" w:lineRule="exact"/>
              <w:jc w:val="center"/>
              <w:rPr>
                <w:b/>
                <w:bCs/>
                <w:sz w:val="18"/>
                <w:szCs w:val="18"/>
              </w:rPr>
            </w:pPr>
            <w:r>
              <w:rPr>
                <w:rFonts w:hint="eastAsia"/>
                <w:b/>
                <w:bCs/>
                <w:sz w:val="18"/>
                <w:szCs w:val="18"/>
              </w:rPr>
              <w:t>（</w:t>
            </w:r>
            <w:r>
              <w:rPr>
                <w:b/>
                <w:bCs/>
                <w:sz w:val="18"/>
                <w:szCs w:val="18"/>
              </w:rPr>
              <w:t>90-100</w:t>
            </w:r>
            <w:r>
              <w:rPr>
                <w:rFonts w:hint="eastAsia"/>
                <w:b/>
                <w:bCs/>
                <w:sz w:val="18"/>
                <w:szCs w:val="18"/>
              </w:rPr>
              <w:t>分）</w:t>
            </w:r>
          </w:p>
        </w:tc>
        <w:tc>
          <w:tcPr>
            <w:tcW w:w="1276" w:type="dxa"/>
            <w:vAlign w:val="center"/>
          </w:tcPr>
          <w:p w:rsidR="00730F9F" w:rsidRDefault="00730F9F">
            <w:pPr>
              <w:tabs>
                <w:tab w:val="left" w:pos="8647"/>
              </w:tabs>
              <w:spacing w:line="320" w:lineRule="exact"/>
              <w:jc w:val="center"/>
              <w:rPr>
                <w:b/>
                <w:bCs/>
                <w:sz w:val="18"/>
                <w:szCs w:val="18"/>
              </w:rPr>
            </w:pPr>
            <w:r>
              <w:rPr>
                <w:rFonts w:hint="eastAsia"/>
                <w:b/>
                <w:bCs/>
                <w:sz w:val="18"/>
                <w:szCs w:val="18"/>
              </w:rPr>
              <w:t>良好</w:t>
            </w:r>
          </w:p>
          <w:p w:rsidR="00730F9F" w:rsidRDefault="00730F9F">
            <w:pPr>
              <w:tabs>
                <w:tab w:val="left" w:pos="8647"/>
              </w:tabs>
              <w:spacing w:line="320" w:lineRule="exact"/>
              <w:jc w:val="center"/>
              <w:rPr>
                <w:b/>
                <w:bCs/>
                <w:sz w:val="18"/>
                <w:szCs w:val="18"/>
              </w:rPr>
            </w:pPr>
            <w:r>
              <w:rPr>
                <w:rFonts w:hint="eastAsia"/>
                <w:b/>
                <w:bCs/>
                <w:sz w:val="18"/>
                <w:szCs w:val="18"/>
              </w:rPr>
              <w:t>（</w:t>
            </w:r>
            <w:r>
              <w:rPr>
                <w:b/>
                <w:bCs/>
                <w:sz w:val="18"/>
                <w:szCs w:val="18"/>
              </w:rPr>
              <w:t>80-89</w:t>
            </w:r>
            <w:r>
              <w:rPr>
                <w:rFonts w:hint="eastAsia"/>
                <w:b/>
                <w:bCs/>
                <w:sz w:val="18"/>
                <w:szCs w:val="18"/>
              </w:rPr>
              <w:t>分）</w:t>
            </w:r>
          </w:p>
        </w:tc>
        <w:tc>
          <w:tcPr>
            <w:tcW w:w="1275" w:type="dxa"/>
            <w:vAlign w:val="center"/>
          </w:tcPr>
          <w:p w:rsidR="00730F9F" w:rsidRDefault="00730F9F">
            <w:pPr>
              <w:tabs>
                <w:tab w:val="left" w:pos="8647"/>
              </w:tabs>
              <w:spacing w:line="320" w:lineRule="exact"/>
              <w:jc w:val="center"/>
              <w:rPr>
                <w:b/>
                <w:bCs/>
                <w:sz w:val="18"/>
                <w:szCs w:val="18"/>
              </w:rPr>
            </w:pPr>
            <w:r>
              <w:rPr>
                <w:rFonts w:hint="eastAsia"/>
                <w:b/>
                <w:bCs/>
                <w:sz w:val="18"/>
                <w:szCs w:val="18"/>
              </w:rPr>
              <w:t>中等</w:t>
            </w:r>
          </w:p>
          <w:p w:rsidR="00730F9F" w:rsidRDefault="00730F9F">
            <w:pPr>
              <w:tabs>
                <w:tab w:val="left" w:pos="8647"/>
              </w:tabs>
              <w:spacing w:line="320" w:lineRule="exact"/>
              <w:jc w:val="center"/>
              <w:rPr>
                <w:b/>
                <w:bCs/>
                <w:sz w:val="18"/>
                <w:szCs w:val="18"/>
              </w:rPr>
            </w:pPr>
            <w:r>
              <w:rPr>
                <w:rFonts w:hint="eastAsia"/>
                <w:b/>
                <w:bCs/>
                <w:sz w:val="18"/>
                <w:szCs w:val="18"/>
              </w:rPr>
              <w:t>（</w:t>
            </w:r>
            <w:r>
              <w:rPr>
                <w:b/>
                <w:bCs/>
                <w:sz w:val="18"/>
                <w:szCs w:val="18"/>
              </w:rPr>
              <w:t>70-79</w:t>
            </w:r>
            <w:r>
              <w:rPr>
                <w:rFonts w:hint="eastAsia"/>
                <w:b/>
                <w:bCs/>
                <w:sz w:val="18"/>
                <w:szCs w:val="18"/>
              </w:rPr>
              <w:t>分）</w:t>
            </w:r>
          </w:p>
        </w:tc>
        <w:tc>
          <w:tcPr>
            <w:tcW w:w="1276" w:type="dxa"/>
            <w:vAlign w:val="center"/>
          </w:tcPr>
          <w:p w:rsidR="00730F9F" w:rsidRDefault="00730F9F">
            <w:pPr>
              <w:tabs>
                <w:tab w:val="left" w:pos="8647"/>
              </w:tabs>
              <w:spacing w:line="320" w:lineRule="exact"/>
              <w:jc w:val="center"/>
              <w:rPr>
                <w:b/>
                <w:bCs/>
                <w:sz w:val="18"/>
                <w:szCs w:val="18"/>
              </w:rPr>
            </w:pPr>
            <w:r>
              <w:rPr>
                <w:rFonts w:hint="eastAsia"/>
                <w:b/>
                <w:bCs/>
                <w:sz w:val="18"/>
                <w:szCs w:val="18"/>
              </w:rPr>
              <w:t>及格</w:t>
            </w:r>
          </w:p>
          <w:p w:rsidR="00730F9F" w:rsidRDefault="00730F9F">
            <w:pPr>
              <w:tabs>
                <w:tab w:val="left" w:pos="8647"/>
              </w:tabs>
              <w:spacing w:line="320" w:lineRule="exact"/>
              <w:jc w:val="center"/>
              <w:rPr>
                <w:b/>
                <w:bCs/>
                <w:sz w:val="18"/>
                <w:szCs w:val="18"/>
              </w:rPr>
            </w:pPr>
            <w:r>
              <w:rPr>
                <w:rFonts w:hint="eastAsia"/>
                <w:b/>
                <w:bCs/>
                <w:sz w:val="18"/>
                <w:szCs w:val="18"/>
              </w:rPr>
              <w:t>（</w:t>
            </w:r>
            <w:r>
              <w:rPr>
                <w:b/>
                <w:bCs/>
                <w:sz w:val="18"/>
                <w:szCs w:val="18"/>
              </w:rPr>
              <w:t>60-69</w:t>
            </w:r>
            <w:r>
              <w:rPr>
                <w:rFonts w:hint="eastAsia"/>
                <w:b/>
                <w:bCs/>
                <w:sz w:val="18"/>
                <w:szCs w:val="18"/>
              </w:rPr>
              <w:t>分）</w:t>
            </w:r>
          </w:p>
        </w:tc>
        <w:tc>
          <w:tcPr>
            <w:tcW w:w="1418" w:type="dxa"/>
            <w:vAlign w:val="center"/>
          </w:tcPr>
          <w:p w:rsidR="00730F9F" w:rsidRDefault="00730F9F">
            <w:pPr>
              <w:tabs>
                <w:tab w:val="left" w:pos="8647"/>
              </w:tabs>
              <w:spacing w:line="320" w:lineRule="exact"/>
              <w:jc w:val="center"/>
              <w:rPr>
                <w:b/>
                <w:bCs/>
                <w:sz w:val="18"/>
                <w:szCs w:val="18"/>
              </w:rPr>
            </w:pPr>
            <w:r>
              <w:rPr>
                <w:rFonts w:hint="eastAsia"/>
                <w:b/>
                <w:bCs/>
                <w:sz w:val="18"/>
                <w:szCs w:val="18"/>
              </w:rPr>
              <w:t>不及格</w:t>
            </w:r>
          </w:p>
          <w:p w:rsidR="00730F9F" w:rsidRDefault="00730F9F">
            <w:pPr>
              <w:tabs>
                <w:tab w:val="left" w:pos="8647"/>
              </w:tabs>
              <w:spacing w:line="320" w:lineRule="exact"/>
              <w:jc w:val="center"/>
              <w:rPr>
                <w:b/>
                <w:bCs/>
                <w:sz w:val="18"/>
                <w:szCs w:val="18"/>
              </w:rPr>
            </w:pPr>
            <w:r>
              <w:rPr>
                <w:rFonts w:hint="eastAsia"/>
                <w:b/>
                <w:bCs/>
                <w:sz w:val="18"/>
                <w:szCs w:val="18"/>
              </w:rPr>
              <w:t>（</w:t>
            </w:r>
            <w:r>
              <w:rPr>
                <w:b/>
                <w:bCs/>
                <w:sz w:val="18"/>
                <w:szCs w:val="18"/>
              </w:rPr>
              <w:t>60</w:t>
            </w:r>
            <w:r>
              <w:rPr>
                <w:rFonts w:hint="eastAsia"/>
                <w:b/>
                <w:bCs/>
                <w:sz w:val="18"/>
                <w:szCs w:val="18"/>
              </w:rPr>
              <w:t>分以下）</w:t>
            </w:r>
          </w:p>
        </w:tc>
      </w:tr>
      <w:tr w:rsidR="00730F9F">
        <w:trPr>
          <w:trHeight w:val="794"/>
          <w:jc w:val="center"/>
        </w:trPr>
        <w:tc>
          <w:tcPr>
            <w:tcW w:w="1537" w:type="dxa"/>
            <w:vMerge w:val="restart"/>
            <w:vAlign w:val="center"/>
          </w:tcPr>
          <w:p w:rsidR="00730F9F" w:rsidRDefault="00730F9F">
            <w:pPr>
              <w:tabs>
                <w:tab w:val="left" w:pos="8647"/>
              </w:tabs>
              <w:spacing w:line="320" w:lineRule="exact"/>
              <w:jc w:val="center"/>
              <w:rPr>
                <w:sz w:val="18"/>
                <w:szCs w:val="18"/>
              </w:rPr>
            </w:pPr>
            <w:r>
              <w:rPr>
                <w:rFonts w:hint="eastAsia"/>
                <w:sz w:val="18"/>
                <w:szCs w:val="18"/>
              </w:rPr>
              <w:t>4能够识读电路图，具有基本的实验操作技能，并能够对实验结果进行诊断以及故障排除。</w:t>
            </w:r>
          </w:p>
        </w:tc>
        <w:tc>
          <w:tcPr>
            <w:tcW w:w="1134" w:type="dxa"/>
            <w:vAlign w:val="center"/>
          </w:tcPr>
          <w:p w:rsidR="00730F9F" w:rsidRDefault="00730F9F">
            <w:pPr>
              <w:spacing w:line="320" w:lineRule="exact"/>
              <w:jc w:val="center"/>
              <w:rPr>
                <w:sz w:val="18"/>
                <w:szCs w:val="18"/>
              </w:rPr>
            </w:pPr>
            <w:r>
              <w:rPr>
                <w:rFonts w:hint="eastAsia"/>
                <w:sz w:val="18"/>
                <w:szCs w:val="18"/>
              </w:rPr>
              <w:t>实验操作</w:t>
            </w:r>
          </w:p>
          <w:p w:rsidR="00730F9F" w:rsidRDefault="00730F9F">
            <w:pPr>
              <w:spacing w:line="320" w:lineRule="exact"/>
              <w:jc w:val="center"/>
              <w:rPr>
                <w:sz w:val="18"/>
                <w:szCs w:val="18"/>
              </w:rPr>
            </w:pPr>
            <w:r>
              <w:rPr>
                <w:rFonts w:hint="eastAsia"/>
                <w:sz w:val="18"/>
                <w:szCs w:val="18"/>
              </w:rPr>
              <w:t>（权重</w:t>
            </w:r>
            <w:r>
              <w:rPr>
                <w:sz w:val="18"/>
                <w:szCs w:val="18"/>
              </w:rPr>
              <w:t>0.</w:t>
            </w:r>
            <w:r>
              <w:rPr>
                <w:rFonts w:hint="eastAsia"/>
                <w:sz w:val="18"/>
                <w:szCs w:val="18"/>
              </w:rPr>
              <w:t>6）</w:t>
            </w:r>
          </w:p>
        </w:tc>
        <w:tc>
          <w:tcPr>
            <w:tcW w:w="1418" w:type="dxa"/>
            <w:vAlign w:val="center"/>
          </w:tcPr>
          <w:p w:rsidR="00730F9F" w:rsidRDefault="00730F9F">
            <w:pPr>
              <w:spacing w:line="320" w:lineRule="exact"/>
              <w:jc w:val="center"/>
              <w:rPr>
                <w:sz w:val="18"/>
                <w:szCs w:val="18"/>
              </w:rPr>
            </w:pPr>
            <w:r>
              <w:rPr>
                <w:rFonts w:hint="eastAsia"/>
                <w:sz w:val="18"/>
                <w:szCs w:val="18"/>
              </w:rPr>
              <w:t>实验操作步骤正确</w:t>
            </w:r>
          </w:p>
        </w:tc>
        <w:tc>
          <w:tcPr>
            <w:tcW w:w="1276" w:type="dxa"/>
            <w:vAlign w:val="center"/>
          </w:tcPr>
          <w:p w:rsidR="00730F9F" w:rsidRDefault="00730F9F">
            <w:pPr>
              <w:spacing w:line="320" w:lineRule="exact"/>
              <w:jc w:val="center"/>
              <w:rPr>
                <w:sz w:val="18"/>
                <w:szCs w:val="18"/>
              </w:rPr>
            </w:pPr>
            <w:r>
              <w:rPr>
                <w:rFonts w:hint="eastAsia"/>
                <w:sz w:val="18"/>
                <w:szCs w:val="18"/>
              </w:rPr>
              <w:t>实验操作步骤较正确</w:t>
            </w:r>
          </w:p>
        </w:tc>
        <w:tc>
          <w:tcPr>
            <w:tcW w:w="1275" w:type="dxa"/>
            <w:vAlign w:val="center"/>
          </w:tcPr>
          <w:p w:rsidR="00730F9F" w:rsidRDefault="00730F9F">
            <w:pPr>
              <w:spacing w:line="320" w:lineRule="exact"/>
              <w:jc w:val="center"/>
              <w:rPr>
                <w:sz w:val="18"/>
                <w:szCs w:val="18"/>
              </w:rPr>
            </w:pPr>
            <w:r>
              <w:rPr>
                <w:rFonts w:hint="eastAsia"/>
                <w:sz w:val="18"/>
                <w:szCs w:val="18"/>
              </w:rPr>
              <w:t>实验操作步骤基本正确</w:t>
            </w:r>
          </w:p>
        </w:tc>
        <w:tc>
          <w:tcPr>
            <w:tcW w:w="1276" w:type="dxa"/>
            <w:vAlign w:val="center"/>
          </w:tcPr>
          <w:p w:rsidR="00730F9F" w:rsidRDefault="00730F9F">
            <w:pPr>
              <w:spacing w:line="320" w:lineRule="exact"/>
              <w:jc w:val="center"/>
              <w:rPr>
                <w:sz w:val="18"/>
                <w:szCs w:val="18"/>
              </w:rPr>
            </w:pPr>
            <w:r>
              <w:rPr>
                <w:rFonts w:hint="eastAsia"/>
                <w:sz w:val="18"/>
                <w:szCs w:val="18"/>
              </w:rPr>
              <w:t>实验操作步骤不够正确</w:t>
            </w:r>
          </w:p>
        </w:tc>
        <w:tc>
          <w:tcPr>
            <w:tcW w:w="1418" w:type="dxa"/>
            <w:vMerge w:val="restart"/>
            <w:vAlign w:val="center"/>
          </w:tcPr>
          <w:p w:rsidR="00730F9F" w:rsidRDefault="00730F9F">
            <w:pPr>
              <w:tabs>
                <w:tab w:val="left" w:pos="8647"/>
              </w:tabs>
              <w:spacing w:line="320" w:lineRule="exact"/>
              <w:jc w:val="center"/>
              <w:rPr>
                <w:sz w:val="18"/>
                <w:szCs w:val="18"/>
              </w:rPr>
            </w:pPr>
            <w:r>
              <w:rPr>
                <w:rFonts w:hint="eastAsia"/>
                <w:sz w:val="18"/>
                <w:szCs w:val="18"/>
              </w:rPr>
              <w:t>不做实验、不交实验报告</w:t>
            </w:r>
          </w:p>
        </w:tc>
      </w:tr>
      <w:tr w:rsidR="00730F9F">
        <w:trPr>
          <w:trHeight w:val="1128"/>
          <w:jc w:val="center"/>
        </w:trPr>
        <w:tc>
          <w:tcPr>
            <w:tcW w:w="1537" w:type="dxa"/>
            <w:vMerge/>
            <w:vAlign w:val="center"/>
          </w:tcPr>
          <w:p w:rsidR="00730F9F" w:rsidRDefault="00730F9F">
            <w:pPr>
              <w:tabs>
                <w:tab w:val="left" w:pos="8647"/>
              </w:tabs>
              <w:spacing w:line="320" w:lineRule="exact"/>
              <w:jc w:val="center"/>
              <w:rPr>
                <w:sz w:val="18"/>
                <w:szCs w:val="18"/>
              </w:rPr>
            </w:pPr>
          </w:p>
        </w:tc>
        <w:tc>
          <w:tcPr>
            <w:tcW w:w="1134" w:type="dxa"/>
            <w:vAlign w:val="center"/>
          </w:tcPr>
          <w:p w:rsidR="00730F9F" w:rsidRDefault="00730F9F">
            <w:pPr>
              <w:spacing w:line="320" w:lineRule="exact"/>
              <w:ind w:firstLineChars="100" w:firstLine="180"/>
              <w:jc w:val="center"/>
              <w:rPr>
                <w:sz w:val="18"/>
                <w:szCs w:val="18"/>
              </w:rPr>
            </w:pPr>
            <w:r>
              <w:rPr>
                <w:rFonts w:hint="eastAsia"/>
                <w:sz w:val="18"/>
                <w:szCs w:val="18"/>
              </w:rPr>
              <w:t>实验报告</w:t>
            </w:r>
          </w:p>
          <w:p w:rsidR="00730F9F" w:rsidRDefault="00730F9F">
            <w:pPr>
              <w:spacing w:line="320" w:lineRule="exact"/>
              <w:jc w:val="center"/>
              <w:rPr>
                <w:sz w:val="18"/>
                <w:szCs w:val="18"/>
              </w:rPr>
            </w:pPr>
            <w:r>
              <w:rPr>
                <w:sz w:val="18"/>
                <w:szCs w:val="18"/>
              </w:rPr>
              <w:t>(</w:t>
            </w:r>
            <w:r>
              <w:rPr>
                <w:rFonts w:hint="eastAsia"/>
                <w:sz w:val="18"/>
                <w:szCs w:val="18"/>
              </w:rPr>
              <w:t>包含实验预习、数据处理分析）（权重</w:t>
            </w:r>
            <w:r>
              <w:rPr>
                <w:sz w:val="18"/>
                <w:szCs w:val="18"/>
              </w:rPr>
              <w:t>0.</w:t>
            </w:r>
            <w:r>
              <w:rPr>
                <w:rFonts w:hint="eastAsia"/>
                <w:sz w:val="18"/>
                <w:szCs w:val="18"/>
              </w:rPr>
              <w:t>4）</w:t>
            </w:r>
          </w:p>
        </w:tc>
        <w:tc>
          <w:tcPr>
            <w:tcW w:w="1418" w:type="dxa"/>
            <w:vAlign w:val="center"/>
          </w:tcPr>
          <w:p w:rsidR="00730F9F" w:rsidRDefault="00730F9F">
            <w:pPr>
              <w:spacing w:line="320" w:lineRule="exact"/>
              <w:jc w:val="center"/>
              <w:rPr>
                <w:sz w:val="18"/>
                <w:szCs w:val="18"/>
              </w:rPr>
            </w:pPr>
            <w:r>
              <w:rPr>
                <w:rFonts w:hint="eastAsia"/>
                <w:sz w:val="18"/>
                <w:szCs w:val="18"/>
              </w:rPr>
              <w:t>实验预习完整、准确，数据处理及讨论正确</w:t>
            </w:r>
          </w:p>
        </w:tc>
        <w:tc>
          <w:tcPr>
            <w:tcW w:w="1276" w:type="dxa"/>
            <w:vAlign w:val="center"/>
          </w:tcPr>
          <w:p w:rsidR="00730F9F" w:rsidRDefault="00730F9F">
            <w:pPr>
              <w:spacing w:line="320" w:lineRule="exact"/>
              <w:jc w:val="center"/>
              <w:rPr>
                <w:sz w:val="18"/>
                <w:szCs w:val="18"/>
              </w:rPr>
            </w:pPr>
            <w:r>
              <w:rPr>
                <w:rFonts w:hint="eastAsia"/>
                <w:sz w:val="18"/>
                <w:szCs w:val="18"/>
              </w:rPr>
              <w:t>实验预习较完整、准确，数据处理及讨论较正确</w:t>
            </w:r>
          </w:p>
        </w:tc>
        <w:tc>
          <w:tcPr>
            <w:tcW w:w="1275" w:type="dxa"/>
            <w:vAlign w:val="center"/>
          </w:tcPr>
          <w:p w:rsidR="00730F9F" w:rsidRDefault="00730F9F">
            <w:pPr>
              <w:spacing w:line="320" w:lineRule="exact"/>
              <w:jc w:val="center"/>
              <w:rPr>
                <w:sz w:val="18"/>
                <w:szCs w:val="18"/>
              </w:rPr>
            </w:pPr>
            <w:r>
              <w:rPr>
                <w:rFonts w:hint="eastAsia"/>
                <w:sz w:val="18"/>
                <w:szCs w:val="18"/>
              </w:rPr>
              <w:t>实验预习基本完整、准确，数据处理及讨论基本正确</w:t>
            </w:r>
          </w:p>
        </w:tc>
        <w:tc>
          <w:tcPr>
            <w:tcW w:w="1276" w:type="dxa"/>
            <w:vAlign w:val="center"/>
          </w:tcPr>
          <w:p w:rsidR="00730F9F" w:rsidRDefault="00730F9F">
            <w:pPr>
              <w:spacing w:line="320" w:lineRule="exact"/>
              <w:jc w:val="center"/>
              <w:rPr>
                <w:sz w:val="18"/>
                <w:szCs w:val="18"/>
              </w:rPr>
            </w:pPr>
            <w:r>
              <w:rPr>
                <w:rFonts w:hint="eastAsia"/>
                <w:sz w:val="18"/>
                <w:szCs w:val="18"/>
              </w:rPr>
              <w:t>实验预习不够完整、准确，数据处理及讨论不够正确</w:t>
            </w:r>
          </w:p>
        </w:tc>
        <w:tc>
          <w:tcPr>
            <w:tcW w:w="1418" w:type="dxa"/>
            <w:vMerge/>
            <w:vAlign w:val="center"/>
          </w:tcPr>
          <w:p w:rsidR="00730F9F" w:rsidRDefault="00730F9F">
            <w:pPr>
              <w:tabs>
                <w:tab w:val="left" w:pos="8647"/>
              </w:tabs>
              <w:spacing w:line="320" w:lineRule="exact"/>
              <w:rPr>
                <w:sz w:val="18"/>
                <w:szCs w:val="18"/>
              </w:rPr>
            </w:pPr>
          </w:p>
        </w:tc>
      </w:tr>
    </w:tbl>
    <w:p w:rsidR="00730F9F" w:rsidRDefault="00730F9F">
      <w:pPr>
        <w:spacing w:line="400" w:lineRule="exact"/>
        <w:ind w:firstLineChars="200" w:firstLine="420"/>
      </w:pPr>
      <w:r>
        <w:t>3</w:t>
      </w:r>
      <w:r>
        <w:rPr>
          <w:rFonts w:hint="eastAsia"/>
        </w:rPr>
        <w:t>、课堂表现：占总成绩的</w:t>
      </w:r>
      <w:r>
        <w:t>10%</w:t>
      </w:r>
      <w:r>
        <w:rPr>
          <w:rFonts w:hint="eastAsia"/>
        </w:rPr>
        <w:t>。本门课程的所有环节均要求学生参与，不得缺勤，且应积极参与师生互动。随机点名考勤和互动，每名学生不少于</w:t>
      </w:r>
      <w:r>
        <w:t>5</w:t>
      </w:r>
      <w:r>
        <w:rPr>
          <w:rFonts w:hint="eastAsia"/>
        </w:rPr>
        <w:t>次，每缺一次扣</w:t>
      </w:r>
      <w:r>
        <w:t>2%</w:t>
      </w:r>
      <w:r>
        <w:rPr>
          <w:rFonts w:hint="eastAsia"/>
        </w:rPr>
        <w:t>，扣完</w:t>
      </w:r>
      <w:r>
        <w:t>10%</w:t>
      </w:r>
      <w:r>
        <w:rPr>
          <w:rFonts w:hint="eastAsia"/>
        </w:rPr>
        <w:t>为止，无故缺勤</w:t>
      </w:r>
      <w:r>
        <w:t>5</w:t>
      </w:r>
      <w:r>
        <w:rPr>
          <w:rFonts w:hint="eastAsia"/>
        </w:rPr>
        <w:t>次以上者取消本门课程的考核资格。</w:t>
      </w:r>
    </w:p>
    <w:p w:rsidR="00730F9F" w:rsidRDefault="00730F9F">
      <w:pPr>
        <w:spacing w:line="400" w:lineRule="exact"/>
        <w:ind w:firstLineChars="200" w:firstLine="420"/>
      </w:pPr>
      <w:r>
        <w:t>4</w:t>
      </w:r>
      <w:r>
        <w:rPr>
          <w:rFonts w:hint="eastAsia"/>
        </w:rPr>
        <w:t>、作业：占总成绩的</w:t>
      </w:r>
      <w:r>
        <w:t>10%</w:t>
      </w:r>
      <w:r>
        <w:rPr>
          <w:rFonts w:hint="eastAsia"/>
        </w:rPr>
        <w:t>。本门课程每次课后均布置作业，每章提交一次，提交次数不低于</w:t>
      </w:r>
      <w:r>
        <w:t>6</w:t>
      </w:r>
      <w:r>
        <w:rPr>
          <w:rFonts w:hint="eastAsia"/>
        </w:rPr>
        <w:t>次，根据学生作业是否按时提交、是否独立完成以及作业完成准确性与可读性评分，评价标准如表</w:t>
      </w:r>
      <w:r>
        <w:t>6-3</w:t>
      </w:r>
      <w:r>
        <w:rPr>
          <w:rFonts w:hint="eastAsia"/>
        </w:rPr>
        <w:t>所示。</w:t>
      </w:r>
    </w:p>
    <w:p w:rsidR="00730F9F" w:rsidRDefault="00730F9F">
      <w:pPr>
        <w:spacing w:beforeLines="50" w:before="156" w:line="420" w:lineRule="exact"/>
        <w:ind w:firstLineChars="1632" w:firstLine="2938"/>
        <w:rPr>
          <w:b/>
          <w:kern w:val="0"/>
          <w:sz w:val="18"/>
          <w:szCs w:val="18"/>
        </w:rPr>
      </w:pPr>
      <w:r>
        <w:rPr>
          <w:rFonts w:hint="eastAsia"/>
          <w:b/>
          <w:kern w:val="0"/>
          <w:sz w:val="18"/>
          <w:szCs w:val="18"/>
        </w:rPr>
        <w:t>表</w:t>
      </w:r>
      <w:r>
        <w:rPr>
          <w:b/>
          <w:kern w:val="0"/>
          <w:sz w:val="18"/>
          <w:szCs w:val="18"/>
        </w:rPr>
        <w:t>6-3</w:t>
      </w:r>
      <w:r>
        <w:rPr>
          <w:rFonts w:hint="eastAsia"/>
          <w:b/>
          <w:kern w:val="0"/>
          <w:sz w:val="18"/>
          <w:szCs w:val="18"/>
        </w:rPr>
        <w:t>作业评价标准</w:t>
      </w:r>
    </w:p>
    <w:tbl>
      <w:tblPr>
        <w:tblpPr w:leftFromText="180" w:rightFromText="180" w:vertAnchor="text" w:horzAnchor="page" w:tblpX="1354" w:tblpY="137"/>
        <w:tblOverlap w:val="neve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670"/>
        <w:gridCol w:w="1874"/>
        <w:gridCol w:w="1701"/>
        <w:gridCol w:w="1451"/>
      </w:tblGrid>
      <w:tr w:rsidR="00730F9F">
        <w:trPr>
          <w:trHeight w:val="416"/>
        </w:trPr>
        <w:tc>
          <w:tcPr>
            <w:tcW w:w="1135" w:type="dxa"/>
            <w:vAlign w:val="center"/>
          </w:tcPr>
          <w:p w:rsidR="00730F9F" w:rsidRDefault="00730F9F">
            <w:pPr>
              <w:spacing w:line="320" w:lineRule="exact"/>
              <w:jc w:val="center"/>
              <w:rPr>
                <w:b/>
                <w:bCs/>
                <w:sz w:val="18"/>
                <w:szCs w:val="18"/>
              </w:rPr>
            </w:pPr>
            <w:r>
              <w:rPr>
                <w:rFonts w:hint="eastAsia"/>
                <w:b/>
                <w:bCs/>
                <w:sz w:val="18"/>
                <w:szCs w:val="18"/>
              </w:rPr>
              <w:t>考核内容</w:t>
            </w:r>
          </w:p>
        </w:tc>
        <w:tc>
          <w:tcPr>
            <w:tcW w:w="1701" w:type="dxa"/>
            <w:vAlign w:val="center"/>
          </w:tcPr>
          <w:p w:rsidR="00730F9F" w:rsidRDefault="00730F9F">
            <w:pPr>
              <w:tabs>
                <w:tab w:val="left" w:pos="8647"/>
              </w:tabs>
              <w:spacing w:line="320" w:lineRule="exact"/>
              <w:jc w:val="center"/>
              <w:rPr>
                <w:b/>
                <w:bCs/>
                <w:sz w:val="18"/>
                <w:szCs w:val="18"/>
              </w:rPr>
            </w:pPr>
            <w:r>
              <w:rPr>
                <w:rFonts w:hint="eastAsia"/>
                <w:b/>
                <w:bCs/>
                <w:sz w:val="18"/>
                <w:szCs w:val="18"/>
              </w:rPr>
              <w:t>优秀（</w:t>
            </w:r>
            <w:r>
              <w:rPr>
                <w:b/>
                <w:bCs/>
                <w:sz w:val="18"/>
                <w:szCs w:val="18"/>
              </w:rPr>
              <w:t>90-100</w:t>
            </w:r>
            <w:r>
              <w:rPr>
                <w:rFonts w:hint="eastAsia"/>
                <w:b/>
                <w:bCs/>
                <w:sz w:val="18"/>
                <w:szCs w:val="18"/>
              </w:rPr>
              <w:t>分）</w:t>
            </w:r>
          </w:p>
        </w:tc>
        <w:tc>
          <w:tcPr>
            <w:tcW w:w="1670" w:type="dxa"/>
            <w:vAlign w:val="center"/>
          </w:tcPr>
          <w:p w:rsidR="00730F9F" w:rsidRDefault="00730F9F">
            <w:pPr>
              <w:tabs>
                <w:tab w:val="left" w:pos="8647"/>
              </w:tabs>
              <w:spacing w:line="320" w:lineRule="exact"/>
              <w:jc w:val="center"/>
              <w:rPr>
                <w:b/>
                <w:bCs/>
                <w:sz w:val="18"/>
                <w:szCs w:val="18"/>
              </w:rPr>
            </w:pPr>
            <w:r>
              <w:rPr>
                <w:rFonts w:hint="eastAsia"/>
                <w:b/>
                <w:bCs/>
                <w:sz w:val="18"/>
                <w:szCs w:val="18"/>
              </w:rPr>
              <w:t>良好（</w:t>
            </w:r>
            <w:r>
              <w:rPr>
                <w:b/>
                <w:bCs/>
                <w:sz w:val="18"/>
                <w:szCs w:val="18"/>
              </w:rPr>
              <w:t>80-89</w:t>
            </w:r>
            <w:r>
              <w:rPr>
                <w:rFonts w:hint="eastAsia"/>
                <w:b/>
                <w:bCs/>
                <w:sz w:val="18"/>
                <w:szCs w:val="18"/>
              </w:rPr>
              <w:t>分）</w:t>
            </w:r>
          </w:p>
        </w:tc>
        <w:tc>
          <w:tcPr>
            <w:tcW w:w="1874" w:type="dxa"/>
            <w:vAlign w:val="center"/>
          </w:tcPr>
          <w:p w:rsidR="00730F9F" w:rsidRDefault="00730F9F">
            <w:pPr>
              <w:tabs>
                <w:tab w:val="left" w:pos="8647"/>
              </w:tabs>
              <w:spacing w:line="320" w:lineRule="exact"/>
              <w:jc w:val="center"/>
              <w:rPr>
                <w:b/>
                <w:bCs/>
                <w:sz w:val="18"/>
                <w:szCs w:val="18"/>
              </w:rPr>
            </w:pPr>
            <w:r>
              <w:rPr>
                <w:rFonts w:hint="eastAsia"/>
                <w:b/>
                <w:bCs/>
                <w:sz w:val="18"/>
                <w:szCs w:val="18"/>
              </w:rPr>
              <w:t>中等（</w:t>
            </w:r>
            <w:r>
              <w:rPr>
                <w:b/>
                <w:bCs/>
                <w:sz w:val="18"/>
                <w:szCs w:val="18"/>
              </w:rPr>
              <w:t>70-79</w:t>
            </w:r>
            <w:r>
              <w:rPr>
                <w:rFonts w:hint="eastAsia"/>
                <w:b/>
                <w:bCs/>
                <w:sz w:val="18"/>
                <w:szCs w:val="18"/>
              </w:rPr>
              <w:t>分）</w:t>
            </w:r>
          </w:p>
        </w:tc>
        <w:tc>
          <w:tcPr>
            <w:tcW w:w="1701" w:type="dxa"/>
            <w:vAlign w:val="center"/>
          </w:tcPr>
          <w:p w:rsidR="00730F9F" w:rsidRDefault="00730F9F">
            <w:pPr>
              <w:tabs>
                <w:tab w:val="left" w:pos="8647"/>
              </w:tabs>
              <w:spacing w:line="320" w:lineRule="exact"/>
              <w:jc w:val="center"/>
              <w:rPr>
                <w:b/>
                <w:bCs/>
                <w:sz w:val="18"/>
                <w:szCs w:val="18"/>
              </w:rPr>
            </w:pPr>
            <w:r>
              <w:rPr>
                <w:rFonts w:hint="eastAsia"/>
                <w:b/>
                <w:bCs/>
                <w:sz w:val="18"/>
                <w:szCs w:val="18"/>
              </w:rPr>
              <w:t>及格（</w:t>
            </w:r>
            <w:r>
              <w:rPr>
                <w:b/>
                <w:bCs/>
                <w:sz w:val="18"/>
                <w:szCs w:val="18"/>
              </w:rPr>
              <w:t>60-69</w:t>
            </w:r>
            <w:r>
              <w:rPr>
                <w:rFonts w:hint="eastAsia"/>
                <w:b/>
                <w:bCs/>
                <w:sz w:val="18"/>
                <w:szCs w:val="18"/>
              </w:rPr>
              <w:t>分）</w:t>
            </w:r>
          </w:p>
        </w:tc>
        <w:tc>
          <w:tcPr>
            <w:tcW w:w="1451" w:type="dxa"/>
            <w:vAlign w:val="center"/>
          </w:tcPr>
          <w:p w:rsidR="00730F9F" w:rsidRDefault="00730F9F">
            <w:pPr>
              <w:tabs>
                <w:tab w:val="left" w:pos="8647"/>
              </w:tabs>
              <w:spacing w:line="320" w:lineRule="exact"/>
              <w:jc w:val="center"/>
              <w:rPr>
                <w:b/>
                <w:bCs/>
                <w:sz w:val="18"/>
                <w:szCs w:val="18"/>
              </w:rPr>
            </w:pPr>
            <w:r>
              <w:rPr>
                <w:rFonts w:hint="eastAsia"/>
                <w:b/>
                <w:bCs/>
                <w:sz w:val="18"/>
                <w:szCs w:val="18"/>
              </w:rPr>
              <w:t>不及格</w:t>
            </w:r>
          </w:p>
          <w:p w:rsidR="00730F9F" w:rsidRDefault="00730F9F">
            <w:pPr>
              <w:tabs>
                <w:tab w:val="left" w:pos="8647"/>
              </w:tabs>
              <w:spacing w:line="320" w:lineRule="exact"/>
              <w:jc w:val="center"/>
              <w:rPr>
                <w:b/>
                <w:bCs/>
                <w:sz w:val="18"/>
                <w:szCs w:val="18"/>
              </w:rPr>
            </w:pPr>
            <w:r>
              <w:rPr>
                <w:rFonts w:hint="eastAsia"/>
                <w:b/>
                <w:bCs/>
                <w:sz w:val="18"/>
                <w:szCs w:val="18"/>
              </w:rPr>
              <w:t>（</w:t>
            </w:r>
            <w:r>
              <w:rPr>
                <w:b/>
                <w:bCs/>
                <w:sz w:val="18"/>
                <w:szCs w:val="18"/>
              </w:rPr>
              <w:t>60</w:t>
            </w:r>
            <w:r>
              <w:rPr>
                <w:rFonts w:hint="eastAsia"/>
                <w:b/>
                <w:bCs/>
                <w:sz w:val="18"/>
                <w:szCs w:val="18"/>
              </w:rPr>
              <w:t>分以下）</w:t>
            </w:r>
          </w:p>
        </w:tc>
      </w:tr>
      <w:tr w:rsidR="00730F9F">
        <w:trPr>
          <w:trHeight w:val="707"/>
        </w:trPr>
        <w:tc>
          <w:tcPr>
            <w:tcW w:w="1135" w:type="dxa"/>
            <w:vAlign w:val="center"/>
          </w:tcPr>
          <w:p w:rsidR="00730F9F" w:rsidRDefault="00730F9F">
            <w:pPr>
              <w:spacing w:line="320" w:lineRule="exact"/>
              <w:jc w:val="center"/>
              <w:rPr>
                <w:sz w:val="18"/>
                <w:szCs w:val="18"/>
              </w:rPr>
            </w:pPr>
            <w:r>
              <w:rPr>
                <w:rFonts w:hint="eastAsia"/>
                <w:sz w:val="18"/>
                <w:szCs w:val="18"/>
              </w:rPr>
              <w:t>作业</w:t>
            </w:r>
          </w:p>
        </w:tc>
        <w:tc>
          <w:tcPr>
            <w:tcW w:w="1701" w:type="dxa"/>
            <w:vAlign w:val="center"/>
          </w:tcPr>
          <w:p w:rsidR="00730F9F" w:rsidRDefault="00730F9F">
            <w:pPr>
              <w:spacing w:line="320" w:lineRule="exact"/>
              <w:jc w:val="center"/>
              <w:rPr>
                <w:sz w:val="18"/>
                <w:szCs w:val="18"/>
              </w:rPr>
            </w:pPr>
            <w:r>
              <w:rPr>
                <w:rFonts w:hint="eastAsia"/>
                <w:sz w:val="18"/>
                <w:szCs w:val="18"/>
              </w:rPr>
              <w:t>按时足量提交，</w:t>
            </w:r>
            <w:r>
              <w:rPr>
                <w:sz w:val="18"/>
                <w:szCs w:val="18"/>
              </w:rPr>
              <w:t>90%</w:t>
            </w:r>
            <w:r>
              <w:rPr>
                <w:rFonts w:hint="eastAsia"/>
                <w:sz w:val="18"/>
                <w:szCs w:val="18"/>
              </w:rPr>
              <w:t>以上的概念与计算正确，方案合理，书写清晰、规范</w:t>
            </w:r>
          </w:p>
        </w:tc>
        <w:tc>
          <w:tcPr>
            <w:tcW w:w="1670" w:type="dxa"/>
            <w:vAlign w:val="center"/>
          </w:tcPr>
          <w:p w:rsidR="00730F9F" w:rsidRDefault="00730F9F">
            <w:pPr>
              <w:spacing w:line="320" w:lineRule="exact"/>
              <w:jc w:val="center"/>
              <w:rPr>
                <w:b/>
                <w:bCs/>
                <w:sz w:val="18"/>
                <w:szCs w:val="18"/>
              </w:rPr>
            </w:pPr>
            <w:r>
              <w:rPr>
                <w:rFonts w:hint="eastAsia"/>
                <w:sz w:val="18"/>
                <w:szCs w:val="18"/>
              </w:rPr>
              <w:t>按时足量提交，</w:t>
            </w:r>
            <w:r>
              <w:rPr>
                <w:sz w:val="18"/>
                <w:szCs w:val="18"/>
              </w:rPr>
              <w:t>80%</w:t>
            </w:r>
            <w:r>
              <w:rPr>
                <w:rFonts w:hint="eastAsia"/>
                <w:sz w:val="18"/>
                <w:szCs w:val="18"/>
              </w:rPr>
              <w:t>以上的概念与计算正确，方案较合理，书写比较清晰、规范</w:t>
            </w:r>
          </w:p>
        </w:tc>
        <w:tc>
          <w:tcPr>
            <w:tcW w:w="1874" w:type="dxa"/>
            <w:vAlign w:val="center"/>
          </w:tcPr>
          <w:p w:rsidR="00730F9F" w:rsidRDefault="00730F9F">
            <w:pPr>
              <w:spacing w:line="320" w:lineRule="exact"/>
              <w:jc w:val="center"/>
              <w:rPr>
                <w:sz w:val="18"/>
                <w:szCs w:val="18"/>
              </w:rPr>
            </w:pPr>
            <w:r>
              <w:rPr>
                <w:rFonts w:hint="eastAsia"/>
                <w:sz w:val="18"/>
                <w:szCs w:val="18"/>
              </w:rPr>
              <w:t>缺量提交，</w:t>
            </w:r>
            <w:r>
              <w:rPr>
                <w:sz w:val="18"/>
                <w:szCs w:val="18"/>
              </w:rPr>
              <w:t>70%</w:t>
            </w:r>
            <w:r>
              <w:rPr>
                <w:rFonts w:hint="eastAsia"/>
                <w:sz w:val="18"/>
                <w:szCs w:val="18"/>
              </w:rPr>
              <w:t>以上的概念与计算正确，方案基本合理，书写基本清晰、规范</w:t>
            </w:r>
          </w:p>
        </w:tc>
        <w:tc>
          <w:tcPr>
            <w:tcW w:w="1701" w:type="dxa"/>
            <w:vAlign w:val="center"/>
          </w:tcPr>
          <w:p w:rsidR="00730F9F" w:rsidRDefault="00730F9F">
            <w:pPr>
              <w:spacing w:line="320" w:lineRule="exact"/>
              <w:jc w:val="center"/>
              <w:rPr>
                <w:sz w:val="18"/>
                <w:szCs w:val="18"/>
              </w:rPr>
            </w:pPr>
            <w:r>
              <w:rPr>
                <w:rFonts w:hint="eastAsia"/>
                <w:sz w:val="18"/>
                <w:szCs w:val="18"/>
              </w:rPr>
              <w:t>补交，</w:t>
            </w:r>
            <w:r>
              <w:rPr>
                <w:sz w:val="18"/>
                <w:szCs w:val="18"/>
              </w:rPr>
              <w:t>60%</w:t>
            </w:r>
            <w:r>
              <w:rPr>
                <w:rFonts w:hint="eastAsia"/>
                <w:sz w:val="18"/>
                <w:szCs w:val="18"/>
              </w:rPr>
              <w:t>以上的概念与计算正确，方案不够合理，书写不够清晰、规范</w:t>
            </w:r>
          </w:p>
        </w:tc>
        <w:tc>
          <w:tcPr>
            <w:tcW w:w="1451" w:type="dxa"/>
            <w:vAlign w:val="center"/>
          </w:tcPr>
          <w:p w:rsidR="00730F9F" w:rsidRDefault="00730F9F">
            <w:pPr>
              <w:spacing w:line="320" w:lineRule="exact"/>
              <w:jc w:val="center"/>
              <w:rPr>
                <w:sz w:val="18"/>
                <w:szCs w:val="18"/>
              </w:rPr>
            </w:pPr>
            <w:r>
              <w:rPr>
                <w:rFonts w:hint="eastAsia"/>
                <w:sz w:val="18"/>
                <w:szCs w:val="18"/>
              </w:rPr>
              <w:t>不交</w:t>
            </w:r>
          </w:p>
          <w:p w:rsidR="00730F9F" w:rsidRDefault="00730F9F">
            <w:pPr>
              <w:spacing w:line="320" w:lineRule="exact"/>
              <w:jc w:val="center"/>
              <w:rPr>
                <w:sz w:val="18"/>
                <w:szCs w:val="18"/>
              </w:rPr>
            </w:pPr>
            <w:r>
              <w:rPr>
                <w:rFonts w:hint="eastAsia"/>
                <w:sz w:val="18"/>
                <w:szCs w:val="18"/>
              </w:rPr>
              <w:t>作业</w:t>
            </w:r>
          </w:p>
        </w:tc>
      </w:tr>
    </w:tbl>
    <w:p w:rsidR="00730F9F" w:rsidRDefault="00730F9F">
      <w:pPr>
        <w:tabs>
          <w:tab w:val="left" w:pos="8647"/>
        </w:tabs>
        <w:spacing w:line="400" w:lineRule="exact"/>
        <w:rPr>
          <w:sz w:val="18"/>
          <w:szCs w:val="18"/>
        </w:rPr>
      </w:pPr>
    </w:p>
    <w:p w:rsidR="00730F9F" w:rsidRDefault="00730F9F">
      <w:pPr>
        <w:tabs>
          <w:tab w:val="left" w:pos="8647"/>
        </w:tabs>
        <w:spacing w:line="400" w:lineRule="exact"/>
        <w:rPr>
          <w:szCs w:val="21"/>
        </w:rPr>
      </w:pPr>
      <w:r>
        <w:rPr>
          <w:rFonts w:hint="eastAsia"/>
          <w:szCs w:val="21"/>
        </w:rPr>
        <w:t>（二）课程目标与考核内容评价方式</w:t>
      </w:r>
    </w:p>
    <w:p w:rsidR="00730F9F" w:rsidRDefault="00730F9F">
      <w:pPr>
        <w:spacing w:line="400" w:lineRule="exact"/>
        <w:ind w:right="-414" w:firstLineChars="1473" w:firstLine="2651"/>
        <w:rPr>
          <w:sz w:val="18"/>
          <w:szCs w:val="18"/>
        </w:rPr>
      </w:pPr>
      <w:r>
        <w:rPr>
          <w:rFonts w:hint="eastAsia"/>
          <w:b/>
          <w:sz w:val="18"/>
          <w:szCs w:val="18"/>
        </w:rPr>
        <w:t>表</w:t>
      </w:r>
      <w:r>
        <w:rPr>
          <w:b/>
          <w:sz w:val="18"/>
          <w:szCs w:val="18"/>
        </w:rPr>
        <w:t>6-</w:t>
      </w:r>
      <w:r>
        <w:rPr>
          <w:rFonts w:hint="eastAsia"/>
          <w:b/>
          <w:sz w:val="18"/>
          <w:szCs w:val="18"/>
        </w:rPr>
        <w:t>4课程目标与考核环节关系表</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767"/>
        <w:gridCol w:w="992"/>
        <w:gridCol w:w="709"/>
        <w:gridCol w:w="1041"/>
        <w:gridCol w:w="999"/>
      </w:tblGrid>
      <w:tr w:rsidR="00730F9F">
        <w:trPr>
          <w:trHeight w:val="505"/>
          <w:jc w:val="center"/>
        </w:trPr>
        <w:tc>
          <w:tcPr>
            <w:tcW w:w="2411" w:type="dxa"/>
            <w:vMerge w:val="restart"/>
            <w:vAlign w:val="center"/>
          </w:tcPr>
          <w:p w:rsidR="00730F9F" w:rsidRDefault="00730F9F">
            <w:pPr>
              <w:tabs>
                <w:tab w:val="left" w:pos="8647"/>
              </w:tabs>
              <w:spacing w:line="320" w:lineRule="exact"/>
              <w:jc w:val="center"/>
              <w:rPr>
                <w:b/>
                <w:bCs/>
                <w:sz w:val="18"/>
                <w:szCs w:val="18"/>
              </w:rPr>
            </w:pPr>
            <w:r>
              <w:rPr>
                <w:rFonts w:hint="eastAsia"/>
                <w:b/>
                <w:sz w:val="18"/>
                <w:szCs w:val="18"/>
              </w:rPr>
              <w:t>课程</w:t>
            </w:r>
            <w:r>
              <w:rPr>
                <w:rFonts w:hint="eastAsia"/>
                <w:b/>
                <w:bCs/>
                <w:sz w:val="18"/>
                <w:szCs w:val="18"/>
              </w:rPr>
              <w:t>目标</w:t>
            </w:r>
          </w:p>
        </w:tc>
        <w:tc>
          <w:tcPr>
            <w:tcW w:w="2551" w:type="dxa"/>
            <w:vMerge w:val="restart"/>
            <w:vAlign w:val="center"/>
          </w:tcPr>
          <w:p w:rsidR="00730F9F" w:rsidRDefault="00730F9F">
            <w:pPr>
              <w:tabs>
                <w:tab w:val="left" w:pos="8647"/>
              </w:tabs>
              <w:spacing w:line="320" w:lineRule="exact"/>
              <w:jc w:val="center"/>
              <w:rPr>
                <w:b/>
                <w:bCs/>
                <w:sz w:val="18"/>
                <w:szCs w:val="18"/>
              </w:rPr>
            </w:pPr>
            <w:r>
              <w:rPr>
                <w:rFonts w:hint="eastAsia"/>
                <w:b/>
                <w:bCs/>
                <w:sz w:val="18"/>
                <w:szCs w:val="18"/>
              </w:rPr>
              <w:t>考核内容</w:t>
            </w:r>
          </w:p>
        </w:tc>
        <w:tc>
          <w:tcPr>
            <w:tcW w:w="3509" w:type="dxa"/>
            <w:gridSpan w:val="4"/>
            <w:vAlign w:val="center"/>
          </w:tcPr>
          <w:p w:rsidR="00730F9F" w:rsidRDefault="00730F9F">
            <w:pPr>
              <w:tabs>
                <w:tab w:val="left" w:pos="8647"/>
              </w:tabs>
              <w:snapToGrid w:val="0"/>
              <w:spacing w:line="320" w:lineRule="exact"/>
              <w:jc w:val="center"/>
              <w:rPr>
                <w:b/>
                <w:bCs/>
                <w:sz w:val="18"/>
                <w:szCs w:val="18"/>
              </w:rPr>
            </w:pPr>
            <w:r>
              <w:rPr>
                <w:rFonts w:hint="eastAsia"/>
                <w:b/>
                <w:kern w:val="0"/>
                <w:sz w:val="18"/>
                <w:szCs w:val="18"/>
              </w:rPr>
              <w:t>考核评价方式及成绩比例</w:t>
            </w:r>
          </w:p>
        </w:tc>
        <w:tc>
          <w:tcPr>
            <w:tcW w:w="999" w:type="dxa"/>
            <w:vMerge w:val="restart"/>
            <w:vAlign w:val="center"/>
          </w:tcPr>
          <w:p w:rsidR="00730F9F" w:rsidRDefault="00730F9F">
            <w:pPr>
              <w:tabs>
                <w:tab w:val="left" w:pos="8647"/>
              </w:tabs>
              <w:spacing w:line="320" w:lineRule="exact"/>
              <w:jc w:val="center"/>
              <w:rPr>
                <w:b/>
                <w:bCs/>
                <w:sz w:val="18"/>
                <w:szCs w:val="18"/>
              </w:rPr>
            </w:pPr>
            <w:r>
              <w:rPr>
                <w:rFonts w:hint="eastAsia"/>
                <w:b/>
                <w:sz w:val="18"/>
                <w:szCs w:val="18"/>
              </w:rPr>
              <w:t>综合成绩折算</w:t>
            </w:r>
          </w:p>
        </w:tc>
      </w:tr>
      <w:tr w:rsidR="00730F9F">
        <w:trPr>
          <w:trHeight w:val="725"/>
          <w:jc w:val="center"/>
        </w:trPr>
        <w:tc>
          <w:tcPr>
            <w:tcW w:w="2411" w:type="dxa"/>
            <w:vMerge/>
          </w:tcPr>
          <w:p w:rsidR="00730F9F" w:rsidRDefault="00730F9F">
            <w:pPr>
              <w:tabs>
                <w:tab w:val="left" w:pos="8647"/>
              </w:tabs>
              <w:spacing w:line="320" w:lineRule="exact"/>
              <w:rPr>
                <w:kern w:val="0"/>
                <w:sz w:val="18"/>
                <w:szCs w:val="18"/>
              </w:rPr>
            </w:pPr>
          </w:p>
        </w:tc>
        <w:tc>
          <w:tcPr>
            <w:tcW w:w="2551" w:type="dxa"/>
            <w:vMerge/>
          </w:tcPr>
          <w:p w:rsidR="00730F9F" w:rsidRDefault="00730F9F">
            <w:pPr>
              <w:tabs>
                <w:tab w:val="left" w:pos="8647"/>
              </w:tabs>
              <w:spacing w:line="320" w:lineRule="exact"/>
              <w:rPr>
                <w:kern w:val="0"/>
                <w:sz w:val="18"/>
                <w:szCs w:val="18"/>
              </w:rPr>
            </w:pPr>
          </w:p>
        </w:tc>
        <w:tc>
          <w:tcPr>
            <w:tcW w:w="767" w:type="dxa"/>
            <w:vAlign w:val="center"/>
          </w:tcPr>
          <w:p w:rsidR="00730F9F" w:rsidRDefault="00730F9F">
            <w:pPr>
              <w:spacing w:line="320" w:lineRule="exact"/>
              <w:jc w:val="center"/>
              <w:rPr>
                <w:b/>
                <w:bCs/>
                <w:sz w:val="18"/>
                <w:szCs w:val="18"/>
              </w:rPr>
            </w:pPr>
            <w:r>
              <w:rPr>
                <w:rFonts w:hint="eastAsia"/>
                <w:b/>
                <w:bCs/>
                <w:sz w:val="18"/>
                <w:szCs w:val="18"/>
              </w:rPr>
              <w:t>作业</w:t>
            </w:r>
          </w:p>
        </w:tc>
        <w:tc>
          <w:tcPr>
            <w:tcW w:w="992" w:type="dxa"/>
            <w:vAlign w:val="center"/>
          </w:tcPr>
          <w:p w:rsidR="00730F9F" w:rsidRDefault="00730F9F">
            <w:pPr>
              <w:spacing w:line="320" w:lineRule="exact"/>
              <w:jc w:val="center"/>
              <w:rPr>
                <w:b/>
                <w:bCs/>
                <w:sz w:val="18"/>
                <w:szCs w:val="18"/>
              </w:rPr>
            </w:pPr>
            <w:r>
              <w:rPr>
                <w:rFonts w:hint="eastAsia"/>
                <w:b/>
                <w:bCs/>
                <w:sz w:val="18"/>
                <w:szCs w:val="18"/>
              </w:rPr>
              <w:t>课堂表现</w:t>
            </w:r>
          </w:p>
        </w:tc>
        <w:tc>
          <w:tcPr>
            <w:tcW w:w="709" w:type="dxa"/>
            <w:vAlign w:val="center"/>
          </w:tcPr>
          <w:p w:rsidR="00730F9F" w:rsidRDefault="00730F9F">
            <w:pPr>
              <w:spacing w:line="320" w:lineRule="exact"/>
              <w:jc w:val="center"/>
              <w:rPr>
                <w:b/>
                <w:bCs/>
                <w:sz w:val="18"/>
                <w:szCs w:val="18"/>
              </w:rPr>
            </w:pPr>
            <w:r>
              <w:rPr>
                <w:rFonts w:hint="eastAsia"/>
                <w:b/>
                <w:bCs/>
                <w:sz w:val="18"/>
                <w:szCs w:val="18"/>
              </w:rPr>
              <w:t>实验</w:t>
            </w:r>
          </w:p>
        </w:tc>
        <w:tc>
          <w:tcPr>
            <w:tcW w:w="1041" w:type="dxa"/>
            <w:vAlign w:val="center"/>
          </w:tcPr>
          <w:p w:rsidR="00730F9F" w:rsidRDefault="00730F9F">
            <w:pPr>
              <w:spacing w:line="320" w:lineRule="exact"/>
              <w:jc w:val="center"/>
              <w:rPr>
                <w:b/>
                <w:bCs/>
                <w:sz w:val="18"/>
                <w:szCs w:val="18"/>
              </w:rPr>
            </w:pPr>
            <w:r>
              <w:rPr>
                <w:rFonts w:hint="eastAsia"/>
                <w:b/>
                <w:bCs/>
                <w:sz w:val="18"/>
                <w:szCs w:val="18"/>
              </w:rPr>
              <w:t>期末考试</w:t>
            </w:r>
          </w:p>
        </w:tc>
        <w:tc>
          <w:tcPr>
            <w:tcW w:w="999" w:type="dxa"/>
            <w:vMerge/>
          </w:tcPr>
          <w:p w:rsidR="00730F9F" w:rsidRDefault="00730F9F">
            <w:pPr>
              <w:tabs>
                <w:tab w:val="left" w:pos="8647"/>
              </w:tabs>
              <w:spacing w:line="320" w:lineRule="exact"/>
              <w:jc w:val="center"/>
              <w:rPr>
                <w:b/>
                <w:bCs/>
                <w:sz w:val="18"/>
                <w:szCs w:val="18"/>
              </w:rPr>
            </w:pPr>
          </w:p>
        </w:tc>
      </w:tr>
      <w:tr w:rsidR="00730F9F">
        <w:trPr>
          <w:trHeight w:val="2052"/>
          <w:jc w:val="center"/>
        </w:trPr>
        <w:tc>
          <w:tcPr>
            <w:tcW w:w="2411" w:type="dxa"/>
            <w:vAlign w:val="center"/>
          </w:tcPr>
          <w:p w:rsidR="00730F9F" w:rsidRDefault="00730F9F">
            <w:pPr>
              <w:spacing w:line="360" w:lineRule="exact"/>
              <w:jc w:val="left"/>
            </w:pPr>
            <w:r>
              <w:rPr>
                <w:sz w:val="18"/>
                <w:szCs w:val="18"/>
              </w:rPr>
              <w:t>1</w:t>
            </w:r>
            <w:r>
              <w:rPr>
                <w:rFonts w:hint="eastAsia"/>
                <w:sz w:val="18"/>
                <w:szCs w:val="18"/>
              </w:rPr>
              <w:t>掌握卫星通信的基本概念、基本组成和基本原理，建立卫星通信系统的完整概念，能够进行简单的系统分析和调试。</w:t>
            </w:r>
          </w:p>
        </w:tc>
        <w:tc>
          <w:tcPr>
            <w:tcW w:w="2551" w:type="dxa"/>
            <w:vAlign w:val="center"/>
          </w:tcPr>
          <w:p w:rsidR="00730F9F" w:rsidRDefault="00730F9F">
            <w:pPr>
              <w:spacing w:line="320" w:lineRule="exact"/>
              <w:rPr>
                <w:sz w:val="18"/>
                <w:szCs w:val="18"/>
              </w:rPr>
            </w:pPr>
            <w:r>
              <w:rPr>
                <w:rFonts w:hint="eastAsia"/>
                <w:sz w:val="18"/>
                <w:szCs w:val="18"/>
              </w:rPr>
              <w:t>卫星通信的基本概念、组成及基本原理，卫星通信中的关键技术分析。</w:t>
            </w:r>
          </w:p>
        </w:tc>
        <w:tc>
          <w:tcPr>
            <w:tcW w:w="767" w:type="dxa"/>
            <w:vAlign w:val="center"/>
          </w:tcPr>
          <w:p w:rsidR="00730F9F" w:rsidRDefault="00730F9F">
            <w:pPr>
              <w:spacing w:line="320" w:lineRule="exact"/>
              <w:jc w:val="center"/>
              <w:rPr>
                <w:kern w:val="0"/>
                <w:sz w:val="18"/>
                <w:szCs w:val="18"/>
              </w:rPr>
            </w:pPr>
            <w:r>
              <w:rPr>
                <w:kern w:val="0"/>
                <w:sz w:val="18"/>
                <w:szCs w:val="18"/>
              </w:rPr>
              <w:t>4</w:t>
            </w:r>
          </w:p>
        </w:tc>
        <w:tc>
          <w:tcPr>
            <w:tcW w:w="992" w:type="dxa"/>
            <w:vAlign w:val="center"/>
          </w:tcPr>
          <w:p w:rsidR="00730F9F" w:rsidRDefault="00730F9F">
            <w:pPr>
              <w:spacing w:line="320" w:lineRule="exact"/>
              <w:jc w:val="center"/>
              <w:rPr>
                <w:kern w:val="0"/>
                <w:sz w:val="18"/>
                <w:szCs w:val="18"/>
              </w:rPr>
            </w:pPr>
            <w:r>
              <w:rPr>
                <w:kern w:val="0"/>
                <w:sz w:val="18"/>
                <w:szCs w:val="18"/>
              </w:rPr>
              <w:t>4</w:t>
            </w:r>
          </w:p>
        </w:tc>
        <w:tc>
          <w:tcPr>
            <w:tcW w:w="709" w:type="dxa"/>
            <w:vAlign w:val="center"/>
          </w:tcPr>
          <w:p w:rsidR="00730F9F" w:rsidRDefault="00730F9F">
            <w:pPr>
              <w:spacing w:line="320" w:lineRule="exact"/>
              <w:jc w:val="center"/>
              <w:rPr>
                <w:kern w:val="0"/>
                <w:sz w:val="18"/>
                <w:szCs w:val="18"/>
              </w:rPr>
            </w:pPr>
            <w:r>
              <w:rPr>
                <w:rFonts w:hint="eastAsia"/>
                <w:kern w:val="0"/>
                <w:sz w:val="18"/>
                <w:szCs w:val="18"/>
              </w:rPr>
              <w:t>4</w:t>
            </w:r>
          </w:p>
        </w:tc>
        <w:tc>
          <w:tcPr>
            <w:tcW w:w="1041" w:type="dxa"/>
            <w:vAlign w:val="center"/>
          </w:tcPr>
          <w:p w:rsidR="00730F9F" w:rsidRDefault="00730F9F">
            <w:pPr>
              <w:spacing w:line="320" w:lineRule="exact"/>
              <w:jc w:val="center"/>
              <w:rPr>
                <w:kern w:val="0"/>
                <w:sz w:val="18"/>
                <w:szCs w:val="18"/>
              </w:rPr>
            </w:pPr>
            <w:r>
              <w:rPr>
                <w:kern w:val="0"/>
                <w:sz w:val="18"/>
                <w:szCs w:val="18"/>
              </w:rPr>
              <w:t>30</w:t>
            </w:r>
          </w:p>
        </w:tc>
        <w:tc>
          <w:tcPr>
            <w:tcW w:w="999" w:type="dxa"/>
            <w:vAlign w:val="center"/>
          </w:tcPr>
          <w:p w:rsidR="00730F9F" w:rsidRDefault="00730F9F">
            <w:pPr>
              <w:spacing w:line="320" w:lineRule="exact"/>
              <w:jc w:val="center"/>
              <w:rPr>
                <w:kern w:val="0"/>
                <w:sz w:val="18"/>
                <w:szCs w:val="18"/>
              </w:rPr>
            </w:pPr>
            <w:r>
              <w:rPr>
                <w:kern w:val="0"/>
                <w:sz w:val="18"/>
                <w:szCs w:val="18"/>
              </w:rPr>
              <w:t>4</w:t>
            </w:r>
            <w:r>
              <w:rPr>
                <w:rFonts w:hint="eastAsia"/>
                <w:kern w:val="0"/>
                <w:sz w:val="18"/>
                <w:szCs w:val="18"/>
              </w:rPr>
              <w:t>2</w:t>
            </w:r>
          </w:p>
        </w:tc>
      </w:tr>
      <w:tr w:rsidR="00730F9F">
        <w:trPr>
          <w:trHeight w:val="1982"/>
          <w:jc w:val="center"/>
        </w:trPr>
        <w:tc>
          <w:tcPr>
            <w:tcW w:w="2411" w:type="dxa"/>
            <w:vAlign w:val="center"/>
          </w:tcPr>
          <w:p w:rsidR="00730F9F" w:rsidRDefault="00730F9F">
            <w:pPr>
              <w:spacing w:line="320" w:lineRule="exact"/>
              <w:rPr>
                <w:b/>
                <w:sz w:val="18"/>
                <w:szCs w:val="18"/>
              </w:rPr>
            </w:pPr>
            <w:r>
              <w:rPr>
                <w:sz w:val="18"/>
                <w:szCs w:val="18"/>
              </w:rPr>
              <w:t>2</w:t>
            </w:r>
            <w:r>
              <w:rPr>
                <w:rFonts w:hint="eastAsia"/>
                <w:sz w:val="18"/>
                <w:szCs w:val="18"/>
              </w:rPr>
              <w:t>初步掌握卫星通信系统的主要技术，能够分析在卫星通信系统，并能够在使用中收集问题；了解当前卫星通信的发展状况。</w:t>
            </w:r>
          </w:p>
        </w:tc>
        <w:tc>
          <w:tcPr>
            <w:tcW w:w="2551" w:type="dxa"/>
            <w:vAlign w:val="center"/>
          </w:tcPr>
          <w:p w:rsidR="00730F9F" w:rsidRDefault="00730F9F">
            <w:pPr>
              <w:spacing w:line="320" w:lineRule="exact"/>
              <w:rPr>
                <w:sz w:val="18"/>
                <w:szCs w:val="18"/>
              </w:rPr>
            </w:pPr>
            <w:r>
              <w:rPr>
                <w:rFonts w:hint="eastAsia"/>
                <w:sz w:val="18"/>
                <w:szCs w:val="18"/>
              </w:rPr>
              <w:t>卫星通信关键技术在系统中的工作原理及应用，卫星通信链路计算。</w:t>
            </w:r>
          </w:p>
        </w:tc>
        <w:tc>
          <w:tcPr>
            <w:tcW w:w="767" w:type="dxa"/>
            <w:vAlign w:val="center"/>
          </w:tcPr>
          <w:p w:rsidR="00730F9F" w:rsidRDefault="00730F9F">
            <w:pPr>
              <w:spacing w:line="320" w:lineRule="exact"/>
              <w:jc w:val="center"/>
              <w:rPr>
                <w:kern w:val="0"/>
                <w:sz w:val="18"/>
                <w:szCs w:val="18"/>
              </w:rPr>
            </w:pPr>
            <w:r>
              <w:rPr>
                <w:kern w:val="0"/>
                <w:sz w:val="18"/>
                <w:szCs w:val="18"/>
              </w:rPr>
              <w:t>4</w:t>
            </w:r>
          </w:p>
        </w:tc>
        <w:tc>
          <w:tcPr>
            <w:tcW w:w="992" w:type="dxa"/>
            <w:vAlign w:val="center"/>
          </w:tcPr>
          <w:p w:rsidR="00730F9F" w:rsidRDefault="00730F9F">
            <w:pPr>
              <w:spacing w:line="320" w:lineRule="exact"/>
              <w:jc w:val="center"/>
              <w:rPr>
                <w:kern w:val="0"/>
                <w:sz w:val="18"/>
                <w:szCs w:val="18"/>
              </w:rPr>
            </w:pPr>
            <w:r>
              <w:rPr>
                <w:kern w:val="0"/>
                <w:sz w:val="18"/>
                <w:szCs w:val="18"/>
              </w:rPr>
              <w:t>4</w:t>
            </w:r>
          </w:p>
        </w:tc>
        <w:tc>
          <w:tcPr>
            <w:tcW w:w="709" w:type="dxa"/>
            <w:vAlign w:val="center"/>
          </w:tcPr>
          <w:p w:rsidR="00730F9F" w:rsidRDefault="00730F9F">
            <w:pPr>
              <w:spacing w:line="320" w:lineRule="exact"/>
              <w:jc w:val="center"/>
              <w:rPr>
                <w:kern w:val="0"/>
                <w:sz w:val="18"/>
                <w:szCs w:val="18"/>
              </w:rPr>
            </w:pPr>
            <w:r>
              <w:rPr>
                <w:kern w:val="0"/>
                <w:sz w:val="18"/>
                <w:szCs w:val="18"/>
              </w:rPr>
              <w:t>4</w:t>
            </w:r>
          </w:p>
        </w:tc>
        <w:tc>
          <w:tcPr>
            <w:tcW w:w="1041" w:type="dxa"/>
            <w:vAlign w:val="center"/>
          </w:tcPr>
          <w:p w:rsidR="00730F9F" w:rsidRDefault="00730F9F">
            <w:pPr>
              <w:spacing w:line="320" w:lineRule="exact"/>
              <w:jc w:val="center"/>
              <w:rPr>
                <w:kern w:val="0"/>
                <w:sz w:val="18"/>
                <w:szCs w:val="18"/>
              </w:rPr>
            </w:pPr>
            <w:r>
              <w:rPr>
                <w:kern w:val="0"/>
                <w:sz w:val="18"/>
                <w:szCs w:val="18"/>
              </w:rPr>
              <w:t>30</w:t>
            </w:r>
          </w:p>
        </w:tc>
        <w:tc>
          <w:tcPr>
            <w:tcW w:w="999" w:type="dxa"/>
            <w:vAlign w:val="center"/>
          </w:tcPr>
          <w:p w:rsidR="00730F9F" w:rsidRDefault="00730F9F">
            <w:pPr>
              <w:spacing w:line="320" w:lineRule="exact"/>
              <w:jc w:val="center"/>
              <w:rPr>
                <w:kern w:val="0"/>
                <w:sz w:val="18"/>
                <w:szCs w:val="18"/>
              </w:rPr>
            </w:pPr>
            <w:r>
              <w:rPr>
                <w:kern w:val="0"/>
                <w:sz w:val="18"/>
                <w:szCs w:val="18"/>
              </w:rPr>
              <w:t>42</w:t>
            </w:r>
          </w:p>
        </w:tc>
      </w:tr>
      <w:tr w:rsidR="00730F9F">
        <w:trPr>
          <w:trHeight w:val="416"/>
          <w:jc w:val="center"/>
        </w:trPr>
        <w:tc>
          <w:tcPr>
            <w:tcW w:w="2411" w:type="dxa"/>
            <w:vAlign w:val="center"/>
          </w:tcPr>
          <w:p w:rsidR="00730F9F" w:rsidRDefault="00730F9F">
            <w:pPr>
              <w:spacing w:line="360" w:lineRule="exact"/>
              <w:rPr>
                <w:rFonts w:ascii="宋体" w:hAnsi="宋体"/>
                <w:szCs w:val="21"/>
              </w:rPr>
            </w:pPr>
            <w:r>
              <w:rPr>
                <w:sz w:val="18"/>
                <w:szCs w:val="18"/>
              </w:rPr>
              <w:t>3</w:t>
            </w:r>
            <w:r>
              <w:rPr>
                <w:rFonts w:hint="eastAsia"/>
                <w:sz w:val="18"/>
                <w:szCs w:val="18"/>
              </w:rPr>
              <w:t>能够根据所收集的实验数据进行数据分析提出解决方案。</w:t>
            </w:r>
          </w:p>
        </w:tc>
        <w:tc>
          <w:tcPr>
            <w:tcW w:w="2551" w:type="dxa"/>
            <w:vAlign w:val="center"/>
          </w:tcPr>
          <w:p w:rsidR="00730F9F" w:rsidRDefault="00730F9F">
            <w:pPr>
              <w:spacing w:line="320" w:lineRule="exact"/>
              <w:rPr>
                <w:sz w:val="18"/>
                <w:szCs w:val="18"/>
              </w:rPr>
            </w:pPr>
            <w:r>
              <w:rPr>
                <w:rFonts w:hint="eastAsia"/>
                <w:sz w:val="18"/>
                <w:szCs w:val="18"/>
              </w:rPr>
              <w:t>根据实际问题中所测得的数据进行分析，提出问题，解决问题。</w:t>
            </w:r>
          </w:p>
        </w:tc>
        <w:tc>
          <w:tcPr>
            <w:tcW w:w="767" w:type="dxa"/>
            <w:vAlign w:val="center"/>
          </w:tcPr>
          <w:p w:rsidR="00730F9F" w:rsidRDefault="00730F9F">
            <w:pPr>
              <w:spacing w:line="320" w:lineRule="exact"/>
              <w:jc w:val="center"/>
              <w:rPr>
                <w:kern w:val="0"/>
                <w:sz w:val="18"/>
                <w:szCs w:val="18"/>
              </w:rPr>
            </w:pPr>
            <w:r>
              <w:rPr>
                <w:kern w:val="0"/>
                <w:sz w:val="18"/>
                <w:szCs w:val="18"/>
              </w:rPr>
              <w:t>2</w:t>
            </w:r>
          </w:p>
        </w:tc>
        <w:tc>
          <w:tcPr>
            <w:tcW w:w="992" w:type="dxa"/>
            <w:vAlign w:val="center"/>
          </w:tcPr>
          <w:p w:rsidR="00730F9F" w:rsidRDefault="00730F9F">
            <w:pPr>
              <w:spacing w:line="320" w:lineRule="exact"/>
              <w:jc w:val="center"/>
              <w:rPr>
                <w:kern w:val="0"/>
                <w:sz w:val="18"/>
                <w:szCs w:val="18"/>
              </w:rPr>
            </w:pPr>
            <w:r>
              <w:rPr>
                <w:kern w:val="0"/>
                <w:sz w:val="18"/>
                <w:szCs w:val="18"/>
              </w:rPr>
              <w:t>2</w:t>
            </w:r>
          </w:p>
        </w:tc>
        <w:tc>
          <w:tcPr>
            <w:tcW w:w="709" w:type="dxa"/>
            <w:vAlign w:val="center"/>
          </w:tcPr>
          <w:p w:rsidR="00730F9F" w:rsidRDefault="00730F9F">
            <w:pPr>
              <w:spacing w:line="320" w:lineRule="exact"/>
              <w:jc w:val="center"/>
              <w:rPr>
                <w:kern w:val="0"/>
                <w:sz w:val="18"/>
                <w:szCs w:val="18"/>
              </w:rPr>
            </w:pPr>
            <w:r>
              <w:rPr>
                <w:kern w:val="0"/>
                <w:sz w:val="18"/>
                <w:szCs w:val="18"/>
              </w:rPr>
              <w:t>2</w:t>
            </w:r>
          </w:p>
        </w:tc>
        <w:tc>
          <w:tcPr>
            <w:tcW w:w="1041" w:type="dxa"/>
            <w:vAlign w:val="center"/>
          </w:tcPr>
          <w:p w:rsidR="00730F9F" w:rsidRDefault="00730F9F">
            <w:pPr>
              <w:spacing w:line="320" w:lineRule="exact"/>
              <w:jc w:val="center"/>
              <w:rPr>
                <w:kern w:val="0"/>
                <w:sz w:val="18"/>
                <w:szCs w:val="18"/>
              </w:rPr>
            </w:pPr>
            <w:r>
              <w:rPr>
                <w:rFonts w:hint="eastAsia"/>
                <w:kern w:val="0"/>
                <w:sz w:val="18"/>
                <w:szCs w:val="18"/>
              </w:rPr>
              <w:t>10</w:t>
            </w:r>
          </w:p>
        </w:tc>
        <w:tc>
          <w:tcPr>
            <w:tcW w:w="999" w:type="dxa"/>
            <w:vAlign w:val="center"/>
          </w:tcPr>
          <w:p w:rsidR="00730F9F" w:rsidRDefault="00730F9F">
            <w:pPr>
              <w:spacing w:line="320" w:lineRule="exact"/>
              <w:jc w:val="center"/>
              <w:rPr>
                <w:kern w:val="0"/>
                <w:sz w:val="18"/>
                <w:szCs w:val="18"/>
              </w:rPr>
            </w:pPr>
            <w:r>
              <w:rPr>
                <w:rFonts w:hint="eastAsia"/>
                <w:kern w:val="0"/>
                <w:sz w:val="18"/>
                <w:szCs w:val="18"/>
              </w:rPr>
              <w:t>1</w:t>
            </w:r>
            <w:r>
              <w:rPr>
                <w:kern w:val="0"/>
                <w:sz w:val="18"/>
                <w:szCs w:val="18"/>
              </w:rPr>
              <w:t>6</w:t>
            </w:r>
          </w:p>
        </w:tc>
      </w:tr>
      <w:tr w:rsidR="00730F9F">
        <w:trPr>
          <w:trHeight w:val="416"/>
          <w:jc w:val="center"/>
        </w:trPr>
        <w:tc>
          <w:tcPr>
            <w:tcW w:w="4962" w:type="dxa"/>
            <w:gridSpan w:val="2"/>
            <w:vAlign w:val="center"/>
          </w:tcPr>
          <w:p w:rsidR="00730F9F" w:rsidRDefault="00730F9F">
            <w:pPr>
              <w:tabs>
                <w:tab w:val="left" w:pos="8647"/>
              </w:tabs>
              <w:spacing w:line="320" w:lineRule="exact"/>
              <w:jc w:val="center"/>
              <w:rPr>
                <w:sz w:val="18"/>
                <w:szCs w:val="18"/>
              </w:rPr>
            </w:pPr>
            <w:r>
              <w:rPr>
                <w:rFonts w:hint="eastAsia"/>
                <w:sz w:val="18"/>
                <w:szCs w:val="18"/>
              </w:rPr>
              <w:t>各环节原始分合计</w:t>
            </w:r>
          </w:p>
        </w:tc>
        <w:tc>
          <w:tcPr>
            <w:tcW w:w="767" w:type="dxa"/>
            <w:vAlign w:val="center"/>
          </w:tcPr>
          <w:p w:rsidR="00730F9F" w:rsidRDefault="00730F9F">
            <w:pPr>
              <w:spacing w:line="320" w:lineRule="exact"/>
              <w:jc w:val="center"/>
              <w:rPr>
                <w:kern w:val="0"/>
                <w:sz w:val="18"/>
                <w:szCs w:val="18"/>
              </w:rPr>
            </w:pPr>
            <w:r>
              <w:rPr>
                <w:kern w:val="0"/>
                <w:sz w:val="18"/>
                <w:szCs w:val="18"/>
              </w:rPr>
              <w:t>10</w:t>
            </w:r>
          </w:p>
        </w:tc>
        <w:tc>
          <w:tcPr>
            <w:tcW w:w="992" w:type="dxa"/>
            <w:vAlign w:val="center"/>
          </w:tcPr>
          <w:p w:rsidR="00730F9F" w:rsidRDefault="00730F9F">
            <w:pPr>
              <w:spacing w:line="320" w:lineRule="exact"/>
              <w:jc w:val="center"/>
              <w:rPr>
                <w:kern w:val="0"/>
                <w:sz w:val="18"/>
                <w:szCs w:val="18"/>
              </w:rPr>
            </w:pPr>
            <w:r>
              <w:rPr>
                <w:kern w:val="0"/>
                <w:sz w:val="18"/>
                <w:szCs w:val="18"/>
              </w:rPr>
              <w:t>10</w:t>
            </w:r>
          </w:p>
        </w:tc>
        <w:tc>
          <w:tcPr>
            <w:tcW w:w="709" w:type="dxa"/>
            <w:vAlign w:val="center"/>
          </w:tcPr>
          <w:p w:rsidR="00730F9F" w:rsidRDefault="00730F9F">
            <w:pPr>
              <w:spacing w:line="320" w:lineRule="exact"/>
              <w:jc w:val="center"/>
              <w:rPr>
                <w:kern w:val="0"/>
                <w:sz w:val="18"/>
                <w:szCs w:val="18"/>
              </w:rPr>
            </w:pPr>
            <w:r>
              <w:rPr>
                <w:kern w:val="0"/>
                <w:sz w:val="18"/>
                <w:szCs w:val="18"/>
              </w:rPr>
              <w:t>10</w:t>
            </w:r>
          </w:p>
        </w:tc>
        <w:tc>
          <w:tcPr>
            <w:tcW w:w="1041" w:type="dxa"/>
            <w:vAlign w:val="center"/>
          </w:tcPr>
          <w:p w:rsidR="00730F9F" w:rsidRDefault="00730F9F">
            <w:pPr>
              <w:spacing w:line="320" w:lineRule="exact"/>
              <w:jc w:val="center"/>
              <w:rPr>
                <w:kern w:val="0"/>
                <w:sz w:val="18"/>
                <w:szCs w:val="18"/>
              </w:rPr>
            </w:pPr>
            <w:r>
              <w:rPr>
                <w:rFonts w:hint="eastAsia"/>
                <w:kern w:val="0"/>
                <w:sz w:val="18"/>
                <w:szCs w:val="18"/>
              </w:rPr>
              <w:t>7</w:t>
            </w:r>
            <w:r>
              <w:rPr>
                <w:kern w:val="0"/>
                <w:sz w:val="18"/>
                <w:szCs w:val="18"/>
              </w:rPr>
              <w:t>0</w:t>
            </w:r>
          </w:p>
        </w:tc>
        <w:tc>
          <w:tcPr>
            <w:tcW w:w="999" w:type="dxa"/>
            <w:vAlign w:val="center"/>
          </w:tcPr>
          <w:p w:rsidR="00730F9F" w:rsidRDefault="00730F9F">
            <w:pPr>
              <w:spacing w:line="320" w:lineRule="exact"/>
              <w:jc w:val="center"/>
              <w:rPr>
                <w:kern w:val="0"/>
                <w:sz w:val="18"/>
                <w:szCs w:val="18"/>
              </w:rPr>
            </w:pPr>
            <w:r>
              <w:rPr>
                <w:kern w:val="0"/>
                <w:sz w:val="18"/>
                <w:szCs w:val="18"/>
              </w:rPr>
              <w:t>100</w:t>
            </w:r>
          </w:p>
        </w:tc>
      </w:tr>
      <w:tr w:rsidR="00730F9F">
        <w:trPr>
          <w:trHeight w:val="416"/>
          <w:jc w:val="center"/>
        </w:trPr>
        <w:tc>
          <w:tcPr>
            <w:tcW w:w="4962" w:type="dxa"/>
            <w:gridSpan w:val="2"/>
            <w:vAlign w:val="center"/>
          </w:tcPr>
          <w:p w:rsidR="00730F9F" w:rsidRDefault="00730F9F">
            <w:pPr>
              <w:tabs>
                <w:tab w:val="left" w:pos="8647"/>
              </w:tabs>
              <w:spacing w:line="320" w:lineRule="exact"/>
              <w:jc w:val="center"/>
              <w:rPr>
                <w:sz w:val="18"/>
                <w:szCs w:val="18"/>
              </w:rPr>
            </w:pPr>
            <w:r>
              <w:rPr>
                <w:rFonts w:hint="eastAsia"/>
                <w:sz w:val="18"/>
                <w:szCs w:val="18"/>
              </w:rPr>
              <w:t>各环节成绩占综合成绩比例</w:t>
            </w:r>
          </w:p>
        </w:tc>
        <w:tc>
          <w:tcPr>
            <w:tcW w:w="767" w:type="dxa"/>
            <w:vAlign w:val="center"/>
          </w:tcPr>
          <w:p w:rsidR="00730F9F" w:rsidRDefault="00730F9F">
            <w:pPr>
              <w:spacing w:line="320" w:lineRule="exact"/>
              <w:jc w:val="center"/>
              <w:rPr>
                <w:kern w:val="0"/>
                <w:sz w:val="18"/>
                <w:szCs w:val="18"/>
              </w:rPr>
            </w:pPr>
            <w:r>
              <w:rPr>
                <w:kern w:val="0"/>
                <w:sz w:val="18"/>
                <w:szCs w:val="18"/>
              </w:rPr>
              <w:t>10</w:t>
            </w:r>
            <w:r>
              <w:rPr>
                <w:sz w:val="18"/>
                <w:szCs w:val="18"/>
              </w:rPr>
              <w:t>%</w:t>
            </w:r>
          </w:p>
        </w:tc>
        <w:tc>
          <w:tcPr>
            <w:tcW w:w="992" w:type="dxa"/>
            <w:vAlign w:val="center"/>
          </w:tcPr>
          <w:p w:rsidR="00730F9F" w:rsidRDefault="00730F9F">
            <w:pPr>
              <w:spacing w:line="320" w:lineRule="exact"/>
              <w:jc w:val="center"/>
              <w:rPr>
                <w:kern w:val="0"/>
                <w:sz w:val="18"/>
                <w:szCs w:val="18"/>
              </w:rPr>
            </w:pPr>
            <w:r>
              <w:rPr>
                <w:kern w:val="0"/>
                <w:sz w:val="18"/>
                <w:szCs w:val="18"/>
              </w:rPr>
              <w:t>10</w:t>
            </w:r>
            <w:r>
              <w:rPr>
                <w:sz w:val="18"/>
                <w:szCs w:val="18"/>
              </w:rPr>
              <w:t>%</w:t>
            </w:r>
          </w:p>
        </w:tc>
        <w:tc>
          <w:tcPr>
            <w:tcW w:w="709" w:type="dxa"/>
            <w:vAlign w:val="center"/>
          </w:tcPr>
          <w:p w:rsidR="00730F9F" w:rsidRDefault="00730F9F">
            <w:pPr>
              <w:spacing w:line="320" w:lineRule="exact"/>
              <w:jc w:val="center"/>
              <w:rPr>
                <w:kern w:val="0"/>
                <w:sz w:val="18"/>
                <w:szCs w:val="18"/>
              </w:rPr>
            </w:pPr>
            <w:r>
              <w:rPr>
                <w:kern w:val="0"/>
                <w:sz w:val="18"/>
                <w:szCs w:val="18"/>
              </w:rPr>
              <w:t>10</w:t>
            </w:r>
            <w:r>
              <w:rPr>
                <w:sz w:val="18"/>
                <w:szCs w:val="18"/>
              </w:rPr>
              <w:t>%</w:t>
            </w:r>
          </w:p>
        </w:tc>
        <w:tc>
          <w:tcPr>
            <w:tcW w:w="1041" w:type="dxa"/>
            <w:vAlign w:val="center"/>
          </w:tcPr>
          <w:p w:rsidR="00730F9F" w:rsidRDefault="00730F9F">
            <w:pPr>
              <w:spacing w:line="320" w:lineRule="exact"/>
              <w:jc w:val="center"/>
              <w:rPr>
                <w:kern w:val="0"/>
                <w:sz w:val="18"/>
                <w:szCs w:val="18"/>
              </w:rPr>
            </w:pPr>
            <w:r>
              <w:rPr>
                <w:rFonts w:hint="eastAsia"/>
                <w:kern w:val="0"/>
                <w:sz w:val="18"/>
                <w:szCs w:val="18"/>
              </w:rPr>
              <w:t>7</w:t>
            </w:r>
            <w:r>
              <w:rPr>
                <w:kern w:val="0"/>
                <w:sz w:val="18"/>
                <w:szCs w:val="18"/>
              </w:rPr>
              <w:t>0</w:t>
            </w:r>
            <w:r>
              <w:rPr>
                <w:sz w:val="18"/>
                <w:szCs w:val="18"/>
              </w:rPr>
              <w:t>%</w:t>
            </w:r>
          </w:p>
        </w:tc>
        <w:tc>
          <w:tcPr>
            <w:tcW w:w="999" w:type="dxa"/>
            <w:vAlign w:val="center"/>
          </w:tcPr>
          <w:p w:rsidR="00730F9F" w:rsidRDefault="00730F9F">
            <w:pPr>
              <w:spacing w:line="320" w:lineRule="exact"/>
              <w:jc w:val="center"/>
              <w:rPr>
                <w:kern w:val="0"/>
                <w:sz w:val="18"/>
                <w:szCs w:val="18"/>
              </w:rPr>
            </w:pPr>
            <w:r>
              <w:rPr>
                <w:kern w:val="0"/>
                <w:sz w:val="18"/>
                <w:szCs w:val="18"/>
              </w:rPr>
              <w:t>100</w:t>
            </w:r>
            <w:r>
              <w:rPr>
                <w:sz w:val="18"/>
                <w:szCs w:val="18"/>
              </w:rPr>
              <w:t>%</w:t>
            </w:r>
          </w:p>
        </w:tc>
      </w:tr>
    </w:tbl>
    <w:p w:rsidR="00730F9F" w:rsidRDefault="00730F9F">
      <w:pPr>
        <w:spacing w:beforeLines="50" w:before="156" w:line="420" w:lineRule="exact"/>
        <w:rPr>
          <w:rFonts w:ascii="宋体" w:cs="宋体"/>
          <w:b/>
          <w:bCs/>
          <w:color w:val="0000FF"/>
          <w:kern w:val="0"/>
          <w:sz w:val="24"/>
        </w:rPr>
      </w:pPr>
      <w:r>
        <w:rPr>
          <w:rFonts w:ascii="宋体" w:hAnsi="宋体" w:hint="eastAsia"/>
          <w:b/>
          <w:color w:val="000000"/>
          <w:sz w:val="24"/>
        </w:rPr>
        <w:t>七、课程质量评价和持续改进</w:t>
      </w:r>
    </w:p>
    <w:p w:rsidR="00730F9F" w:rsidRDefault="00730F9F">
      <w:pPr>
        <w:widowControl/>
        <w:spacing w:line="360" w:lineRule="exact"/>
        <w:ind w:firstLineChars="200" w:firstLine="420"/>
        <w:jc w:val="left"/>
        <w:rPr>
          <w:rFonts w:ascii="宋体" w:cs="宋体"/>
          <w:color w:val="000000"/>
          <w:kern w:val="0"/>
          <w:szCs w:val="21"/>
        </w:rPr>
      </w:pPr>
      <w:r>
        <w:rPr>
          <w:rFonts w:ascii="宋体" w:hAnsi="宋体" w:cs="宋体" w:hint="eastAsia"/>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730F9F" w:rsidRDefault="00730F9F">
      <w:pPr>
        <w:widowControl/>
        <w:spacing w:line="360" w:lineRule="exact"/>
        <w:ind w:firstLineChars="200" w:firstLine="420"/>
        <w:jc w:val="left"/>
        <w:rPr>
          <w:rFonts w:hAnsi="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w:t>
      </w:r>
      <w:r>
        <w:rPr>
          <w:rFonts w:hAnsi="宋体" w:hint="eastAsia"/>
          <w:color w:val="000000"/>
          <w:kern w:val="0"/>
          <w:szCs w:val="21"/>
        </w:rPr>
        <w:t>课程考核成绩算分评价法：</w:t>
      </w:r>
    </w:p>
    <w:p w:rsidR="00730F9F" w:rsidRDefault="00730F9F">
      <w:pPr>
        <w:widowControl/>
        <w:adjustRightInd w:val="0"/>
        <w:snapToGrid w:val="0"/>
        <w:spacing w:line="360" w:lineRule="exact"/>
        <w:ind w:firstLineChars="200" w:firstLine="420"/>
        <w:jc w:val="left"/>
        <w:rPr>
          <w:rFonts w:hAnsi="宋体"/>
          <w:color w:val="000000"/>
          <w:kern w:val="0"/>
          <w:szCs w:val="21"/>
        </w:rPr>
      </w:pPr>
      <w:r>
        <w:rPr>
          <w:rFonts w:hAnsi="宋体" w:hint="eastAsia"/>
          <w:color w:val="000000"/>
          <w:kern w:val="0"/>
          <w:szCs w:val="21"/>
        </w:rPr>
        <w:t>课程目标达成度算分评价法是以参加课程学习的所有学生获得课程成绩为样本，对支撑毕业要求中各个指标点对应的课程目标进行达成情况评价，要由任课教师、课程负责人进行评价。</w:t>
      </w:r>
    </w:p>
    <w:p w:rsidR="00730F9F" w:rsidRDefault="00730F9F">
      <w:pPr>
        <w:adjustRightInd w:val="0"/>
        <w:snapToGrid w:val="0"/>
        <w:spacing w:line="360" w:lineRule="exact"/>
        <w:ind w:firstLineChars="200" w:firstLine="420"/>
        <w:rPr>
          <w:rFonts w:hAnsi="宋体"/>
          <w:color w:val="000000"/>
          <w:kern w:val="0"/>
          <w:szCs w:val="21"/>
        </w:rPr>
      </w:pPr>
      <w:r>
        <w:rPr>
          <w:rFonts w:hAnsi="宋体" w:hint="eastAsia"/>
          <w:color w:val="000000"/>
          <w:kern w:val="0"/>
          <w:szCs w:val="21"/>
        </w:rPr>
        <w:t>课程目标达成情况评价值计算按下面公式进行：</w:t>
      </w:r>
    </w:p>
    <w:p w:rsidR="00730F9F" w:rsidRDefault="00730F9F">
      <w:pPr>
        <w:adjustRightInd w:val="0"/>
        <w:snapToGrid w:val="0"/>
        <w:ind w:firstLineChars="200" w:firstLine="420"/>
        <w:rPr>
          <w:rFonts w:hAnsi="宋体"/>
          <w:color w:val="000000"/>
          <w:kern w:val="0"/>
          <w:szCs w:val="21"/>
        </w:rPr>
      </w:pPr>
      <w:r>
        <w:rPr>
          <w:rFonts w:hAnsi="宋体" w:hint="eastAsia"/>
          <w:color w:val="000000"/>
          <w:kern w:val="0"/>
          <w:szCs w:val="21"/>
        </w:rPr>
        <w:t>课程目标达成评价值</w:t>
      </w:r>
      <w:r>
        <w:rPr>
          <w:rFonts w:hAnsi="宋体"/>
          <w:color w:val="000000"/>
          <w:kern w:val="0"/>
          <w:szCs w:val="21"/>
        </w:rPr>
        <w:t xml:space="preserve"> </w:t>
      </w:r>
      <w:r>
        <w:rPr>
          <w:position w:val="-30"/>
        </w:rPr>
        <w:object w:dxaOrig="1244" w:dyaOrig="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5pt;height:35.65pt" o:ole="">
            <v:imagedata r:id="rId4" o:title=" "/>
          </v:shape>
          <o:OLEObject Type="Embed" ProgID="Equation.DSMT4" ShapeID="_x0000_i1025" DrawAspect="Content" ObjectID="_1741107045" r:id="rId5"/>
        </w:object>
      </w:r>
      <w:r>
        <w:rPr>
          <w:rFonts w:hAnsi="宋体"/>
          <w:color w:val="000000"/>
          <w:kern w:val="0"/>
          <w:szCs w:val="21"/>
        </w:rPr>
        <w:t xml:space="preserve"> </w:t>
      </w:r>
      <w:r>
        <w:rPr>
          <w:rFonts w:hAnsi="宋体"/>
          <w:color w:val="000000"/>
          <w:kern w:val="0"/>
          <w:szCs w:val="21"/>
        </w:rPr>
        <w:fldChar w:fldCharType="begin"/>
      </w:r>
      <w:r>
        <w:rPr>
          <w:rFonts w:hAnsi="宋体"/>
          <w:color w:val="000000"/>
          <w:kern w:val="0"/>
          <w:szCs w:val="21"/>
        </w:rPr>
        <w:instrText xml:space="preserve"> QUOTE </w:instrText>
      </w:r>
      <w:r>
        <w:rPr>
          <w:rFonts w:hAnsi="宋体"/>
          <w:color w:val="000000"/>
          <w:kern w:val="0"/>
          <w:szCs w:val="21"/>
        </w:rPr>
        <w:pict>
          <v:shape id="_x0000_i1026" type="#_x0000_t75" style="width:67.7pt;height: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dontAllowFieldEndSelect/&gt;&lt;w:useWord2002TableStyleRules/&gt;&lt;w:useFELayout/&gt;&lt;/w:compat&gt;&lt;wsp:rsids&gt;&lt;wsp:rsidRoot wsp:val=&quot;00E1611E&quot;/&gt;&lt;wsp:rsid wsp:val=&quot;00001F14&quot;/&gt;&lt;wsp:rsid wsp:val=&quot;000037C2&quot;/&gt;&lt;wsp:rsid wsp:val=&quot;00004217&quot;/&gt;&lt;wsp:rsid wsp:val=&quot;000045B1&quot;/&gt;&lt;wsp:rsid wsp:val=&quot;00004792&quot;/&gt;&lt;wsp:rsid wsp:val=&quot;000053E0&quot;/&gt;&lt;wsp:rsid wsp:val=&quot;00007AD9&quot;/&gt;&lt;wsp:rsid wsp:val=&quot;00007CE4&quot;/&gt;&lt;wsp:rsid wsp:val=&quot;000107B5&quot;/&gt;&lt;wsp:rsid wsp:val=&quot;00011C20&quot;/&gt;&lt;wsp:rsid wsp:val=&quot;00011CE8&quot;/&gt;&lt;wsp:rsid wsp:val=&quot;00011D0C&quot;/&gt;&lt;wsp:rsid wsp:val=&quot;0001291A&quot;/&gt;&lt;wsp:rsid wsp:val=&quot;00013758&quot;/&gt;&lt;wsp:rsid wsp:val=&quot;00013A5C&quot;/&gt;&lt;wsp:rsid wsp:val=&quot;00014128&quot;/&gt;&lt;wsp:rsid wsp:val=&quot;000148E3&quot;/&gt;&lt;wsp:rsid wsp:val=&quot;0001549D&quot;/&gt;&lt;wsp:rsid wsp:val=&quot;0001576C&quot;/&gt;&lt;wsp:rsid wsp:val=&quot;00016286&quot;/&gt;&lt;wsp:rsid wsp:val=&quot;00016EC5&quot;/&gt;&lt;wsp:rsid wsp:val=&quot;00020023&quot;/&gt;&lt;wsp:rsid wsp:val=&quot;00022EAC&quot;/&gt;&lt;wsp:rsid wsp:val=&quot;000232D8&quot;/&gt;&lt;wsp:rsid wsp:val=&quot;000255A9&quot;/&gt;&lt;wsp:rsid wsp:val=&quot;00025CEB&quot;/&gt;&lt;wsp:rsid wsp:val=&quot;00026C44&quot;/&gt;&lt;wsp:rsid wsp:val=&quot;00026FFB&quot;/&gt;&lt;wsp:rsid wsp:val=&quot;000276B0&quot;/&gt;&lt;wsp:rsid wsp:val=&quot;00030ADD&quot;/&gt;&lt;wsp:rsid wsp:val=&quot;000312DB&quot;/&gt;&lt;wsp:rsid wsp:val=&quot;00031883&quot;/&gt;&lt;wsp:rsid wsp:val=&quot;000328A3&quot;/&gt;&lt;wsp:rsid wsp:val=&quot;00032EC5&quot;/&gt;&lt;wsp:rsid wsp:val=&quot;000357AD&quot;/&gt;&lt;wsp:rsid wsp:val=&quot;00037403&quot;/&gt;&lt;wsp:rsid wsp:val=&quot;00041A4C&quot;/&gt;&lt;wsp:rsid wsp:val=&quot;00042250&quot;/&gt;&lt;wsp:rsid wsp:val=&quot;000424DD&quot;/&gt;&lt;wsp:rsid wsp:val=&quot;00043C33&quot;/&gt;&lt;wsp:rsid wsp:val=&quot;00044B14&quot;/&gt;&lt;wsp:rsid wsp:val=&quot;00045FA6&quot;/&gt;&lt;wsp:rsid wsp:val=&quot;00047FE3&quot;/&gt;&lt;wsp:rsid wsp:val=&quot;0005083D&quot;/&gt;&lt;wsp:rsid wsp:val=&quot;00050B02&quot;/&gt;&lt;wsp:rsid wsp:val=&quot;00051591&quot;/&gt;&lt;wsp:rsid wsp:val=&quot;00051D2E&quot;/&gt;&lt;wsp:rsid wsp:val=&quot;00053543&quot;/&gt;&lt;wsp:rsid wsp:val=&quot;0005387D&quot;/&gt;&lt;wsp:rsid wsp:val=&quot;00053A8E&quot;/&gt;&lt;wsp:rsid wsp:val=&quot;0005456A&quot;/&gt;&lt;wsp:rsid wsp:val=&quot;00054745&quot;/&gt;&lt;wsp:rsid wsp:val=&quot;0005733D&quot;/&gt;&lt;wsp:rsid wsp:val=&quot;000576A1&quot;/&gt;&lt;wsp:rsid wsp:val=&quot;00057F8A&quot;/&gt;&lt;wsp:rsid wsp:val=&quot;00060100&quot;/&gt;&lt;wsp:rsid wsp:val=&quot;00060846&quot;/&gt;&lt;wsp:rsid wsp:val=&quot;000624EC&quot;/&gt;&lt;wsp:rsid wsp:val=&quot;00063232&quot;/&gt;&lt;wsp:rsid wsp:val=&quot;00063265&quot;/&gt;&lt;wsp:rsid wsp:val=&quot;000634DE&quot;/&gt;&lt;wsp:rsid wsp:val=&quot;00063602&quot;/&gt;&lt;wsp:rsid wsp:val=&quot;00064C0B&quot;/&gt;&lt;wsp:rsid wsp:val=&quot;0006518D&quot;/&gt;&lt;wsp:rsid wsp:val=&quot;00070F73&quot;/&gt;&lt;wsp:rsid wsp:val=&quot;00072435&quot;/&gt;&lt;wsp:rsid wsp:val=&quot;00072E73&quot;/&gt;&lt;wsp:rsid wsp:val=&quot;00073F88&quot;/&gt;&lt;wsp:rsid wsp:val=&quot;000740A8&quot;/&gt;&lt;wsp:rsid wsp:val=&quot;00077EF3&quot;/&gt;&lt;wsp:rsid wsp:val=&quot;00080022&quot;/&gt;&lt;wsp:rsid wsp:val=&quot;00080AF5&quot;/&gt;&lt;wsp:rsid wsp:val=&quot;000812C3&quot;/&gt;&lt;wsp:rsid wsp:val=&quot;00081F0E&quot;/&gt;&lt;wsp:rsid wsp:val=&quot;0008292F&quot;/&gt;&lt;wsp:rsid wsp:val=&quot;00082DE7&quot;/&gt;&lt;wsp:rsid wsp:val=&quot;00083426&quot;/&gt;&lt;wsp:rsid wsp:val=&quot;00085039&quot;/&gt;&lt;wsp:rsid wsp:val=&quot;00085707&quot;/&gt;&lt;wsp:rsid wsp:val=&quot;00085919&quot;/&gt;&lt;wsp:rsid wsp:val=&quot;00085CAC&quot;/&gt;&lt;wsp:rsid wsp:val=&quot;0008672E&quot;/&gt;&lt;wsp:rsid wsp:val=&quot;000868AC&quot;/&gt;&lt;wsp:rsid wsp:val=&quot;0008765C&quot;/&gt;&lt;wsp:rsid wsp:val=&quot;00091AA6&quot;/&gt;&lt;wsp:rsid wsp:val=&quot;00091C8D&quot;/&gt;&lt;wsp:rsid wsp:val=&quot;00092004&quot;/&gt;&lt;wsp:rsid wsp:val=&quot;0009245C&quot;/&gt;&lt;wsp:rsid wsp:val=&quot;00094101&quot;/&gt;&lt;wsp:rsid wsp:val=&quot;00096BC8&quot;/&gt;&lt;wsp:rsid wsp:val=&quot;0009789B&quot;/&gt;&lt;wsp:rsid wsp:val=&quot;00097A03&quot;/&gt;&lt;wsp:rsid wsp:val=&quot;000A1859&quot;/&gt;&lt;wsp:rsid wsp:val=&quot;000A2AF2&quot;/&gt;&lt;wsp:rsid wsp:val=&quot;000A3249&quot;/&gt;&lt;wsp:rsid wsp:val=&quot;000A4B8C&quot;/&gt;&lt;wsp:rsid wsp:val=&quot;000A68CE&quot;/&gt;&lt;wsp:rsid wsp:val=&quot;000A7C86&quot;/&gt;&lt;wsp:rsid wsp:val=&quot;000B0122&quot;/&gt;&lt;wsp:rsid wsp:val=&quot;000B155A&quot;/&gt;&lt;wsp:rsid wsp:val=&quot;000B206C&quot;/&gt;&lt;wsp:rsid wsp:val=&quot;000B3942&quot;/&gt;&lt;wsp:rsid wsp:val=&quot;000B5981&quot;/&gt;&lt;wsp:rsid wsp:val=&quot;000B689C&quot;/&gt;&lt;wsp:rsid wsp:val=&quot;000B782B&quot;/&gt;&lt;wsp:rsid wsp:val=&quot;000C04EE&quot;/&gt;&lt;wsp:rsid wsp:val=&quot;000C0B61&quot;/&gt;&lt;wsp:rsid wsp:val=&quot;000C2111&quot;/&gt;&lt;wsp:rsid wsp:val=&quot;000C2C18&quot;/&gt;&lt;wsp:rsid wsp:val=&quot;000C4063&quot;/&gt;&lt;wsp:rsid wsp:val=&quot;000C53BF&quot;/&gt;&lt;wsp:rsid wsp:val=&quot;000C5AF8&quot;/&gt;&lt;wsp:rsid wsp:val=&quot;000C647A&quot;/&gt;&lt;wsp:rsid wsp:val=&quot;000C6D8D&quot;/&gt;&lt;wsp:rsid wsp:val=&quot;000C74B0&quot;/&gt;&lt;wsp:rsid wsp:val=&quot;000D08E0&quot;/&gt;&lt;wsp:rsid wsp:val=&quot;000D117D&quot;/&gt;&lt;wsp:rsid wsp:val=&quot;000D12A1&quot;/&gt;&lt;wsp:rsid wsp:val=&quot;000D25BB&quot;/&gt;&lt;wsp:rsid wsp:val=&quot;000D25F9&quot;/&gt;&lt;wsp:rsid wsp:val=&quot;000D2CA2&quot;/&gt;&lt;wsp:rsid wsp:val=&quot;000D480C&quot;/&gt;&lt;wsp:rsid wsp:val=&quot;000D4DB0&quot;/&gt;&lt;wsp:rsid wsp:val=&quot;000D51FA&quot;/&gt;&lt;wsp:rsid wsp:val=&quot;000D53A6&quot;/&gt;&lt;wsp:rsid wsp:val=&quot;000D7055&quot;/&gt;&lt;wsp:rsid wsp:val=&quot;000D7AF4&quot;/&gt;&lt;wsp:rsid wsp:val=&quot;000E0204&quot;/&gt;&lt;wsp:rsid wsp:val=&quot;000E02C8&quot;/&gt;&lt;wsp:rsid wsp:val=&quot;000E0A15&quot;/&gt;&lt;wsp:rsid wsp:val=&quot;000E28C4&quot;/&gt;&lt;wsp:rsid wsp:val=&quot;000E3661&quot;/&gt;&lt;wsp:rsid wsp:val=&quot;000E6109&quot;/&gt;&lt;wsp:rsid wsp:val=&quot;000E62E3&quot;/&gt;&lt;wsp:rsid wsp:val=&quot;000E761D&quot;/&gt;&lt;wsp:rsid wsp:val=&quot;000F13D0&quot;/&gt;&lt;wsp:rsid wsp:val=&quot;000F1688&quot;/&gt;&lt;wsp:rsid wsp:val=&quot;000F225B&quot;/&gt;&lt;wsp:rsid wsp:val=&quot;000F312B&quot;/&gt;&lt;wsp:rsid wsp:val=&quot;000F33DE&quot;/&gt;&lt;wsp:rsid wsp:val=&quot;000F34C1&quot;/&gt;&lt;wsp:rsid wsp:val=&quot;000F5BCC&quot;/&gt;&lt;wsp:rsid wsp:val=&quot;000F5D5A&quot;/&gt;&lt;wsp:rsid wsp:val=&quot;000F5E01&quot;/&gt;&lt;wsp:rsid wsp:val=&quot;000F667C&quot;/&gt;&lt;wsp:rsid wsp:val=&quot;000F78CB&quot;/&gt;&lt;wsp:rsid wsp:val=&quot;00100404&quot;/&gt;&lt;wsp:rsid wsp:val=&quot;00100EBB&quot;/&gt;&lt;wsp:rsid wsp:val=&quot;001011E4&quot;/&gt;&lt;wsp:rsid wsp:val=&quot;001012E3&quot;/&gt;&lt;wsp:rsid wsp:val=&quot;001023DD&quot;/&gt;&lt;wsp:rsid wsp:val=&quot;00102DD7&quot;/&gt;&lt;wsp:rsid wsp:val=&quot;0010306D&quot;/&gt;&lt;wsp:rsid wsp:val=&quot;00105D9B&quot;/&gt;&lt;wsp:rsid wsp:val=&quot;00105ED2&quot;/&gt;&lt;wsp:rsid wsp:val=&quot;0010613D&quot;/&gt;&lt;wsp:rsid wsp:val=&quot;00106F77&quot;/&gt;&lt;wsp:rsid wsp:val=&quot;0010709C&quot;/&gt;&lt;wsp:rsid wsp:val=&quot;00107572&quot;/&gt;&lt;wsp:rsid wsp:val=&quot;00111C97&quot;/&gt;&lt;wsp:rsid wsp:val=&quot;00112BA7&quot;/&gt;&lt;wsp:rsid wsp:val=&quot;00112CFA&quot;/&gt;&lt;wsp:rsid wsp:val=&quot;0011348D&quot;/&gt;&lt;wsp:rsid wsp:val=&quot;0011402A&quot;/&gt;&lt;wsp:rsid wsp:val=&quot;001144F2&quot;/&gt;&lt;wsp:rsid wsp:val=&quot;00114692&quot;/&gt;&lt;wsp:rsid wsp:val=&quot;001147C9&quot;/&gt;&lt;wsp:rsid wsp:val=&quot;00114C40&quot;/&gt;&lt;wsp:rsid wsp:val=&quot;001152C1&quot;/&gt;&lt;wsp:rsid wsp:val=&quot;00115F3F&quot;/&gt;&lt;wsp:rsid wsp:val=&quot;0011602A&quot;/&gt;&lt;wsp:rsid wsp:val=&quot;00116406&quot;/&gt;&lt;wsp:rsid wsp:val=&quot;00117615&quot;/&gt;&lt;wsp:rsid wsp:val=&quot;00121163&quot;/&gt;&lt;wsp:rsid wsp:val=&quot;001213AF&quot;/&gt;&lt;wsp:rsid wsp:val=&quot;001227BB&quot;/&gt;&lt;wsp:rsid wsp:val=&quot;0012284E&quot;/&gt;&lt;wsp:rsid wsp:val=&quot;001239FE&quot;/&gt;&lt;wsp:rsid wsp:val=&quot;001243E1&quot;/&gt;&lt;wsp:rsid wsp:val=&quot;001247E3&quot;/&gt;&lt;wsp:rsid wsp:val=&quot;00125205&quot;/&gt;&lt;wsp:rsid wsp:val=&quot;00125363&quot;/&gt;&lt;wsp:rsid wsp:val=&quot;0012618C&quot;/&gt;&lt;wsp:rsid wsp:val=&quot;001278D9&quot;/&gt;&lt;wsp:rsid wsp:val=&quot;00130C79&quot;/&gt;&lt;wsp:rsid wsp:val=&quot;0013165E&quot;/&gt;&lt;wsp:rsid wsp:val=&quot;001332C6&quot;/&gt;&lt;wsp:rsid wsp:val=&quot;00133C94&quot;/&gt;&lt;wsp:rsid wsp:val=&quot;001341BE&quot;/&gt;&lt;wsp:rsid wsp:val=&quot;00134807&quot;/&gt;&lt;wsp:rsid wsp:val=&quot;00135871&quot;/&gt;&lt;wsp:rsid wsp:val=&quot;00136BF9&quot;/&gt;&lt;wsp:rsid wsp:val=&quot;00137126&quot;/&gt;&lt;wsp:rsid wsp:val=&quot;001413DF&quot;/&gt;&lt;wsp:rsid wsp:val=&quot;0014285C&quot;/&gt;&lt;wsp:rsid wsp:val=&quot;001434F3&quot;/&gt;&lt;wsp:rsid wsp:val=&quot;001440B9&quot;/&gt;&lt;wsp:rsid wsp:val=&quot;001470A6&quot;/&gt;&lt;wsp:rsid wsp:val=&quot;00147B5B&quot;/&gt;&lt;wsp:rsid wsp:val=&quot;00150EF0&quot;/&gt;&lt;wsp:rsid wsp:val=&quot;00150EF6&quot;/&gt;&lt;wsp:rsid wsp:val=&quot;00151387&quot;/&gt;&lt;wsp:rsid wsp:val=&quot;00153460&quot;/&gt;&lt;wsp:rsid wsp:val=&quot;00154DE5&quot;/&gt;&lt;wsp:rsid wsp:val=&quot;00155108&quot;/&gt;&lt;wsp:rsid wsp:val=&quot;0015548E&quot;/&gt;&lt;wsp:rsid wsp:val=&quot;0015750F&quot;/&gt;&lt;wsp:rsid wsp:val=&quot;0016035E&quot;/&gt;&lt;wsp:rsid wsp:val=&quot;00160519&quot;/&gt;&lt;wsp:rsid wsp:val=&quot;00160793&quot;/&gt;&lt;wsp:rsid wsp:val=&quot;00161B4A&quot;/&gt;&lt;wsp:rsid wsp:val=&quot;00161CD3&quot;/&gt;&lt;wsp:rsid wsp:val=&quot;00161E39&quot;/&gt;&lt;wsp:rsid wsp:val=&quot;001631A8&quot;/&gt;&lt;wsp:rsid wsp:val=&quot;00165070&quot;/&gt;&lt;wsp:rsid wsp:val=&quot;001658DE&quot;/&gt;&lt;wsp:rsid wsp:val=&quot;00165EE6&quot;/&gt;&lt;wsp:rsid wsp:val=&quot;00167D99&quot;/&gt;&lt;wsp:rsid wsp:val=&quot;00170C6D&quot;/&gt;&lt;wsp:rsid wsp:val=&quot;00172712&quot;/&gt;&lt;wsp:rsid wsp:val=&quot;001742ED&quot;/&gt;&lt;wsp:rsid wsp:val=&quot;00180948&quot;/&gt;&lt;wsp:rsid wsp:val=&quot;001821C6&quot;/&gt;&lt;wsp:rsid wsp:val=&quot;00183A7F&quot;/&gt;&lt;wsp:rsid wsp:val=&quot;00184F49&quot;/&gt;&lt;wsp:rsid wsp:val=&quot;00184F96&quot;/&gt;&lt;wsp:rsid wsp:val=&quot;001858D2&quot;/&gt;&lt;wsp:rsid wsp:val=&quot;00186395&quot;/&gt;&lt;wsp:rsid wsp:val=&quot;0018690E&quot;/&gt;&lt;wsp:rsid wsp:val=&quot;001871CB&quot;/&gt;&lt;wsp:rsid wsp:val=&quot;001902B6&quot;/&gt;&lt;wsp:rsid wsp:val=&quot;001915E3&quot;/&gt;&lt;wsp:rsid wsp:val=&quot;0019165A&quot;/&gt;&lt;wsp:rsid wsp:val=&quot;00191CD5&quot;/&gt;&lt;wsp:rsid wsp:val=&quot;00192137&quot;/&gt;&lt;wsp:rsid wsp:val=&quot;001931FF&quot;/&gt;&lt;wsp:rsid wsp:val=&quot;00193929&quot;/&gt;&lt;wsp:rsid wsp:val=&quot;0019511B&quot;/&gt;&lt;wsp:rsid wsp:val=&quot;001954A0&quot;/&gt;&lt;wsp:rsid wsp:val=&quot;0019560A&quot;/&gt;&lt;wsp:rsid wsp:val=&quot;00196A06&quot;/&gt;&lt;wsp:rsid wsp:val=&quot;001A1441&quot;/&gt;&lt;wsp:rsid wsp:val=&quot;001A2E38&quot;/&gt;&lt;wsp:rsid wsp:val=&quot;001A308D&quot;/&gt;&lt;wsp:rsid wsp:val=&quot;001A3D52&quot;/&gt;&lt;wsp:rsid wsp:val=&quot;001A4325&quot;/&gt;&lt;wsp:rsid wsp:val=&quot;001A4614&quot;/&gt;&lt;wsp:rsid wsp:val=&quot;001A5495&quot;/&gt;&lt;wsp:rsid wsp:val=&quot;001A5B72&quot;/&gt;&lt;wsp:rsid wsp:val=&quot;001A608D&quot;/&gt;&lt;wsp:rsid wsp:val=&quot;001A64A7&quot;/&gt;&lt;wsp:rsid wsp:val=&quot;001A6821&quot;/&gt;&lt;wsp:rsid wsp:val=&quot;001A708F&quot;/&gt;&lt;wsp:rsid wsp:val=&quot;001A7989&quot;/&gt;&lt;wsp:rsid wsp:val=&quot;001B018C&quot;/&gt;&lt;wsp:rsid wsp:val=&quot;001B140E&quot;/&gt;&lt;wsp:rsid wsp:val=&quot;001B1DF9&quot;/&gt;&lt;wsp:rsid wsp:val=&quot;001B227B&quot;/&gt;&lt;wsp:rsid wsp:val=&quot;001B25F0&quot;/&gt;&lt;wsp:rsid wsp:val=&quot;001B2F42&quot;/&gt;&lt;wsp:rsid wsp:val=&quot;001B382C&quot;/&gt;&lt;wsp:rsid wsp:val=&quot;001B3D63&quot;/&gt;&lt;wsp:rsid wsp:val=&quot;001B5770&quot;/&gt;&lt;wsp:rsid wsp:val=&quot;001B726C&quot;/&gt;&lt;wsp:rsid wsp:val=&quot;001B7919&quot;/&gt;&lt;wsp:rsid wsp:val=&quot;001B7F54&quot;/&gt;&lt;wsp:rsid wsp:val=&quot;001C228C&quot;/&gt;&lt;wsp:rsid wsp:val=&quot;001C43A4&quot;/&gt;&lt;wsp:rsid wsp:val=&quot;001C513A&quot;/&gt;&lt;wsp:rsid wsp:val=&quot;001C6645&quot;/&gt;&lt;wsp:rsid wsp:val=&quot;001C7080&quot;/&gt;&lt;wsp:rsid wsp:val=&quot;001D18FE&quot;/&gt;&lt;wsp:rsid wsp:val=&quot;001D24E9&quot;/&gt;&lt;wsp:rsid wsp:val=&quot;001D4B38&quot;/&gt;&lt;wsp:rsid wsp:val=&quot;001D7ACF&quot;/&gt;&lt;wsp:rsid wsp:val=&quot;001E0666&quot;/&gt;&lt;wsp:rsid wsp:val=&quot;001E0C37&quot;/&gt;&lt;wsp:rsid wsp:val=&quot;001E176B&quot;/&gt;&lt;wsp:rsid wsp:val=&quot;001E2016&quot;/&gt;&lt;wsp:rsid wsp:val=&quot;001E31A6&quot;/&gt;&lt;wsp:rsid wsp:val=&quot;001E55B2&quot;/&gt;&lt;wsp:rsid wsp:val=&quot;001E6822&quot;/&gt;&lt;wsp:rsid wsp:val=&quot;001E6CB7&quot;/&gt;&lt;wsp:rsid wsp:val=&quot;001F097A&quot;/&gt;&lt;wsp:rsid wsp:val=&quot;001F1F8B&quot;/&gt;&lt;wsp:rsid wsp:val=&quot;001F38D8&quot;/&gt;&lt;wsp:rsid wsp:val=&quot;002001F4&quot;/&gt;&lt;wsp:rsid wsp:val=&quot;00200D9B&quot;/&gt;&lt;wsp:rsid wsp:val=&quot;00200E08&quot;/&gt;&lt;wsp:rsid wsp:val=&quot;00201642&quot;/&gt;&lt;wsp:rsid wsp:val=&quot;00201D47&quot;/&gt;&lt;wsp:rsid wsp:val=&quot;00202E10&quot;/&gt;&lt;wsp:rsid wsp:val=&quot;0020325C&quot;/&gt;&lt;wsp:rsid wsp:val=&quot;002058D0&quot;/&gt;&lt;wsp:rsid wsp:val=&quot;00205AA1&quot;/&gt;&lt;wsp:rsid wsp:val=&quot;00205FAF&quot;/&gt;&lt;wsp:rsid wsp:val=&quot;00207897&quot;/&gt;&lt;wsp:rsid wsp:val=&quot;0021043D&quot;/&gt;&lt;wsp:rsid wsp:val=&quot;002114B8&quot;/&gt;&lt;wsp:rsid wsp:val=&quot;00212AAA&quot;/&gt;&lt;wsp:rsid wsp:val=&quot;00214B9A&quot;/&gt;&lt;wsp:rsid wsp:val=&quot;00214C22&quot;/&gt;&lt;wsp:rsid wsp:val=&quot;00215E98&quot;/&gt;&lt;wsp:rsid wsp:val=&quot;0021754C&quot;/&gt;&lt;wsp:rsid wsp:val=&quot;00217824&quot;/&gt;&lt;wsp:rsid wsp:val=&quot;00220EF6&quot;/&gt;&lt;wsp:rsid wsp:val=&quot;00221750&quot;/&gt;&lt;wsp:rsid wsp:val=&quot;002221A1&quot;/&gt;&lt;wsp:rsid wsp:val=&quot;002235CD&quot;/&gt;&lt;wsp:rsid wsp:val=&quot;00223894&quot;/&gt;&lt;wsp:rsid wsp:val=&quot;00226ABE&quot;/&gt;&lt;wsp:rsid wsp:val=&quot;002271D8&quot;/&gt;&lt;wsp:rsid wsp:val=&quot;00227915&quot;/&gt;&lt;wsp:rsid wsp:val=&quot;00233627&quot;/&gt;&lt;wsp:rsid wsp:val=&quot;002340F4&quot;/&gt;&lt;wsp:rsid wsp:val=&quot;00234C88&quot;/&gt;&lt;wsp:rsid wsp:val=&quot;00235AC7&quot;/&gt;&lt;wsp:rsid wsp:val=&quot;002369AD&quot;/&gt;&lt;wsp:rsid wsp:val=&quot;0023773C&quot;/&gt;&lt;wsp:rsid wsp:val=&quot;00237A19&quot;/&gt;&lt;wsp:rsid wsp:val=&quot;0024086F&quot;/&gt;&lt;wsp:rsid wsp:val=&quot;00240D62&quot;/&gt;&lt;wsp:rsid wsp:val=&quot;002410F1&quot;/&gt;&lt;wsp:rsid wsp:val=&quot;0024122C&quot;/&gt;&lt;wsp:rsid wsp:val=&quot;00241BA2&quot;/&gt;&lt;wsp:rsid wsp:val=&quot;00242E38&quot;/&gt;&lt;wsp:rsid wsp:val=&quot;00242F8B&quot;/&gt;&lt;wsp:rsid wsp:val=&quot;0024319A&quot;/&gt;&lt;wsp:rsid wsp:val=&quot;002451F8&quot;/&gt;&lt;wsp:rsid wsp:val=&quot;00245C45&quot;/&gt;&lt;wsp:rsid wsp:val=&quot;0024602A&quot;/&gt;&lt;wsp:rsid wsp:val=&quot;0024603E&quot;/&gt;&lt;wsp:rsid wsp:val=&quot;00246AB9&quot;/&gt;&lt;wsp:rsid wsp:val=&quot;002504D4&quot;/&gt;&lt;wsp:rsid wsp:val=&quot;00250D7B&quot;/&gt;&lt;wsp:rsid wsp:val=&quot;00251CB0&quot;/&gt;&lt;wsp:rsid wsp:val=&quot;00252139&quot;/&gt;&lt;wsp:rsid wsp:val=&quot;00252E43&quot;/&gt;&lt;wsp:rsid wsp:val=&quot;00252F3E&quot;/&gt;&lt;wsp:rsid wsp:val=&quot;00253FA0&quot;/&gt;&lt;wsp:rsid wsp:val=&quot;00255824&quot;/&gt;&lt;wsp:rsid wsp:val=&quot;00256076&quot;/&gt;&lt;wsp:rsid wsp:val=&quot;002579F2&quot;/&gt;&lt;wsp:rsid wsp:val=&quot;00257B37&quot;/&gt;&lt;wsp:rsid wsp:val=&quot;00262410&quot;/&gt;&lt;wsp:rsid wsp:val=&quot;00263332&quot;/&gt;&lt;wsp:rsid wsp:val=&quot;00263AC3&quot;/&gt;&lt;wsp:rsid wsp:val=&quot;00264CE1&quot;/&gt;&lt;wsp:rsid wsp:val=&quot;00265876&quot;/&gt;&lt;wsp:rsid wsp:val=&quot;00267256&quot;/&gt;&lt;wsp:rsid wsp:val=&quot;0027017B&quot;/&gt;&lt;wsp:rsid wsp:val=&quot;002702AD&quot;/&gt;&lt;wsp:rsid wsp:val=&quot;00271108&quot;/&gt;&lt;wsp:rsid wsp:val=&quot;002720E9&quot;/&gt;&lt;wsp:rsid wsp:val=&quot;002723E9&quot;/&gt;&lt;wsp:rsid wsp:val=&quot;002730F2&quot;/&gt;&lt;wsp:rsid wsp:val=&quot;002739DA&quot;/&gt;&lt;wsp:rsid wsp:val=&quot;00273F4C&quot;/&gt;&lt;wsp:rsid wsp:val=&quot;00275A43&quot;/&gt;&lt;wsp:rsid wsp:val=&quot;002763AF&quot;/&gt;&lt;wsp:rsid wsp:val=&quot;002763B6&quot;/&gt;&lt;wsp:rsid wsp:val=&quot;00276902&quot;/&gt;&lt;wsp:rsid wsp:val=&quot;00276E7D&quot;/&gt;&lt;wsp:rsid wsp:val=&quot;00280774&quot;/&gt;&lt;wsp:rsid wsp:val=&quot;00281A6E&quot;/&gt;&lt;wsp:rsid wsp:val=&quot;00281DE6&quot;/&gt;&lt;wsp:rsid wsp:val=&quot;00282A09&quot;/&gt;&lt;wsp:rsid wsp:val=&quot;00282DD6&quot;/&gt;&lt;wsp:rsid wsp:val=&quot;00284CCD&quot;/&gt;&lt;wsp:rsid wsp:val=&quot;00285F18&quot;/&gt;&lt;wsp:rsid wsp:val=&quot;00285F24&quot;/&gt;&lt;wsp:rsid wsp:val=&quot;00290B4C&quot;/&gt;&lt;wsp:rsid wsp:val=&quot;00290D8D&quot;/&gt;&lt;wsp:rsid wsp:val=&quot;00291C6F&quot;/&gt;&lt;wsp:rsid wsp:val=&quot;0029434B&quot;/&gt;&lt;wsp:rsid wsp:val=&quot;00294A00&quot;/&gt;&lt;wsp:rsid wsp:val=&quot;00294A30&quot;/&gt;&lt;wsp:rsid wsp:val=&quot;00295563&quot;/&gt;&lt;wsp:rsid wsp:val=&quot;00295ECE&quot;/&gt;&lt;wsp:rsid wsp:val=&quot;002A0933&quot;/&gt;&lt;wsp:rsid wsp:val=&quot;002A24AC&quot;/&gt;&lt;wsp:rsid wsp:val=&quot;002A2582&quot;/&gt;&lt;wsp:rsid wsp:val=&quot;002A2DE3&quot;/&gt;&lt;wsp:rsid wsp:val=&quot;002A5442&quot;/&gt;&lt;wsp:rsid wsp:val=&quot;002A5D0E&quot;/&gt;&lt;wsp:rsid wsp:val=&quot;002B0405&quot;/&gt;&lt;wsp:rsid wsp:val=&quot;002B04F4&quot;/&gt;&lt;wsp:rsid wsp:val=&quot;002B1A21&quot;/&gt;&lt;wsp:rsid wsp:val=&quot;002B1A73&quot;/&gt;&lt;wsp:rsid wsp:val=&quot;002B1E3A&quot;/&gt;&lt;wsp:rsid wsp:val=&quot;002B25D2&quot;/&gt;&lt;wsp:rsid wsp:val=&quot;002B3B8D&quot;/&gt;&lt;wsp:rsid wsp:val=&quot;002B3CF1&quot;/&gt;&lt;wsp:rsid wsp:val=&quot;002B45F8&quot;/&gt;&lt;wsp:rsid wsp:val=&quot;002B4751&quot;/&gt;&lt;wsp:rsid wsp:val=&quot;002B558C&quot;/&gt;&lt;wsp:rsid wsp:val=&quot;002B6115&quot;/&gt;&lt;wsp:rsid wsp:val=&quot;002C0409&quot;/&gt;&lt;wsp:rsid wsp:val=&quot;002C1BC9&quot;/&gt;&lt;wsp:rsid wsp:val=&quot;002C2311&quot;/&gt;&lt;wsp:rsid wsp:val=&quot;002C37C6&quot;/&gt;&lt;wsp:rsid wsp:val=&quot;002C4170&quot;/&gt;&lt;wsp:rsid wsp:val=&quot;002C5A43&quot;/&gt;&lt;wsp:rsid wsp:val=&quot;002C5F14&quot;/&gt;&lt;wsp:rsid wsp:val=&quot;002C6D9A&quot;/&gt;&lt;wsp:rsid wsp:val=&quot;002C7641&quot;/&gt;&lt;wsp:rsid wsp:val=&quot;002C7A34&quot;/&gt;&lt;wsp:rsid wsp:val=&quot;002D014F&quot;/&gt;&lt;wsp:rsid wsp:val=&quot;002D1C0E&quot;/&gt;&lt;wsp:rsid wsp:val=&quot;002D3484&quot;/&gt;&lt;wsp:rsid wsp:val=&quot;002D3A66&quot;/&gt;&lt;wsp:rsid wsp:val=&quot;002D45F7&quot;/&gt;&lt;wsp:rsid wsp:val=&quot;002D7B42&quot;/&gt;&lt;wsp:rsid wsp:val=&quot;002D7E10&quot;/&gt;&lt;wsp:rsid wsp:val=&quot;002E02E7&quot;/&gt;&lt;wsp:rsid wsp:val=&quot;002E06C9&quot;/&gt;&lt;wsp:rsid wsp:val=&quot;002E1A64&quot;/&gt;&lt;wsp:rsid wsp:val=&quot;002E1CEB&quot;/&gt;&lt;wsp:rsid wsp:val=&quot;002E4728&quot;/&gt;&lt;wsp:rsid wsp:val=&quot;002E56F4&quot;/&gt;&lt;wsp:rsid wsp:val=&quot;002E5878&quot;/&gt;&lt;wsp:rsid wsp:val=&quot;002E6EB5&quot;/&gt;&lt;wsp:rsid wsp:val=&quot;002F046F&quot;/&gt;&lt;wsp:rsid wsp:val=&quot;002F103F&quot;/&gt;&lt;wsp:rsid wsp:val=&quot;002F14BA&quot;/&gt;&lt;wsp:rsid wsp:val=&quot;002F17E9&quot;/&gt;&lt;wsp:rsid wsp:val=&quot;002F42A4&quot;/&gt;&lt;wsp:rsid wsp:val=&quot;002F4816&quot;/&gt;&lt;wsp:rsid wsp:val=&quot;002F4F12&quot;/&gt;&lt;wsp:rsid wsp:val=&quot;00301118&quot;/&gt;&lt;wsp:rsid wsp:val=&quot;003023E5&quot;/&gt;&lt;wsp:rsid wsp:val=&quot;003028DE&quot;/&gt;&lt;wsp:rsid wsp:val=&quot;003030F6&quot;/&gt;&lt;wsp:rsid wsp:val=&quot;00303434&quot;/&gt;&lt;wsp:rsid wsp:val=&quot;00303684&quot;/&gt;&lt;wsp:rsid wsp:val=&quot;00303765&quot;/&gt;&lt;wsp:rsid wsp:val=&quot;003038AC&quot;/&gt;&lt;wsp:rsid wsp:val=&quot;00304342&quot;/&gt;&lt;wsp:rsid wsp:val=&quot;00304E61&quot;/&gt;&lt;wsp:rsid wsp:val=&quot;00305C29&quot;/&gt;&lt;wsp:rsid wsp:val=&quot;00305F6F&quot;/&gt;&lt;wsp:rsid wsp:val=&quot;0030666E&quot;/&gt;&lt;wsp:rsid wsp:val=&quot;003076D1&quot;/&gt;&lt;wsp:rsid wsp:val=&quot;0031087D&quot;/&gt;&lt;wsp:rsid wsp:val=&quot;00311B54&quot;/&gt;&lt;wsp:rsid wsp:val=&quot;00311F8F&quot;/&gt;&lt;wsp:rsid wsp:val=&quot;00312616&quot;/&gt;&lt;wsp:rsid wsp:val=&quot;00313565&quot;/&gt;&lt;wsp:rsid wsp:val=&quot;00315EEC&quot;/&gt;&lt;wsp:rsid wsp:val=&quot;00317CF1&quot;/&gt;&lt;wsp:rsid wsp:val=&quot;00320890&quot;/&gt;&lt;wsp:rsid wsp:val=&quot;00322791&quot;/&gt;&lt;wsp:rsid wsp:val=&quot;00323C60&quot;/&gt;&lt;wsp:rsid wsp:val=&quot;00323F79&quot;/&gt;&lt;wsp:rsid wsp:val=&quot;0032469B&quot;/&gt;&lt;wsp:rsid wsp:val=&quot;0032555F&quot;/&gt;&lt;wsp:rsid wsp:val=&quot;003265A5&quot;/&gt;&lt;wsp:rsid wsp:val=&quot;0032687A&quot;/&gt;&lt;wsp:rsid wsp:val=&quot;00326900&quot;/&gt;&lt;wsp:rsid wsp:val=&quot;00327240&quot;/&gt;&lt;wsp:rsid wsp:val=&quot;00330F24&quot;/&gt;&lt;wsp:rsid wsp:val=&quot;00331C34&quot;/&gt;&lt;wsp:rsid wsp:val=&quot;00331F73&quot;/&gt;&lt;wsp:rsid wsp:val=&quot;00332CEA&quot;/&gt;&lt;wsp:rsid wsp:val=&quot;003336D3&quot;/&gt;&lt;wsp:rsid wsp:val=&quot;00333983&quot;/&gt;&lt;wsp:rsid wsp:val=&quot;00334E49&quot;/&gt;&lt;wsp:rsid wsp:val=&quot;00336162&quot;/&gt;&lt;wsp:rsid wsp:val=&quot;0033654F&quot;/&gt;&lt;wsp:rsid wsp:val=&quot;0033754E&quot;/&gt;&lt;wsp:rsid wsp:val=&quot;00341DCC&quot;/&gt;&lt;wsp:rsid wsp:val=&quot;0034241B&quot;/&gt;&lt;wsp:rsid wsp:val=&quot;0034292E&quot;/&gt;&lt;wsp:rsid wsp:val=&quot;00342BCC&quot;/&gt;&lt;wsp:rsid wsp:val=&quot;00343F71&quot;/&gt;&lt;wsp:rsid wsp:val=&quot;00344EA8&quot;/&gt;&lt;wsp:rsid wsp:val=&quot;00345888&quot;/&gt;&lt;wsp:rsid wsp:val=&quot;00345DF7&quot;/&gt;&lt;wsp:rsid wsp:val=&quot;003466B1&quot;/&gt;&lt;wsp:rsid wsp:val=&quot;0034673F&quot;/&gt;&lt;wsp:rsid wsp:val=&quot;003468E8&quot;/&gt;&lt;wsp:rsid wsp:val=&quot;00346F4E&quot;/&gt;&lt;wsp:rsid wsp:val=&quot;003511E0&quot;/&gt;&lt;wsp:rsid wsp:val=&quot;00353263&quot;/&gt;&lt;wsp:rsid wsp:val=&quot;003548C2&quot;/&gt;&lt;wsp:rsid wsp:val=&quot;00355B6C&quot;/&gt;&lt;wsp:rsid wsp:val=&quot;00356A9E&quot;/&gt;&lt;wsp:rsid wsp:val=&quot;003574C4&quot;/&gt;&lt;wsp:rsid wsp:val=&quot;00357AC3&quot;/&gt;&lt;wsp:rsid wsp:val=&quot;0036034B&quot;/&gt;&lt;wsp:rsid wsp:val=&quot;00361406&quot;/&gt;&lt;wsp:rsid wsp:val=&quot;0036163F&quot;/&gt;&lt;wsp:rsid wsp:val=&quot;003622C1&quot;/&gt;&lt;wsp:rsid wsp:val=&quot;00362C10&quot;/&gt;&lt;wsp:rsid wsp:val=&quot;0036404B&quot;/&gt;&lt;wsp:rsid wsp:val=&quot;003643A7&quot;/&gt;&lt;wsp:rsid wsp:val=&quot;00364A2C&quot;/&gt;&lt;wsp:rsid wsp:val=&quot;0036671D&quot;/&gt;&lt;wsp:rsid wsp:val=&quot;0037069F&quot;/&gt;&lt;wsp:rsid wsp:val=&quot;00371095&quot;/&gt;&lt;wsp:rsid wsp:val=&quot;00371453&quot;/&gt;&lt;wsp:rsid wsp:val=&quot;003727F8&quot;/&gt;&lt;wsp:rsid wsp:val=&quot;00372D22&quot;/&gt;&lt;wsp:rsid wsp:val=&quot;0037307D&quot;/&gt;&lt;wsp:rsid wsp:val=&quot;0037318D&quot;/&gt;&lt;wsp:rsid wsp:val=&quot;00373D65&quot;/&gt;&lt;wsp:rsid wsp:val=&quot;00375538&quot;/&gt;&lt;wsp:rsid wsp:val=&quot;00376A56&quot;/&gt;&lt;wsp:rsid wsp:val=&quot;00376D82&quot;/&gt;&lt;wsp:rsid wsp:val=&quot;003771AB&quot;/&gt;&lt;wsp:rsid wsp:val=&quot;003774A0&quot;/&gt;&lt;wsp:rsid wsp:val=&quot;00377922&quot;/&gt;&lt;wsp:rsid wsp:val=&quot;00377B96&quot;/&gt;&lt;wsp:rsid wsp:val=&quot;003812FE&quot;/&gt;&lt;wsp:rsid wsp:val=&quot;00381451&quot;/&gt;&lt;wsp:rsid wsp:val=&quot;00383FD4&quot;/&gt;&lt;wsp:rsid wsp:val=&quot;00384A2D&quot;/&gt;&lt;wsp:rsid wsp:val=&quot;00384B6D&quot;/&gt;&lt;wsp:rsid wsp:val=&quot;0038574D&quot;/&gt;&lt;wsp:rsid wsp:val=&quot;00385AC2&quot;/&gt;&lt;wsp:rsid wsp:val=&quot;00385CDD&quot;/&gt;&lt;wsp:rsid wsp:val=&quot;00386291&quot;/&gt;&lt;wsp:rsid wsp:val=&quot;0039163A&quot;/&gt;&lt;wsp:rsid wsp:val=&quot;00391750&quot;/&gt;&lt;wsp:rsid wsp:val=&quot;003934A2&quot;/&gt;&lt;wsp:rsid wsp:val=&quot;00393A28&quot;/&gt;&lt;wsp:rsid wsp:val=&quot;0039430F&quot;/&gt;&lt;wsp:rsid wsp:val=&quot;003970DA&quot;/&gt;&lt;wsp:rsid wsp:val=&quot;003A039D&quot;/&gt;&lt;wsp:rsid wsp:val=&quot;003A0C2F&quot;/&gt;&lt;wsp:rsid wsp:val=&quot;003A1992&quot;/&gt;&lt;wsp:rsid wsp:val=&quot;003A24ED&quot;/&gt;&lt;wsp:rsid wsp:val=&quot;003A29B8&quot;/&gt;&lt;wsp:rsid wsp:val=&quot;003A2B73&quot;/&gt;&lt;wsp:rsid wsp:val=&quot;003A3A59&quot;/&gt;&lt;wsp:rsid wsp:val=&quot;003A43A9&quot;/&gt;&lt;wsp:rsid wsp:val=&quot;003A456D&quot;/&gt;&lt;wsp:rsid wsp:val=&quot;003A4AED&quot;/&gt;&lt;wsp:rsid wsp:val=&quot;003A4C46&quot;/&gt;&lt;wsp:rsid wsp:val=&quot;003A4D4C&quot;/&gt;&lt;wsp:rsid wsp:val=&quot;003A5B01&quot;/&gt;&lt;wsp:rsid wsp:val=&quot;003A5D71&quot;/&gt;&lt;wsp:rsid wsp:val=&quot;003A5DA7&quot;/&gt;&lt;wsp:rsid wsp:val=&quot;003B0150&quot;/&gt;&lt;wsp:rsid wsp:val=&quot;003B0754&quot;/&gt;&lt;wsp:rsid wsp:val=&quot;003B0D49&quot;/&gt;&lt;wsp:rsid wsp:val=&quot;003B2E0D&quot;/&gt;&lt;wsp:rsid wsp:val=&quot;003B35A4&quot;/&gt;&lt;wsp:rsid wsp:val=&quot;003B5917&quot;/&gt;&lt;wsp:rsid wsp:val=&quot;003B7062&quot;/&gt;&lt;wsp:rsid wsp:val=&quot;003B7B9D&quot;/&gt;&lt;wsp:rsid wsp:val=&quot;003C27D6&quot;/&gt;&lt;wsp:rsid wsp:val=&quot;003C2B85&quot;/&gt;&lt;wsp:rsid wsp:val=&quot;003C2FD2&quot;/&gt;&lt;wsp:rsid wsp:val=&quot;003C4B5B&quot;/&gt;&lt;wsp:rsid wsp:val=&quot;003C5119&quot;/&gt;&lt;wsp:rsid wsp:val=&quot;003C5814&quot;/&gt;&lt;wsp:rsid wsp:val=&quot;003C5F50&quot;/&gt;&lt;wsp:rsid wsp:val=&quot;003C74CB&quot;/&gt;&lt;wsp:rsid wsp:val=&quot;003D03E1&quot;/&gt;&lt;wsp:rsid wsp:val=&quot;003D0A25&quot;/&gt;&lt;wsp:rsid wsp:val=&quot;003D0BB3&quot;/&gt;&lt;wsp:rsid wsp:val=&quot;003D1F72&quot;/&gt;&lt;wsp:rsid wsp:val=&quot;003D234F&quot;/&gt;&lt;wsp:rsid wsp:val=&quot;003D2A6E&quot;/&gt;&lt;wsp:rsid wsp:val=&quot;003D339C&quot;/&gt;&lt;wsp:rsid wsp:val=&quot;003D4B63&quot;/&gt;&lt;wsp:rsid wsp:val=&quot;003D5002&quot;/&gt;&lt;wsp:rsid wsp:val=&quot;003D5B26&quot;/&gt;&lt;wsp:rsid wsp:val=&quot;003D69C8&quot;/&gt;&lt;wsp:rsid wsp:val=&quot;003D6D77&quot;/&gt;&lt;wsp:rsid wsp:val=&quot;003D731E&quot;/&gt;&lt;wsp:rsid wsp:val=&quot;003E0098&quot;/&gt;&lt;wsp:rsid wsp:val=&quot;003E213C&quot;/&gt;&lt;wsp:rsid wsp:val=&quot;003E22F5&quot;/&gt;&lt;wsp:rsid wsp:val=&quot;003E27DD&quot;/&gt;&lt;wsp:rsid wsp:val=&quot;003E338B&quot;/&gt;&lt;wsp:rsid wsp:val=&quot;003E577C&quot;/&gt;&lt;wsp:rsid wsp:val=&quot;003E6FFE&quot;/&gt;&lt;wsp:rsid wsp:val=&quot;003E7D32&quot;/&gt;&lt;wsp:rsid wsp:val=&quot;003E7F2D&quot;/&gt;&lt;wsp:rsid wsp:val=&quot;003F071B&quot;/&gt;&lt;wsp:rsid wsp:val=&quot;003F4064&quot;/&gt;&lt;wsp:rsid wsp:val=&quot;003F4A2B&quot;/&gt;&lt;wsp:rsid wsp:val=&quot;003F53B4&quot;/&gt;&lt;wsp:rsid wsp:val=&quot;003F5958&quot;/&gt;&lt;wsp:rsid wsp:val=&quot;003F7834&quot;/&gt;&lt;wsp:rsid wsp:val=&quot;003F78B5&quot;/&gt;&lt;wsp:rsid wsp:val=&quot;00400B32&quot;/&gt;&lt;wsp:rsid wsp:val=&quot;004013FE&quot;/&gt;&lt;wsp:rsid wsp:val=&quot;00401D39&quot;/&gt;&lt;wsp:rsid wsp:val=&quot;00401EAF&quot;/&gt;&lt;wsp:rsid wsp:val=&quot;0040263B&quot;/&gt;&lt;wsp:rsid wsp:val=&quot;00402E43&quot;/&gt;&lt;wsp:rsid wsp:val=&quot;00404A65&quot;/&gt;&lt;wsp:rsid wsp:val=&quot;00404B62&quot;/&gt;&lt;wsp:rsid wsp:val=&quot;00405163&quot;/&gt;&lt;wsp:rsid wsp:val=&quot;0040655F&quot;/&gt;&lt;wsp:rsid wsp:val=&quot;004065E1&quot;/&gt;&lt;wsp:rsid wsp:val=&quot;00407D82&quot;/&gt;&lt;wsp:rsid wsp:val=&quot;0041252E&quot;/&gt;&lt;wsp:rsid wsp:val=&quot;00412A63&quot;/&gt;&lt;wsp:rsid wsp:val=&quot;004137D1&quot;/&gt;&lt;wsp:rsid wsp:val=&quot;00413A70&quot;/&gt;&lt;wsp:rsid wsp:val=&quot;00414823&quot;/&gt;&lt;wsp:rsid wsp:val=&quot;00414FA8&quot;/&gt;&lt;wsp:rsid wsp:val=&quot;00415AF8&quot;/&gt;&lt;wsp:rsid wsp:val=&quot;00415CB9&quot;/&gt;&lt;wsp:rsid wsp:val=&quot;00415E05&quot;/&gt;&lt;wsp:rsid wsp:val=&quot;00416E81&quot;/&gt;&lt;wsp:rsid wsp:val=&quot;004170F4&quot;/&gt;&lt;wsp:rsid wsp:val=&quot;0041786C&quot;/&gt;&lt;wsp:rsid wsp:val=&quot;00417F95&quot;/&gt;&lt;wsp:rsid wsp:val=&quot;00420AB1&quot;/&gt;&lt;wsp:rsid wsp:val=&quot;00422B6F&quot;/&gt;&lt;wsp:rsid wsp:val=&quot;0042644D&quot;/&gt;&lt;wsp:rsid wsp:val=&quot;00426E20&quot;/&gt;&lt;wsp:rsid wsp:val=&quot;004278EC&quot;/&gt;&lt;wsp:rsid wsp:val=&quot;00427D3E&quot;/&gt;&lt;wsp:rsid wsp:val=&quot;0043044C&quot;/&gt;&lt;wsp:rsid wsp:val=&quot;0043146B&quot;/&gt;&lt;wsp:rsid wsp:val=&quot;0043219A&quot;/&gt;&lt;wsp:rsid wsp:val=&quot;00432424&quot;/&gt;&lt;wsp:rsid wsp:val=&quot;00432A33&quot;/&gt;&lt;wsp:rsid wsp:val=&quot;004347CA&quot;/&gt;&lt;wsp:rsid wsp:val=&quot;00434A7B&quot;/&gt;&lt;wsp:rsid wsp:val=&quot;00436945&quot;/&gt;&lt;wsp:rsid wsp:val=&quot;0044142C&quot;/&gt;&lt;wsp:rsid wsp:val=&quot;004424A8&quot;/&gt;&lt;wsp:rsid wsp:val=&quot;004426B1&quot;/&gt;&lt;wsp:rsid wsp:val=&quot;00443503&quot;/&gt;&lt;wsp:rsid wsp:val=&quot;004436EA&quot;/&gt;&lt;wsp:rsid wsp:val=&quot;00444222&quot;/&gt;&lt;wsp:rsid wsp:val=&quot;00446007&quot;/&gt;&lt;wsp:rsid wsp:val=&quot;00450198&quot;/&gt;&lt;wsp:rsid wsp:val=&quot;004501B5&quot;/&gt;&lt;wsp:rsid wsp:val=&quot;00450F28&quot;/&gt;&lt;wsp:rsid wsp:val=&quot;00451306&quot;/&gt;&lt;wsp:rsid wsp:val=&quot;0045144F&quot;/&gt;&lt;wsp:rsid wsp:val=&quot;004519AA&quot;/&gt;&lt;wsp:rsid wsp:val=&quot;00451ECC&quot;/&gt;&lt;wsp:rsid wsp:val=&quot;0045420D&quot;/&gt;&lt;wsp:rsid wsp:val=&quot;00454A7D&quot;/&gt;&lt;wsp:rsid wsp:val=&quot;00454C48&quot;/&gt;&lt;wsp:rsid wsp:val=&quot;00455667&quot;/&gt;&lt;wsp:rsid wsp:val=&quot;004562D8&quot;/&gt;&lt;wsp:rsid wsp:val=&quot;00457B12&quot;/&gt;&lt;wsp:rsid wsp:val=&quot;004626F3&quot;/&gt;&lt;wsp:rsid wsp:val=&quot;00463B60&quot;/&gt;&lt;wsp:rsid wsp:val=&quot;00467C54&quot;/&gt;&lt;wsp:rsid wsp:val=&quot;004707F7&quot;/&gt;&lt;wsp:rsid wsp:val=&quot;00471075&quot;/&gt;&lt;wsp:rsid wsp:val=&quot;00472F83&quot;/&gt;&lt;wsp:rsid wsp:val=&quot;00473038&quot;/&gt;&lt;wsp:rsid wsp:val=&quot;00475CE4&quot;/&gt;&lt;wsp:rsid wsp:val=&quot;00475F15&quot;/&gt;&lt;wsp:rsid wsp:val=&quot;0047710B&quot;/&gt;&lt;wsp:rsid wsp:val=&quot;00477521&quot;/&gt;&lt;wsp:rsid wsp:val=&quot;00477560&quot;/&gt;&lt;wsp:rsid wsp:val=&quot;00477863&quot;/&gt;&lt;wsp:rsid wsp:val=&quot;00480C59&quot;/&gt;&lt;wsp:rsid wsp:val=&quot;00482639&quot;/&gt;&lt;wsp:rsid wsp:val=&quot;0048279E&quot;/&gt;&lt;wsp:rsid wsp:val=&quot;004837AF&quot;/&gt;&lt;wsp:rsid wsp:val=&quot;004850EA&quot;/&gt;&lt;wsp:rsid wsp:val=&quot;00485117&quot;/&gt;&lt;wsp:rsid wsp:val=&quot;0048683D&quot;/&gt;&lt;wsp:rsid wsp:val=&quot;00486DB9&quot;/&gt;&lt;wsp:rsid wsp:val=&quot;00491AF4&quot;/&gt;&lt;wsp:rsid wsp:val=&quot;00493A5E&quot;/&gt;&lt;wsp:rsid wsp:val=&quot;00496588&quot;/&gt;&lt;wsp:rsid wsp:val=&quot;00496D90&quot;/&gt;&lt;wsp:rsid wsp:val=&quot;0049711D&quot;/&gt;&lt;wsp:rsid wsp:val=&quot;004A30F9&quot;/&gt;&lt;wsp:rsid wsp:val=&quot;004A59E8&quot;/&gt;&lt;wsp:rsid wsp:val=&quot;004A6C84&quot;/&gt;&lt;wsp:rsid wsp:val=&quot;004A6E89&quot;/&gt;&lt;wsp:rsid wsp:val=&quot;004A77AC&quot;/&gt;&lt;wsp:rsid wsp:val=&quot;004A7B6F&quot;/&gt;&lt;wsp:rsid wsp:val=&quot;004A7B9A&quot;/&gt;&lt;wsp:rsid wsp:val=&quot;004B3881&quot;/&gt;&lt;wsp:rsid wsp:val=&quot;004B3EE3&quot;/&gt;&lt;wsp:rsid wsp:val=&quot;004B4E16&quot;/&gt;&lt;wsp:rsid wsp:val=&quot;004B5C4D&quot;/&gt;&lt;wsp:rsid wsp:val=&quot;004B74FC&quot;/&gt;&lt;wsp:rsid wsp:val=&quot;004B7CC4&quot;/&gt;&lt;wsp:rsid wsp:val=&quot;004B7E5B&quot;/&gt;&lt;wsp:rsid wsp:val=&quot;004C00F9&quot;/&gt;&lt;wsp:rsid wsp:val=&quot;004C03E2&quot;/&gt;&lt;wsp:rsid wsp:val=&quot;004C07F2&quot;/&gt;&lt;wsp:rsid wsp:val=&quot;004C0831&quot;/&gt;&lt;wsp:rsid wsp:val=&quot;004C0B87&quot;/&gt;&lt;wsp:rsid wsp:val=&quot;004C28A0&quot;/&gt;&lt;wsp:rsid wsp:val=&quot;004C3435&quot;/&gt;&lt;wsp:rsid wsp:val=&quot;004C3568&quot;/&gt;&lt;wsp:rsid wsp:val=&quot;004C389A&quot;/&gt;&lt;wsp:rsid wsp:val=&quot;004C407D&quot;/&gt;&lt;wsp:rsid wsp:val=&quot;004C45B8&quot;/&gt;&lt;wsp:rsid wsp:val=&quot;004C4DED&quot;/&gt;&lt;wsp:rsid wsp:val=&quot;004C5D71&quot;/&gt;&lt;wsp:rsid wsp:val=&quot;004D00B5&quot;/&gt;&lt;wsp:rsid wsp:val=&quot;004D0ABA&quot;/&gt;&lt;wsp:rsid wsp:val=&quot;004D0C97&quot;/&gt;&lt;wsp:rsid wsp:val=&quot;004D184A&quot;/&gt;&lt;wsp:rsid wsp:val=&quot;004D4A30&quot;/&gt;&lt;wsp:rsid wsp:val=&quot;004D4BC4&quot;/&gt;&lt;wsp:rsid wsp:val=&quot;004D626D&quot;/&gt;&lt;wsp:rsid wsp:val=&quot;004D64AD&quot;/&gt;&lt;wsp:rsid wsp:val=&quot;004D64C3&quot;/&gt;&lt;wsp:rsid wsp:val=&quot;004D70D3&quot;/&gt;&lt;wsp:rsid wsp:val=&quot;004D7520&quot;/&gt;&lt;wsp:rsid wsp:val=&quot;004E032A&quot;/&gt;&lt;wsp:rsid wsp:val=&quot;004E0798&quot;/&gt;&lt;wsp:rsid wsp:val=&quot;004E27A3&quot;/&gt;&lt;wsp:rsid wsp:val=&quot;004E3609&quot;/&gt;&lt;wsp:rsid wsp:val=&quot;004E3695&quot;/&gt;&lt;wsp:rsid wsp:val=&quot;004E3BCB&quot;/&gt;&lt;wsp:rsid wsp:val=&quot;004E4161&quot;/&gt;&lt;wsp:rsid wsp:val=&quot;004E426B&quot;/&gt;&lt;wsp:rsid wsp:val=&quot;004E4DA8&quot;/&gt;&lt;wsp:rsid wsp:val=&quot;004E7B24&quot;/&gt;&lt;wsp:rsid wsp:val=&quot;004F017E&quot;/&gt;&lt;wsp:rsid wsp:val=&quot;004F2058&quot;/&gt;&lt;wsp:rsid wsp:val=&quot;004F366F&quot;/&gt;&lt;wsp:rsid wsp:val=&quot;004F6C6A&quot;/&gt;&lt;wsp:rsid wsp:val=&quot;005006E4&quot;/&gt;&lt;wsp:rsid wsp:val=&quot;00501F9B&quot;/&gt;&lt;wsp:rsid wsp:val=&quot;00502DDF&quot;/&gt;&lt;wsp:rsid wsp:val=&quot;005031AE&quot;/&gt;&lt;wsp:rsid wsp:val=&quot;00503479&quot;/&gt;&lt;wsp:rsid wsp:val=&quot;00503990&quot;/&gt;&lt;wsp:rsid wsp:val=&quot;005039DB&quot;/&gt;&lt;wsp:rsid wsp:val=&quot;005043ED&quot;/&gt;&lt;wsp:rsid wsp:val=&quot;00505282&quot;/&gt;&lt;wsp:rsid wsp:val=&quot;00505F74&quot;/&gt;&lt;wsp:rsid wsp:val=&quot;00506C7E&quot;/&gt;&lt;wsp:rsid wsp:val=&quot;00507E23&quot;/&gt;&lt;wsp:rsid wsp:val=&quot;005102BF&quot;/&gt;&lt;wsp:rsid wsp:val=&quot;00513707&quot;/&gt;&lt;wsp:rsid wsp:val=&quot;00513E54&quot;/&gt;&lt;wsp:rsid wsp:val=&quot;005159FA&quot;/&gt;&lt;wsp:rsid wsp:val=&quot;00517200&quot;/&gt;&lt;wsp:rsid wsp:val=&quot;00517CF4&quot;/&gt;&lt;wsp:rsid wsp:val=&quot;00520373&quot;/&gt;&lt;wsp:rsid wsp:val=&quot;00520407&quot;/&gt;&lt;wsp:rsid wsp:val=&quot;00521667&quot;/&gt;&lt;wsp:rsid wsp:val=&quot;00521C14&quot;/&gt;&lt;wsp:rsid wsp:val=&quot;0052473C&quot;/&gt;&lt;wsp:rsid wsp:val=&quot;00526868&quot;/&gt;&lt;wsp:rsid wsp:val=&quot;00526F97&quot;/&gt;&lt;wsp:rsid wsp:val=&quot;00530E46&quot;/&gt;&lt;wsp:rsid wsp:val=&quot;00532390&quot;/&gt;&lt;wsp:rsid wsp:val=&quot;0053288E&quot;/&gt;&lt;wsp:rsid wsp:val=&quot;00532E64&quot;/&gt;&lt;wsp:rsid wsp:val=&quot;00534381&quot;/&gt;&lt;wsp:rsid wsp:val=&quot;005347C8&quot;/&gt;&lt;wsp:rsid wsp:val=&quot;005349B3&quot;/&gt;&lt;wsp:rsid wsp:val=&quot;00534D58&quot;/&gt;&lt;wsp:rsid wsp:val=&quot;00535129&quot;/&gt;&lt;wsp:rsid wsp:val=&quot;005355B2&quot;/&gt;&lt;wsp:rsid wsp:val=&quot;00535B8C&quot;/&gt;&lt;wsp:rsid wsp:val=&quot;00535C1D&quot;/&gt;&lt;wsp:rsid wsp:val=&quot;00537497&quot;/&gt;&lt;wsp:rsid wsp:val=&quot;00537939&quot;/&gt;&lt;wsp:rsid wsp:val=&quot;00540884&quot;/&gt;&lt;wsp:rsid wsp:val=&quot;0054137E&quot;/&gt;&lt;wsp:rsid wsp:val=&quot;0054480E&quot;/&gt;&lt;wsp:rsid wsp:val=&quot;0054632C&quot;/&gt;&lt;wsp:rsid wsp:val=&quot;005467CD&quot;/&gt;&lt;wsp:rsid wsp:val=&quot;00547461&quot;/&gt;&lt;wsp:rsid wsp:val=&quot;00547728&quot;/&gt;&lt;wsp:rsid wsp:val=&quot;00547B1C&quot;/&gt;&lt;wsp:rsid wsp:val=&quot;0055080D&quot;/&gt;&lt;wsp:rsid wsp:val=&quot;005508CA&quot;/&gt;&lt;wsp:rsid wsp:val=&quot;00553119&quot;/&gt;&lt;wsp:rsid wsp:val=&quot;005545AE&quot;/&gt;&lt;wsp:rsid wsp:val=&quot;00554A60&quot;/&gt;&lt;wsp:rsid wsp:val=&quot;00556B1A&quot;/&gt;&lt;wsp:rsid wsp:val=&quot;00557218&quot;/&gt;&lt;wsp:rsid wsp:val=&quot;0055740A&quot;/&gt;&lt;wsp:rsid wsp:val=&quot;00561162&quot;/&gt;&lt;wsp:rsid wsp:val=&quot;0056183C&quot;/&gt;&lt;wsp:rsid wsp:val=&quot;00562E0E&quot;/&gt;&lt;wsp:rsid wsp:val=&quot;005667CE&quot;/&gt;&lt;wsp:rsid wsp:val=&quot;00566CAC&quot;/&gt;&lt;wsp:rsid wsp:val=&quot;00567993&quot;/&gt;&lt;wsp:rsid wsp:val=&quot;005700C6&quot;/&gt;&lt;wsp:rsid wsp:val=&quot;00571864&quot;/&gt;&lt;wsp:rsid wsp:val=&quot;00572257&quot;/&gt;&lt;wsp:rsid wsp:val=&quot;005742F6&quot;/&gt;&lt;wsp:rsid wsp:val=&quot;00574CBC&quot;/&gt;&lt;wsp:rsid wsp:val=&quot;00575D73&quot;/&gt;&lt;wsp:rsid wsp:val=&quot;00576A1F&quot;/&gt;&lt;wsp:rsid wsp:val=&quot;00576C23&quot;/&gt;&lt;wsp:rsid wsp:val=&quot;005778C4&quot;/&gt;&lt;wsp:rsid wsp:val=&quot;005803BF&quot;/&gt;&lt;wsp:rsid wsp:val=&quot;00580F30&quot;/&gt;&lt;wsp:rsid wsp:val=&quot;0058174A&quot;/&gt;&lt;wsp:rsid wsp:val=&quot;0058231B&quot;/&gt;&lt;wsp:rsid wsp:val=&quot;00582ABE&quot;/&gt;&lt;wsp:rsid wsp:val=&quot;00584015&quot;/&gt;&lt;wsp:rsid wsp:val=&quot;005840CB&quot;/&gt;&lt;wsp:rsid wsp:val=&quot;005846E3&quot;/&gt;&lt;wsp:rsid wsp:val=&quot;00586040&quot;/&gt;&lt;wsp:rsid wsp:val=&quot;00587DE9&quot;/&gt;&lt;wsp:rsid wsp:val=&quot;005908A8&quot;/&gt;&lt;wsp:rsid wsp:val=&quot;00590B0C&quot;/&gt;&lt;wsp:rsid wsp:val=&quot;00591093&quot;/&gt;&lt;wsp:rsid wsp:val=&quot;00591B41&quot;/&gt;&lt;wsp:rsid wsp:val=&quot;00592896&quot;/&gt;&lt;wsp:rsid wsp:val=&quot;005939F3&quot;/&gt;&lt;wsp:rsid wsp:val=&quot;00593D9E&quot;/&gt;&lt;wsp:rsid wsp:val=&quot;005940D7&quot;/&gt;&lt;wsp:rsid wsp:val=&quot;0059419B&quot;/&gt;&lt;wsp:rsid wsp:val=&quot;00594C36&quot;/&gt;&lt;wsp:rsid wsp:val=&quot;00594DB6&quot;/&gt;&lt;wsp:rsid wsp:val=&quot;00595DD6&quot;/&gt;&lt;wsp:rsid wsp:val=&quot;005969DF&quot;/&gt;&lt;wsp:rsid wsp:val=&quot;005A11AF&quot;/&gt;&lt;wsp:rsid wsp:val=&quot;005A1575&quot;/&gt;&lt;wsp:rsid wsp:val=&quot;005A395B&quot;/&gt;&lt;wsp:rsid wsp:val=&quot;005A51FC&quot;/&gt;&lt;wsp:rsid wsp:val=&quot;005A59CB&quot;/&gt;&lt;wsp:rsid wsp:val=&quot;005A7A43&quot;/&gt;&lt;wsp:rsid wsp:val=&quot;005B14EA&quot;/&gt;&lt;wsp:rsid wsp:val=&quot;005B25AB&quot;/&gt;&lt;wsp:rsid wsp:val=&quot;005B2B69&quot;/&gt;&lt;wsp:rsid wsp:val=&quot;005B2BC5&quot;/&gt;&lt;wsp:rsid wsp:val=&quot;005B36A9&quot;/&gt;&lt;wsp:rsid wsp:val=&quot;005B3E82&quot;/&gt;&lt;wsp:rsid wsp:val=&quot;005B3FCD&quot;/&gt;&lt;wsp:rsid wsp:val=&quot;005B4423&quot;/&gt;&lt;wsp:rsid wsp:val=&quot;005B4A76&quot;/&gt;&lt;wsp:rsid wsp:val=&quot;005B534D&quot;/&gt;&lt;wsp:rsid wsp:val=&quot;005B6944&quot;/&gt;&lt;wsp:rsid wsp:val=&quot;005C0564&quot;/&gt;&lt;wsp:rsid wsp:val=&quot;005C15AE&quot;/&gt;&lt;wsp:rsid wsp:val=&quot;005C22E8&quot;/&gt;&lt;wsp:rsid wsp:val=&quot;005C2592&quot;/&gt;&lt;wsp:rsid wsp:val=&quot;005C25D0&quot;/&gt;&lt;wsp:rsid wsp:val=&quot;005C2FA2&quot;/&gt;&lt;wsp:rsid wsp:val=&quot;005C38FA&quot;/&gt;&lt;wsp:rsid wsp:val=&quot;005C4893&quot;/&gt;&lt;wsp:rsid wsp:val=&quot;005C527D&quot;/&gt;&lt;wsp:rsid wsp:val=&quot;005C5376&quot;/&gt;&lt;wsp:rsid wsp:val=&quot;005C5FBE&quot;/&gt;&lt;wsp:rsid wsp:val=&quot;005C6E06&quot;/&gt;&lt;wsp:rsid wsp:val=&quot;005C72B8&quot;/&gt;&lt;wsp:rsid wsp:val=&quot;005C748E&quot;/&gt;&lt;wsp:rsid wsp:val=&quot;005C7615&quot;/&gt;&lt;wsp:rsid wsp:val=&quot;005C7917&quot;/&gt;&lt;wsp:rsid wsp:val=&quot;005C7A38&quot;/&gt;&lt;wsp:rsid wsp:val=&quot;005D0098&quot;/&gt;&lt;wsp:rsid wsp:val=&quot;005D0718&quot;/&gt;&lt;wsp:rsid wsp:val=&quot;005D0A6A&quot;/&gt;&lt;wsp:rsid wsp:val=&quot;005D1211&quot;/&gt;&lt;wsp:rsid wsp:val=&quot;005D1496&quot;/&gt;&lt;wsp:rsid wsp:val=&quot;005D15A3&quot;/&gt;&lt;wsp:rsid wsp:val=&quot;005D1662&quot;/&gt;&lt;wsp:rsid wsp:val=&quot;005D1873&quot;/&gt;&lt;wsp:rsid wsp:val=&quot;005D18F9&quot;/&gt;&lt;wsp:rsid wsp:val=&quot;005D2BF3&quot;/&gt;&lt;wsp:rsid wsp:val=&quot;005D2E9E&quot;/&gt;&lt;wsp:rsid wsp:val=&quot;005D4AD8&quot;/&gt;&lt;wsp:rsid wsp:val=&quot;005D4D3E&quot;/&gt;&lt;wsp:rsid wsp:val=&quot;005D5A60&quot;/&gt;&lt;wsp:rsid wsp:val=&quot;005D7919&quot;/&gt;&lt;wsp:rsid wsp:val=&quot;005E0210&quot;/&gt;&lt;wsp:rsid wsp:val=&quot;005E075D&quot;/&gt;&lt;wsp:rsid wsp:val=&quot;005E0BCA&quot;/&gt;&lt;wsp:rsid wsp:val=&quot;005E1300&quot;/&gt;&lt;wsp:rsid wsp:val=&quot;005E16C7&quot;/&gt;&lt;wsp:rsid wsp:val=&quot;005E23C5&quot;/&gt;&lt;wsp:rsid wsp:val=&quot;005E32AB&quot;/&gt;&lt;wsp:rsid wsp:val=&quot;005E5A8D&quot;/&gt;&lt;wsp:rsid wsp:val=&quot;005E62FA&quot;/&gt;&lt;wsp:rsid wsp:val=&quot;005E68A3&quot;/&gt;&lt;wsp:rsid wsp:val=&quot;005E6C80&quot;/&gt;&lt;wsp:rsid wsp:val=&quot;005E710F&quot;/&gt;&lt;wsp:rsid wsp:val=&quot;005F0801&quot;/&gt;&lt;wsp:rsid wsp:val=&quot;005F13A2&quot;/&gt;&lt;wsp:rsid wsp:val=&quot;005F13BF&quot;/&gt;&lt;wsp:rsid wsp:val=&quot;005F1EE1&quot;/&gt;&lt;wsp:rsid wsp:val=&quot;005F241D&quot;/&gt;&lt;wsp:rsid wsp:val=&quot;005F2C83&quot;/&gt;&lt;wsp:rsid wsp:val=&quot;005F3050&quot;/&gt;&lt;wsp:rsid wsp:val=&quot;005F6BB9&quot;/&gt;&lt;wsp:rsid wsp:val=&quot;005F751D&quot;/&gt;&lt;wsp:rsid wsp:val=&quot;006006CC&quot;/&gt;&lt;wsp:rsid wsp:val=&quot;00601075&quot;/&gt;&lt;wsp:rsid wsp:val=&quot;006013ED&quot;/&gt;&lt;wsp:rsid wsp:val=&quot;00602116&quot;/&gt;&lt;wsp:rsid wsp:val=&quot;006052DB&quot;/&gt;&lt;wsp:rsid wsp:val=&quot;00605CCE&quot;/&gt;&lt;wsp:rsid wsp:val=&quot;006060D1&quot;/&gt;&lt;wsp:rsid wsp:val=&quot;00606193&quot;/&gt;&lt;wsp:rsid wsp:val=&quot;00607DEF&quot;/&gt;&lt;wsp:rsid wsp:val=&quot;006108F5&quot;/&gt;&lt;wsp:rsid wsp:val=&quot;00610AA1&quot;/&gt;&lt;wsp:rsid wsp:val=&quot;00611059&quot;/&gt;&lt;wsp:rsid wsp:val=&quot;00611240&quot;/&gt;&lt;wsp:rsid wsp:val=&quot;00611412&quot;/&gt;&lt;wsp:rsid wsp:val=&quot;00611E9F&quot;/&gt;&lt;wsp:rsid wsp:val=&quot;00612FAE&quot;/&gt;&lt;wsp:rsid wsp:val=&quot;006142F3&quot;/&gt;&lt;wsp:rsid wsp:val=&quot;006143D6&quot;/&gt;&lt;wsp:rsid wsp:val=&quot;00614EB2&quot;/&gt;&lt;wsp:rsid wsp:val=&quot;00616A0F&quot;/&gt;&lt;wsp:rsid wsp:val=&quot;00617908&quot;/&gt;&lt;wsp:rsid wsp:val=&quot;00620516&quot;/&gt;&lt;wsp:rsid wsp:val=&quot;00620626&quot;/&gt;&lt;wsp:rsid wsp:val=&quot;006210B8&quot;/&gt;&lt;wsp:rsid wsp:val=&quot;006214A8&quot;/&gt;&lt;wsp:rsid wsp:val=&quot;006221BE&quot;/&gt;&lt;wsp:rsid wsp:val=&quot;00623442&quot;/&gt;&lt;wsp:rsid wsp:val=&quot;00624EAD&quot;/&gt;&lt;wsp:rsid wsp:val=&quot;00625EE7&quot;/&gt;&lt;wsp:rsid wsp:val=&quot;0062656D&quot;/&gt;&lt;wsp:rsid wsp:val=&quot;00627A0A&quot;/&gt;&lt;wsp:rsid wsp:val=&quot;0063101F&quot;/&gt;&lt;wsp:rsid wsp:val=&quot;00631333&quot;/&gt;&lt;wsp:rsid wsp:val=&quot;00631B5B&quot;/&gt;&lt;wsp:rsid wsp:val=&quot;0063436E&quot;/&gt;&lt;wsp:rsid wsp:val=&quot;006344C0&quot;/&gt;&lt;wsp:rsid wsp:val=&quot;006348E4&quot;/&gt;&lt;wsp:rsid wsp:val=&quot;006378B3&quot;/&gt;&lt;wsp:rsid wsp:val=&quot;006409B5&quot;/&gt;&lt;wsp:rsid wsp:val=&quot;00640A8B&quot;/&gt;&lt;wsp:rsid wsp:val=&quot;00642505&quot;/&gt;&lt;wsp:rsid wsp:val=&quot;00642670&quot;/&gt;&lt;wsp:rsid wsp:val=&quot;0064379B&quot;/&gt;&lt;wsp:rsid wsp:val=&quot;00645B92&quot;/&gt;&lt;wsp:rsid wsp:val=&quot;00646A2A&quot;/&gt;&lt;wsp:rsid wsp:val=&quot;00646CB6&quot;/&gt;&lt;wsp:rsid wsp:val=&quot;0064728F&quot;/&gt;&lt;wsp:rsid wsp:val=&quot;00650ED3&quot;/&gt;&lt;wsp:rsid wsp:val=&quot;006515A7&quot;/&gt;&lt;wsp:rsid wsp:val=&quot;0065310E&quot;/&gt;&lt;wsp:rsid wsp:val=&quot;00653AAC&quot;/&gt;&lt;wsp:rsid wsp:val=&quot;00654ADB&quot;/&gt;&lt;wsp:rsid wsp:val=&quot;00656D93&quot;/&gt;&lt;wsp:rsid wsp:val=&quot;00656E67&quot;/&gt;&lt;wsp:rsid wsp:val=&quot;00657CF2&quot;/&gt;&lt;wsp:rsid wsp:val=&quot;006601FB&quot;/&gt;&lt;wsp:rsid wsp:val=&quot;0066085D&quot;/&gt;&lt;wsp:rsid wsp:val=&quot;00661441&quot;/&gt;&lt;wsp:rsid wsp:val=&quot;0066160E&quot;/&gt;&lt;wsp:rsid wsp:val=&quot;00661E4B&quot;/&gt;&lt;wsp:rsid wsp:val=&quot;00661FB8&quot;/&gt;&lt;wsp:rsid wsp:val=&quot;0066270F&quot;/&gt;&lt;wsp:rsid wsp:val=&quot;00663BF4&quot;/&gt;&lt;wsp:rsid wsp:val=&quot;00663DFF&quot;/&gt;&lt;wsp:rsid wsp:val=&quot;00664CC3&quot;/&gt;&lt;wsp:rsid wsp:val=&quot;00665813&quot;/&gt;&lt;wsp:rsid wsp:val=&quot;00667B26&quot;/&gt;&lt;wsp:rsid wsp:val=&quot;00670632&quot;/&gt;&lt;wsp:rsid wsp:val=&quot;00670D22&quot;/&gt;&lt;wsp:rsid wsp:val=&quot;0067202C&quot;/&gt;&lt;wsp:rsid wsp:val=&quot;00673742&quot;/&gt;&lt;wsp:rsid wsp:val=&quot;00674721&quot;/&gt;&lt;wsp:rsid wsp:val=&quot;00674A73&quot;/&gt;&lt;wsp:rsid wsp:val=&quot;00675B86&quot;/&gt;&lt;wsp:rsid wsp:val=&quot;0067782B&quot;/&gt;&lt;wsp:rsid wsp:val=&quot;00677842&quot;/&gt;&lt;wsp:rsid wsp:val=&quot;0068097B&quot;/&gt;&lt;wsp:rsid wsp:val=&quot;00681911&quot;/&gt;&lt;wsp:rsid wsp:val=&quot;00681BD1&quot;/&gt;&lt;wsp:rsid wsp:val=&quot;00681FC3&quot;/&gt;&lt;wsp:rsid wsp:val=&quot;006833F4&quot;/&gt;&lt;wsp:rsid wsp:val=&quot;00683DE3&quot;/&gt;&lt;wsp:rsid wsp:val=&quot;0068493C&quot;/&gt;&lt;wsp:rsid wsp:val=&quot;00684EC0&quot;/&gt;&lt;wsp:rsid wsp:val=&quot;00685810&quot;/&gt;&lt;wsp:rsid wsp:val=&quot;00685EE4&quot;/&gt;&lt;wsp:rsid wsp:val=&quot;006864E9&quot;/&gt;&lt;wsp:rsid wsp:val=&quot;006866CC&quot;/&gt;&lt;wsp:rsid wsp:val=&quot;00687928&quot;/&gt;&lt;wsp:rsid wsp:val=&quot;00687B4E&quot;/&gt;&lt;wsp:rsid wsp:val=&quot;00690126&quot;/&gt;&lt;wsp:rsid wsp:val=&quot;00690E6C&quot;/&gt;&lt;wsp:rsid wsp:val=&quot;00690FB3&quot;/&gt;&lt;wsp:rsid wsp:val=&quot;0069170D&quot;/&gt;&lt;wsp:rsid wsp:val=&quot;00691FCF&quot;/&gt;&lt;wsp:rsid wsp:val=&quot;00693EAC&quot;/&gt;&lt;wsp:rsid wsp:val=&quot;006952DC&quot;/&gt;&lt;wsp:rsid wsp:val=&quot;00695FE1&quot;/&gt;&lt;wsp:rsid wsp:val=&quot;006979A3&quot;/&gt;&lt;wsp:rsid wsp:val=&quot;006A04CE&quot;/&gt;&lt;wsp:rsid wsp:val=&quot;006A18EE&quot;/&gt;&lt;wsp:rsid wsp:val=&quot;006A24D6&quot;/&gt;&lt;wsp:rsid wsp:val=&quot;006A28B9&quot;/&gt;&lt;wsp:rsid wsp:val=&quot;006A29DA&quot;/&gt;&lt;wsp:rsid wsp:val=&quot;006A33CF&quot;/&gt;&lt;wsp:rsid wsp:val=&quot;006A3CC6&quot;/&gt;&lt;wsp:rsid wsp:val=&quot;006A4BC4&quot;/&gt;&lt;wsp:rsid wsp:val=&quot;006A5525&quot;/&gt;&lt;wsp:rsid wsp:val=&quot;006A717F&quot;/&gt;&lt;wsp:rsid wsp:val=&quot;006A76E3&quot;/&gt;&lt;wsp:rsid wsp:val=&quot;006A7A5C&quot;/&gt;&lt;wsp:rsid wsp:val=&quot;006A7DEB&quot;/&gt;&lt;wsp:rsid wsp:val=&quot;006B3474&quot;/&gt;&lt;wsp:rsid wsp:val=&quot;006B618E&quot;/&gt;&lt;wsp:rsid wsp:val=&quot;006C0031&quot;/&gt;&lt;wsp:rsid wsp:val=&quot;006C0544&quot;/&gt;&lt;wsp:rsid wsp:val=&quot;006C116E&quot;/&gt;&lt;wsp:rsid wsp:val=&quot;006C2747&quot;/&gt;&lt;wsp:rsid wsp:val=&quot;006C4480&quot;/&gt;&lt;wsp:rsid wsp:val=&quot;006C4DA9&quot;/&gt;&lt;wsp:rsid wsp:val=&quot;006C5117&quot;/&gt;&lt;wsp:rsid wsp:val=&quot;006C558B&quot;/&gt;&lt;wsp:rsid wsp:val=&quot;006C6377&quot;/&gt;&lt;wsp:rsid wsp:val=&quot;006C6C50&quot;/&gt;&lt;wsp:rsid wsp:val=&quot;006D0634&quot;/&gt;&lt;wsp:rsid wsp:val=&quot;006D124D&quot;/&gt;&lt;wsp:rsid wsp:val=&quot;006D1670&quot;/&gt;&lt;wsp:rsid wsp:val=&quot;006D2319&quot;/&gt;&lt;wsp:rsid wsp:val=&quot;006D3142&quot;/&gt;&lt;wsp:rsid wsp:val=&quot;006D39E7&quot;/&gt;&lt;wsp:rsid wsp:val=&quot;006D3F52&quot;/&gt;&lt;wsp:rsid wsp:val=&quot;006D40F0&quot;/&gt;&lt;wsp:rsid wsp:val=&quot;006D5854&quot;/&gt;&lt;wsp:rsid wsp:val=&quot;006D7A04&quot;/&gt;&lt;wsp:rsid wsp:val=&quot;006E100A&quot;/&gt;&lt;wsp:rsid wsp:val=&quot;006E1EA9&quot;/&gt;&lt;wsp:rsid wsp:val=&quot;006E1FB2&quot;/&gt;&lt;wsp:rsid wsp:val=&quot;006E21C5&quot;/&gt;&lt;wsp:rsid wsp:val=&quot;006E52F4&quot;/&gt;&lt;wsp:rsid wsp:val=&quot;006E5904&quot;/&gt;&lt;wsp:rsid wsp:val=&quot;006E5C8E&quot;/&gt;&lt;wsp:rsid wsp:val=&quot;006E5DBC&quot;/&gt;&lt;wsp:rsid wsp:val=&quot;006E6F95&quot;/&gt;&lt;wsp:rsid wsp:val=&quot;006F05E8&quot;/&gt;&lt;wsp:rsid wsp:val=&quot;006F120E&quot;/&gt;&lt;wsp:rsid wsp:val=&quot;006F1293&quot;/&gt;&lt;wsp:rsid wsp:val=&quot;006F1317&quot;/&gt;&lt;wsp:rsid wsp:val=&quot;006F13E8&quot;/&gt;&lt;wsp:rsid wsp:val=&quot;006F1611&quot;/&gt;&lt;wsp:rsid wsp:val=&quot;006F311F&quot;/&gt;&lt;wsp:rsid wsp:val=&quot;006F3EAA&quot;/&gt;&lt;wsp:rsid wsp:val=&quot;006F6781&quot;/&gt;&lt;wsp:rsid wsp:val=&quot;00700B80&quot;/&gt;&lt;wsp:rsid wsp:val=&quot;0070132B&quot;/&gt;&lt;wsp:rsid wsp:val=&quot;007021B5&quot;/&gt;&lt;wsp:rsid wsp:val=&quot;007024BF&quot;/&gt;&lt;wsp:rsid wsp:val=&quot;0070460E&quot;/&gt;&lt;wsp:rsid wsp:val=&quot;00704FC7&quot;/&gt;&lt;wsp:rsid wsp:val=&quot;00705391&quot;/&gt;&lt;wsp:rsid wsp:val=&quot;0070659B&quot;/&gt;&lt;wsp:rsid wsp:val=&quot;007076B6&quot;/&gt;&lt;wsp:rsid wsp:val=&quot;00710679&quot;/&gt;&lt;wsp:rsid wsp:val=&quot;007121D7&quot;/&gt;&lt;wsp:rsid wsp:val=&quot;00713294&quot;/&gt;&lt;wsp:rsid wsp:val=&quot;00714321&quot;/&gt;&lt;wsp:rsid wsp:val=&quot;00714686&quot;/&gt;&lt;wsp:rsid wsp:val=&quot;00714D7E&quot;/&gt;&lt;wsp:rsid wsp:val=&quot;00715813&quot;/&gt;&lt;wsp:rsid wsp:val=&quot;0071615B&quot;/&gt;&lt;wsp:rsid wsp:val=&quot;007168D4&quot;/&gt;&lt;wsp:rsid wsp:val=&quot;007168EE&quot;/&gt;&lt;wsp:rsid wsp:val=&quot;00716E4F&quot;/&gt;&lt;wsp:rsid wsp:val=&quot;0071787F&quot;/&gt;&lt;wsp:rsid wsp:val=&quot;00720339&quot;/&gt;&lt;wsp:rsid wsp:val=&quot;00720A17&quot;/&gt;&lt;wsp:rsid wsp:val=&quot;00721800&quot;/&gt;&lt;wsp:rsid wsp:val=&quot;00721E08&quot;/&gt;&lt;wsp:rsid wsp:val=&quot;007224C5&quot;/&gt;&lt;wsp:rsid wsp:val=&quot;007231EB&quot;/&gt;&lt;wsp:rsid wsp:val=&quot;007240EA&quot;/&gt;&lt;wsp:rsid wsp:val=&quot;00724168&quot;/&gt;&lt;wsp:rsid wsp:val=&quot;00725907&quot;/&gt;&lt;wsp:rsid wsp:val=&quot;00726D0B&quot;/&gt;&lt;wsp:rsid wsp:val=&quot;007301C7&quot;/&gt;&lt;wsp:rsid wsp:val=&quot;007308C4&quot;/&gt;&lt;wsp:rsid wsp:val=&quot;00730FE5&quot;/&gt;&lt;wsp:rsid wsp:val=&quot;00731990&quot;/&gt;&lt;wsp:rsid wsp:val=&quot;00731FC2&quot;/&gt;&lt;wsp:rsid wsp:val=&quot;007320C8&quot;/&gt;&lt;wsp:rsid wsp:val=&quot;00732175&quot;/&gt;&lt;wsp:rsid wsp:val=&quot;0073273C&quot;/&gt;&lt;wsp:rsid wsp:val=&quot;00733331&quot;/&gt;&lt;wsp:rsid wsp:val=&quot;0073351E&quot;/&gt;&lt;wsp:rsid wsp:val=&quot;00733C74&quot;/&gt;&lt;wsp:rsid wsp:val=&quot;00734869&quot;/&gt;&lt;wsp:rsid wsp:val=&quot;00734E56&quot;/&gt;&lt;wsp:rsid wsp:val=&quot;00736163&quot;/&gt;&lt;wsp:rsid wsp:val=&quot;00736786&quot;/&gt;&lt;wsp:rsid wsp:val=&quot;00737239&quot;/&gt;&lt;wsp:rsid wsp:val=&quot;00737776&quot;/&gt;&lt;wsp:rsid wsp:val=&quot;00740646&quot;/&gt;&lt;wsp:rsid wsp:val=&quot;00740DE5&quot;/&gt;&lt;wsp:rsid wsp:val=&quot;00741885&quot;/&gt;&lt;wsp:rsid wsp:val=&quot;00742B72&quot;/&gt;&lt;wsp:rsid wsp:val=&quot;00743264&quot;/&gt;&lt;wsp:rsid wsp:val=&quot;007435EF&quot;/&gt;&lt;wsp:rsid wsp:val=&quot;00743600&quot;/&gt;&lt;wsp:rsid wsp:val=&quot;00743FE7&quot;/&gt;&lt;wsp:rsid wsp:val=&quot;00744A41&quot;/&gt;&lt;wsp:rsid wsp:val=&quot;00744E6F&quot;/&gt;&lt;wsp:rsid wsp:val=&quot;0074624C&quot;/&gt;&lt;wsp:rsid wsp:val=&quot;0074639A&quot;/&gt;&lt;wsp:rsid wsp:val=&quot;0074673C&quot;/&gt;&lt;wsp:rsid wsp:val=&quot;00747CD1&quot;/&gt;&lt;wsp:rsid wsp:val=&quot;0075087F&quot;/&gt;&lt;wsp:rsid wsp:val=&quot;00751B9A&quot;/&gt;&lt;wsp:rsid wsp:val=&quot;00751D23&quot;/&gt;&lt;wsp:rsid wsp:val=&quot;007543E7&quot;/&gt;&lt;wsp:rsid wsp:val=&quot;00754446&quot;/&gt;&lt;wsp:rsid wsp:val=&quot;00756764&quot;/&gt;&lt;wsp:rsid wsp:val=&quot;00757E05&quot;/&gt;&lt;wsp:rsid wsp:val=&quot;00760580&quot;/&gt;&lt;wsp:rsid wsp:val=&quot;00760645&quot;/&gt;&lt;wsp:rsid wsp:val=&quot;00760712&quot;/&gt;&lt;wsp:rsid wsp:val=&quot;007608D6&quot;/&gt;&lt;wsp:rsid wsp:val=&quot;00760B41&quot;/&gt;&lt;wsp:rsid wsp:val=&quot;00764254&quot;/&gt;&lt;wsp:rsid wsp:val=&quot;0076427A&quot;/&gt;&lt;wsp:rsid wsp:val=&quot;007657AF&quot;/&gt;&lt;wsp:rsid wsp:val=&quot;00771023&quot;/&gt;&lt;wsp:rsid wsp:val=&quot;0077173E&quot;/&gt;&lt;wsp:rsid wsp:val=&quot;00772140&quot;/&gt;&lt;wsp:rsid wsp:val=&quot;00772BB5&quot;/&gt;&lt;wsp:rsid wsp:val=&quot;0077344B&quot;/&gt;&lt;wsp:rsid wsp:val=&quot;00773653&quot;/&gt;&lt;wsp:rsid wsp:val=&quot;007737A0&quot;/&gt;&lt;wsp:rsid wsp:val=&quot;00776858&quot;/&gt;&lt;wsp:rsid wsp:val=&quot;00780CFB&quot;/&gt;&lt;wsp:rsid wsp:val=&quot;00781805&quot;/&gt;&lt;wsp:rsid wsp:val=&quot;00781991&quot;/&gt;&lt;wsp:rsid wsp:val=&quot;00781D96&quot;/&gt;&lt;wsp:rsid wsp:val=&quot;007821D7&quot;/&gt;&lt;wsp:rsid wsp:val=&quot;00783C6E&quot;/&gt;&lt;wsp:rsid wsp:val=&quot;0078415B&quot;/&gt;&lt;wsp:rsid wsp:val=&quot;00784280&quot;/&gt;&lt;wsp:rsid wsp:val=&quot;007846EC&quot;/&gt;&lt;wsp:rsid wsp:val=&quot;00784B1F&quot;/&gt;&lt;wsp:rsid wsp:val=&quot;0078719F&quot;/&gt;&lt;wsp:rsid wsp:val=&quot;007873BF&quot;/&gt;&lt;wsp:rsid wsp:val=&quot;007873EE&quot;/&gt;&lt;wsp:rsid wsp:val=&quot;00787CB1&quot;/&gt;&lt;wsp:rsid wsp:val=&quot;007906BA&quot;/&gt;&lt;wsp:rsid wsp:val=&quot;00791E42&quot;/&gt;&lt;wsp:rsid wsp:val=&quot;007927C4&quot;/&gt;&lt;wsp:rsid wsp:val=&quot;007928E0&quot;/&gt;&lt;wsp:rsid wsp:val=&quot;00793098&quot;/&gt;&lt;wsp:rsid wsp:val=&quot;0079360C&quot;/&gt;&lt;wsp:rsid wsp:val=&quot;00794342&quot;/&gt;&lt;wsp:rsid wsp:val=&quot;00796B03&quot;/&gt;&lt;wsp:rsid wsp:val=&quot;007979EB&quot;/&gt;&lt;wsp:rsid wsp:val=&quot;007A0EE5&quot;/&gt;&lt;wsp:rsid wsp:val=&quot;007A2DC0&quot;/&gt;&lt;wsp:rsid wsp:val=&quot;007A43CD&quot;/&gt;&lt;wsp:rsid wsp:val=&quot;007A5E55&quot;/&gt;&lt;wsp:rsid wsp:val=&quot;007A5FFA&quot;/&gt;&lt;wsp:rsid wsp:val=&quot;007A640B&quot;/&gt;&lt;wsp:rsid wsp:val=&quot;007A66F2&quot;/&gt;&lt;wsp:rsid wsp:val=&quot;007A79AB&quot;/&gt;&lt;wsp:rsid wsp:val=&quot;007B0374&quot;/&gt;&lt;wsp:rsid wsp:val=&quot;007B10B6&quot;/&gt;&lt;wsp:rsid wsp:val=&quot;007B2E8B&quot;/&gt;&lt;wsp:rsid wsp:val=&quot;007B4B64&quot;/&gt;&lt;wsp:rsid wsp:val=&quot;007B4D29&quot;/&gt;&lt;wsp:rsid wsp:val=&quot;007B5D91&quot;/&gt;&lt;wsp:rsid wsp:val=&quot;007B5E58&quot;/&gt;&lt;wsp:rsid wsp:val=&quot;007B5E90&quot;/&gt;&lt;wsp:rsid wsp:val=&quot;007B6B23&quot;/&gt;&lt;wsp:rsid wsp:val=&quot;007B6C88&quot;/&gt;&lt;wsp:rsid wsp:val=&quot;007B725E&quot;/&gt;&lt;wsp:rsid wsp:val=&quot;007B750F&quot;/&gt;&lt;wsp:rsid wsp:val=&quot;007C1A75&quot;/&gt;&lt;wsp:rsid wsp:val=&quot;007C435A&quot;/&gt;&lt;wsp:rsid wsp:val=&quot;007C4450&quot;/&gt;&lt;wsp:rsid wsp:val=&quot;007C4B2C&quot;/&gt;&lt;wsp:rsid wsp:val=&quot;007C55A1&quot;/&gt;&lt;wsp:rsid wsp:val=&quot;007C5755&quot;/&gt;&lt;wsp:rsid wsp:val=&quot;007C7A6B&quot;/&gt;&lt;wsp:rsid wsp:val=&quot;007D11AF&quot;/&gt;&lt;wsp:rsid wsp:val=&quot;007D1E8E&quot;/&gt;&lt;wsp:rsid wsp:val=&quot;007D2DD1&quot;/&gt;&lt;wsp:rsid wsp:val=&quot;007D3004&quot;/&gt;&lt;wsp:rsid wsp:val=&quot;007D4590&quot;/&gt;&lt;wsp:rsid wsp:val=&quot;007D4CFB&quot;/&gt;&lt;wsp:rsid wsp:val=&quot;007D519A&quot;/&gt;&lt;wsp:rsid wsp:val=&quot;007D78F1&quot;/&gt;&lt;wsp:rsid wsp:val=&quot;007D7B8F&quot;/&gt;&lt;wsp:rsid wsp:val=&quot;007E047C&quot;/&gt;&lt;wsp:rsid wsp:val=&quot;007E1BD2&quot;/&gt;&lt;wsp:rsid wsp:val=&quot;007E2E49&quot;/&gt;&lt;wsp:rsid wsp:val=&quot;007E5703&quot;/&gt;&lt;wsp:rsid wsp:val=&quot;007E5D72&quot;/&gt;&lt;wsp:rsid wsp:val=&quot;007E70DA&quot;/&gt;&lt;wsp:rsid wsp:val=&quot;007E7B6B&quot;/&gt;&lt;wsp:rsid wsp:val=&quot;007F04C2&quot;/&gt;&lt;wsp:rsid wsp:val=&quot;007F0680&quot;/&gt;&lt;wsp:rsid wsp:val=&quot;007F1464&quot;/&gt;&lt;wsp:rsid wsp:val=&quot;007F19A2&quot;/&gt;&lt;wsp:rsid wsp:val=&quot;007F23E9&quot;/&gt;&lt;wsp:rsid wsp:val=&quot;007F34BA&quot;/&gt;&lt;wsp:rsid wsp:val=&quot;007F35CA&quot;/&gt;&lt;wsp:rsid wsp:val=&quot;007F722F&quot;/&gt;&lt;wsp:rsid wsp:val=&quot;007F7FFB&quot;/&gt;&lt;wsp:rsid wsp:val=&quot;0080113F&quot;/&gt;&lt;wsp:rsid wsp:val=&quot;008014C5&quot;/&gt;&lt;wsp:rsid wsp:val=&quot;00801F97&quot;/&gt;&lt;wsp:rsid wsp:val=&quot;008022AA&quot;/&gt;&lt;wsp:rsid wsp:val=&quot;008024A2&quot;/&gt;&lt;wsp:rsid wsp:val=&quot;00802C83&quot;/&gt;&lt;wsp:rsid wsp:val=&quot;008038A2&quot;/&gt;&lt;wsp:rsid wsp:val=&quot;00804B36&quot;/&gt;&lt;wsp:rsid wsp:val=&quot;0080699E&quot;/&gt;&lt;wsp:rsid wsp:val=&quot;00806E90&quot;/&gt;&lt;wsp:rsid wsp:val=&quot;00807A6D&quot;/&gt;&lt;wsp:rsid wsp:val=&quot;0081006A&quot;/&gt;&lt;wsp:rsid wsp:val=&quot;008117E8&quot;/&gt;&lt;wsp:rsid wsp:val=&quot;00812981&quot;/&gt;&lt;wsp:rsid wsp:val=&quot;00812ADC&quot;/&gt;&lt;wsp:rsid wsp:val=&quot;008142E8&quot;/&gt;&lt;wsp:rsid wsp:val=&quot;008143A6&quot;/&gt;&lt;wsp:rsid wsp:val=&quot;008149CE&quot;/&gt;&lt;wsp:rsid wsp:val=&quot;00816136&quot;/&gt;&lt;wsp:rsid wsp:val=&quot;00820656&quot;/&gt;&lt;wsp:rsid wsp:val=&quot;008208F2&quot;/&gt;&lt;wsp:rsid wsp:val=&quot;00820B52&quot;/&gt;&lt;wsp:rsid wsp:val=&quot;0082197E&quot;/&gt;&lt;wsp:rsid wsp:val=&quot;00821AB7&quot;/&gt;&lt;wsp:rsid wsp:val=&quot;00821F7D&quot;/&gt;&lt;wsp:rsid wsp:val=&quot;00822DD5&quot;/&gt;&lt;wsp:rsid wsp:val=&quot;0082317F&quot;/&gt;&lt;wsp:rsid wsp:val=&quot;00823264&quot;/&gt;&lt;wsp:rsid wsp:val=&quot;008236FC&quot;/&gt;&lt;wsp:rsid wsp:val=&quot;00823E21&quot;/&gt;&lt;wsp:rsid wsp:val=&quot;00824558&quot;/&gt;&lt;wsp:rsid wsp:val=&quot;00824709&quot;/&gt;&lt;wsp:rsid wsp:val=&quot;00825B5A&quot;/&gt;&lt;wsp:rsid wsp:val=&quot;008268F7&quot;/&gt;&lt;wsp:rsid wsp:val=&quot;0082748F&quot;/&gt;&lt;wsp:rsid wsp:val=&quot;008313C2&quot;/&gt;&lt;wsp:rsid wsp:val=&quot;00831B1C&quot;/&gt;&lt;wsp:rsid wsp:val=&quot;008321F0&quot;/&gt;&lt;wsp:rsid wsp:val=&quot;0083249E&quot;/&gt;&lt;wsp:rsid wsp:val=&quot;008325C1&quot;/&gt;&lt;wsp:rsid wsp:val=&quot;0083350E&quot;/&gt;&lt;wsp:rsid wsp:val=&quot;00834487&quot;/&gt;&lt;wsp:rsid wsp:val=&quot;0083471C&quot;/&gt;&lt;wsp:rsid wsp:val=&quot;0083492F&quot;/&gt;&lt;wsp:rsid wsp:val=&quot;00834F59&quot;/&gt;&lt;wsp:rsid wsp:val=&quot;00835F1D&quot;/&gt;&lt;wsp:rsid wsp:val=&quot;00840A75&quot;/&gt;&lt;wsp:rsid wsp:val=&quot;00841690&quot;/&gt;&lt;wsp:rsid wsp:val=&quot;008425F4&quot;/&gt;&lt;wsp:rsid wsp:val=&quot;008441A8&quot;/&gt;&lt;wsp:rsid wsp:val=&quot;008457E0&quot;/&gt;&lt;wsp:rsid wsp:val=&quot;008462F1&quot;/&gt;&lt;wsp:rsid wsp:val=&quot;008473A1&quot;/&gt;&lt;wsp:rsid wsp:val=&quot;00847479&quot;/&gt;&lt;wsp:rsid wsp:val=&quot;0084773A&quot;/&gt;&lt;wsp:rsid wsp:val=&quot;00847AFA&quot;/&gt;&lt;wsp:rsid wsp:val=&quot;008504DD&quot;/&gt;&lt;wsp:rsid wsp:val=&quot;00850B30&quot;/&gt;&lt;wsp:rsid wsp:val=&quot;008522A4&quot;/&gt;&lt;wsp:rsid wsp:val=&quot;00854360&quot;/&gt;&lt;wsp:rsid wsp:val=&quot;00854D85&quot;/&gt;&lt;wsp:rsid wsp:val=&quot;00854E22&quot;/&gt;&lt;wsp:rsid wsp:val=&quot;00855DBB&quot;/&gt;&lt;wsp:rsid wsp:val=&quot;00855F43&quot;/&gt;&lt;wsp:rsid wsp:val=&quot;008562D6&quot;/&gt;&lt;wsp:rsid wsp:val=&quot;0085671F&quot;/&gt;&lt;wsp:rsid wsp:val=&quot;0085771D&quot;/&gt;&lt;wsp:rsid wsp:val=&quot;00857A95&quot;/&gt;&lt;wsp:rsid wsp:val=&quot;00857B45&quot;/&gt;&lt;wsp:rsid wsp:val=&quot;00860941&quot;/&gt;&lt;wsp:rsid wsp:val=&quot;00861120&quot;/&gt;&lt;wsp:rsid wsp:val=&quot;00861A0C&quot;/&gt;&lt;wsp:rsid wsp:val=&quot;00861CD3&quot;/&gt;&lt;wsp:rsid wsp:val=&quot;0086311B&quot;/&gt;&lt;wsp:rsid wsp:val=&quot;00863D4D&quot;/&gt;&lt;wsp:rsid wsp:val=&quot;00865043&quot;/&gt;&lt;wsp:rsid wsp:val=&quot;00865679&quot;/&gt;&lt;wsp:rsid wsp:val=&quot;0086611F&quot;/&gt;&lt;wsp:rsid wsp:val=&quot;00871354&quot;/&gt;&lt;wsp:rsid wsp:val=&quot;0087200B&quot;/&gt;&lt;wsp:rsid wsp:val=&quot;00873CE7&quot;/&gt;&lt;wsp:rsid wsp:val=&quot;00874F64&quot;/&gt;&lt;wsp:rsid wsp:val=&quot;008754E8&quot;/&gt;&lt;wsp:rsid wsp:val=&quot;00876192&quot;/&gt;&lt;wsp:rsid wsp:val=&quot;008768B1&quot;/&gt;&lt;wsp:rsid wsp:val=&quot;00877FFD&quot;/&gt;&lt;wsp:rsid wsp:val=&quot;00882F8F&quot;/&gt;&lt;wsp:rsid wsp:val=&quot;00883D69&quot;/&gt;&lt;wsp:rsid wsp:val=&quot;00886D4A&quot;/&gt;&lt;wsp:rsid wsp:val=&quot;008870B6&quot;/&gt;&lt;wsp:rsid wsp:val=&quot;008904EC&quot;/&gt;&lt;wsp:rsid wsp:val=&quot;00890CC2&quot;/&gt;&lt;wsp:rsid wsp:val=&quot;0089120B&quot;/&gt;&lt;wsp:rsid wsp:val=&quot;00892C29&quot;/&gt;&lt;wsp:rsid wsp:val=&quot;00892F50&quot;/&gt;&lt;wsp:rsid wsp:val=&quot;008934C2&quot;/&gt;&lt;wsp:rsid wsp:val=&quot;008935F2&quot;/&gt;&lt;wsp:rsid wsp:val=&quot;0089371B&quot;/&gt;&lt;wsp:rsid wsp:val=&quot;00894047&quot;/&gt;&lt;wsp:rsid wsp:val=&quot;008962DA&quot;/&gt;&lt;wsp:rsid wsp:val=&quot;00896A6F&quot;/&gt;&lt;wsp:rsid wsp:val=&quot;00897505&quot;/&gt;&lt;wsp:rsid wsp:val=&quot;008975CD&quot;/&gt;&lt;wsp:rsid wsp:val=&quot;0089776F&quot;/&gt;&lt;wsp:rsid wsp:val=&quot;008A22FA&quot;/&gt;&lt;wsp:rsid wsp:val=&quot;008A2D50&quot;/&gt;&lt;wsp:rsid wsp:val=&quot;008A2DC2&quot;/&gt;&lt;wsp:rsid wsp:val=&quot;008A2FEE&quot;/&gt;&lt;wsp:rsid wsp:val=&quot;008A3A8C&quot;/&gt;&lt;wsp:rsid wsp:val=&quot;008A4ECE&quot;/&gt;&lt;wsp:rsid wsp:val=&quot;008A56BB&quot;/&gt;&lt;wsp:rsid wsp:val=&quot;008A5D37&quot;/&gt;&lt;wsp:rsid wsp:val=&quot;008A5E62&quot;/&gt;&lt;wsp:rsid wsp:val=&quot;008A7A52&quot;/&gt;&lt;wsp:rsid wsp:val=&quot;008B060D&quot;/&gt;&lt;wsp:rsid wsp:val=&quot;008B0BA5&quot;/&gt;&lt;wsp:rsid wsp:val=&quot;008B16A2&quot;/&gt;&lt;wsp:rsid wsp:val=&quot;008B2DF9&quot;/&gt;&lt;wsp:rsid wsp:val=&quot;008B3587&quot;/&gt;&lt;wsp:rsid wsp:val=&quot;008B405A&quot;/&gt;&lt;wsp:rsid wsp:val=&quot;008B4219&quot;/&gt;&lt;wsp:rsid wsp:val=&quot;008B5FF9&quot;/&gt;&lt;wsp:rsid wsp:val=&quot;008B7A69&quot;/&gt;&lt;wsp:rsid wsp:val=&quot;008C168D&quot;/&gt;&lt;wsp:rsid wsp:val=&quot;008C187B&quot;/&gt;&lt;wsp:rsid wsp:val=&quot;008C27DE&quot;/&gt;&lt;wsp:rsid wsp:val=&quot;008C296A&quot;/&gt;&lt;wsp:rsid wsp:val=&quot;008C2F38&quot;/&gt;&lt;wsp:rsid wsp:val=&quot;008C3267&quot;/&gt;&lt;wsp:rsid wsp:val=&quot;008C4C6C&quot;/&gt;&lt;wsp:rsid wsp:val=&quot;008C5279&quot;/&gt;&lt;wsp:rsid wsp:val=&quot;008C5EBB&quot;/&gt;&lt;wsp:rsid wsp:val=&quot;008C6B8F&quot;/&gt;&lt;wsp:rsid wsp:val=&quot;008C7AE1&quot;/&gt;&lt;wsp:rsid wsp:val=&quot;008D0A8C&quot;/&gt;&lt;wsp:rsid wsp:val=&quot;008D15CE&quot;/&gt;&lt;wsp:rsid wsp:val=&quot;008D18F4&quot;/&gt;&lt;wsp:rsid wsp:val=&quot;008D395B&quot;/&gt;&lt;wsp:rsid wsp:val=&quot;008D4D31&quot;/&gt;&lt;wsp:rsid wsp:val=&quot;008D599E&quot;/&gt;&lt;wsp:rsid wsp:val=&quot;008D5B7C&quot;/&gt;&lt;wsp:rsid wsp:val=&quot;008D60E3&quot;/&gt;&lt;wsp:rsid wsp:val=&quot;008D6D22&quot;/&gt;&lt;wsp:rsid wsp:val=&quot;008E052E&quot;/&gt;&lt;wsp:rsid wsp:val=&quot;008E0F23&quot;/&gt;&lt;wsp:rsid wsp:val=&quot;008E4C87&quot;/&gt;&lt;wsp:rsid wsp:val=&quot;008E4CBD&quot;/&gt;&lt;wsp:rsid wsp:val=&quot;008E5732&quot;/&gt;&lt;wsp:rsid wsp:val=&quot;008E7886&quot;/&gt;&lt;wsp:rsid wsp:val=&quot;008F0DC5&quot;/&gt;&lt;wsp:rsid wsp:val=&quot;008F1ABB&quot;/&gt;&lt;wsp:rsid wsp:val=&quot;008F2488&quot;/&gt;&lt;wsp:rsid wsp:val=&quot;008F38C7&quot;/&gt;&lt;wsp:rsid wsp:val=&quot;008F3A78&quot;/&gt;&lt;wsp:rsid wsp:val=&quot;008F4230&quot;/&gt;&lt;wsp:rsid wsp:val=&quot;008F4675&quot;/&gt;&lt;wsp:rsid wsp:val=&quot;008F472C&quot;/&gt;&lt;wsp:rsid wsp:val=&quot;008F5046&quot;/&gt;&lt;wsp:rsid wsp:val=&quot;00900C30&quot;/&gt;&lt;wsp:rsid wsp:val=&quot;009011CD&quot;/&gt;&lt;wsp:rsid wsp:val=&quot;00903F99&quot;/&gt;&lt;wsp:rsid wsp:val=&quot;00906B22&quot;/&gt;&lt;wsp:rsid wsp:val=&quot;00907D90&quot;/&gt;&lt;wsp:rsid wsp:val=&quot;009110DB&quot;/&gt;&lt;wsp:rsid wsp:val=&quot;00911D8E&quot;/&gt;&lt;wsp:rsid wsp:val=&quot;00912F3D&quot;/&gt;&lt;wsp:rsid wsp:val=&quot;0091343A&quot;/&gt;&lt;wsp:rsid wsp:val=&quot;009144F8&quot;/&gt;&lt;wsp:rsid wsp:val=&quot;00915EE9&quot;/&gt;&lt;wsp:rsid wsp:val=&quot;00916243&quot;/&gt;&lt;wsp:rsid wsp:val=&quot;009166BB&quot;/&gt;&lt;wsp:rsid wsp:val=&quot;00916C7E&quot;/&gt;&lt;wsp:rsid wsp:val=&quot;00917190&quot;/&gt;&lt;wsp:rsid wsp:val=&quot;00917649&quot;/&gt;&lt;wsp:rsid wsp:val=&quot;00917BD5&quot;/&gt;&lt;wsp:rsid wsp:val=&quot;0092016C&quot;/&gt;&lt;wsp:rsid wsp:val=&quot;009206EF&quot;/&gt;&lt;wsp:rsid wsp:val=&quot;00920AAA&quot;/&gt;&lt;wsp:rsid wsp:val=&quot;00920C6B&quot;/&gt;&lt;wsp:rsid wsp:val=&quot;0092146B&quot;/&gt;&lt;wsp:rsid wsp:val=&quot;00924063&quot;/&gt;&lt;wsp:rsid wsp:val=&quot;0092415B&quot;/&gt;&lt;wsp:rsid wsp:val=&quot;0092466A&quot;/&gt;&lt;wsp:rsid wsp:val=&quot;00926741&quot;/&gt;&lt;wsp:rsid wsp:val=&quot;00926DD3&quot;/&gt;&lt;wsp:rsid wsp:val=&quot;0092768E&quot;/&gt;&lt;wsp:rsid wsp:val=&quot;00927918&quot;/&gt;&lt;wsp:rsid wsp:val=&quot;009308F0&quot;/&gt;&lt;wsp:rsid wsp:val=&quot;00932101&quot;/&gt;&lt;wsp:rsid wsp:val=&quot;00935DDE&quot;/&gt;&lt;wsp:rsid wsp:val=&quot;00936885&quot;/&gt;&lt;wsp:rsid wsp:val=&quot;00937878&quot;/&gt;&lt;wsp:rsid wsp:val=&quot;0094061B&quot;/&gt;&lt;wsp:rsid wsp:val=&quot;0094066D&quot;/&gt;&lt;wsp:rsid wsp:val=&quot;0094162A&quot;/&gt;&lt;wsp:rsid wsp:val=&quot;009427FC&quot;/&gt;&lt;wsp:rsid wsp:val=&quot;00943BF7&quot;/&gt;&lt;wsp:rsid wsp:val=&quot;00943F9A&quot;/&gt;&lt;wsp:rsid wsp:val=&quot;00944CD1&quot;/&gt;&lt;wsp:rsid wsp:val=&quot;00944EBE&quot;/&gt;&lt;wsp:rsid wsp:val=&quot;00945DBE&quot;/&gt;&lt;wsp:rsid wsp:val=&quot;009462FD&quot;/&gt;&lt;wsp:rsid wsp:val=&quot;0094697A&quot;/&gt;&lt;wsp:rsid wsp:val=&quot;00947674&quot;/&gt;&lt;wsp:rsid wsp:val=&quot;009510AA&quot;/&gt;&lt;wsp:rsid wsp:val=&quot;00951835&quot;/&gt;&lt;wsp:rsid wsp:val=&quot;00953B4D&quot;/&gt;&lt;wsp:rsid wsp:val=&quot;00954B37&quot;/&gt;&lt;wsp:rsid wsp:val=&quot;00954FBA&quot;/&gt;&lt;wsp:rsid wsp:val=&quot;00956E02&quot;/&gt;&lt;wsp:rsid wsp:val=&quot;009613F6&quot;/&gt;&lt;wsp:rsid wsp:val=&quot;0096148B&quot;/&gt;&lt;wsp:rsid wsp:val=&quot;00961794&quot;/&gt;&lt;wsp:rsid wsp:val=&quot;00961957&quot;/&gt;&lt;wsp:rsid wsp:val=&quot;00961C79&quot;/&gt;&lt;wsp:rsid wsp:val=&quot;009621EC&quot;/&gt;&lt;wsp:rsid wsp:val=&quot;00962A4D&quot;/&gt;&lt;wsp:rsid wsp:val=&quot;00964527&quot;/&gt;&lt;wsp:rsid wsp:val=&quot;00964EF0&quot;/&gt;&lt;wsp:rsid wsp:val=&quot;009657F9&quot;/&gt;&lt;wsp:rsid wsp:val=&quot;00966473&quot;/&gt;&lt;wsp:rsid wsp:val=&quot;00966CF0&quot;/&gt;&lt;wsp:rsid wsp:val=&quot;0096746C&quot;/&gt;&lt;wsp:rsid wsp:val=&quot;009677AF&quot;/&gt;&lt;wsp:rsid wsp:val=&quot;009700DF&quot;/&gt;&lt;wsp:rsid wsp:val=&quot;009706DF&quot;/&gt;&lt;wsp:rsid wsp:val=&quot;00970700&quot;/&gt;&lt;wsp:rsid wsp:val=&quot;009717DD&quot;/&gt;&lt;wsp:rsid wsp:val=&quot;0097183C&quot;/&gt;&lt;wsp:rsid wsp:val=&quot;009727C0&quot;/&gt;&lt;wsp:rsid wsp:val=&quot;00972C2C&quot;/&gt;&lt;wsp:rsid wsp:val=&quot;00973A67&quot;/&gt;&lt;wsp:rsid wsp:val=&quot;00973C1E&quot;/&gt;&lt;wsp:rsid wsp:val=&quot;009743B5&quot;/&gt;&lt;wsp:rsid wsp:val=&quot;00974F3E&quot;/&gt;&lt;wsp:rsid wsp:val=&quot;0097535E&quot;/&gt;&lt;wsp:rsid wsp:val=&quot;00975EEE&quot;/&gt;&lt;wsp:rsid wsp:val=&quot;009765F5&quot;/&gt;&lt;wsp:rsid wsp:val=&quot;00976D33&quot;/&gt;&lt;wsp:rsid wsp:val=&quot;00977273&quot;/&gt;&lt;wsp:rsid wsp:val=&quot;00977A0F&quot;/&gt;&lt;wsp:rsid wsp:val=&quot;00977FEF&quot;/&gt;&lt;wsp:rsid wsp:val=&quot;009800F8&quot;/&gt;&lt;wsp:rsid wsp:val=&quot;00981DE1&quot;/&gt;&lt;wsp:rsid wsp:val=&quot;0098314A&quot;/&gt;&lt;wsp:rsid wsp:val=&quot;00984728&quot;/&gt;&lt;wsp:rsid wsp:val=&quot;009853A6&quot;/&gt;&lt;wsp:rsid wsp:val=&quot;00986DBA&quot;/&gt;&lt;wsp:rsid wsp:val=&quot;009917DF&quot;/&gt;&lt;wsp:rsid wsp:val=&quot;00992614&quot;/&gt;&lt;wsp:rsid wsp:val=&quot;009939B7&quot;/&gt;&lt;wsp:rsid wsp:val=&quot;00995050&quot;/&gt;&lt;wsp:rsid wsp:val=&quot;009954A7&quot;/&gt;&lt;wsp:rsid wsp:val=&quot;00995DAF&quot;/&gt;&lt;wsp:rsid wsp:val=&quot;0099757A&quot;/&gt;&lt;wsp:rsid wsp:val=&quot;0099797B&quot;/&gt;&lt;wsp:rsid wsp:val=&quot;00997D3F&quot;/&gt;&lt;wsp:rsid wsp:val=&quot;009A07DA&quot;/&gt;&lt;wsp:rsid wsp:val=&quot;009A0D04&quot;/&gt;&lt;wsp:rsid wsp:val=&quot;009A1410&quot;/&gt;&lt;wsp:rsid wsp:val=&quot;009A3621&quot;/&gt;&lt;wsp:rsid wsp:val=&quot;009A422D&quot;/&gt;&lt;wsp:rsid wsp:val=&quot;009A5840&quot;/&gt;&lt;wsp:rsid wsp:val=&quot;009A5BB0&quot;/&gt;&lt;wsp:rsid wsp:val=&quot;009A7E00&quot;/&gt;&lt;wsp:rsid wsp:val=&quot;009B064D&quot;/&gt;&lt;wsp:rsid wsp:val=&quot;009B0955&quot;/&gt;&lt;wsp:rsid wsp:val=&quot;009B271B&quot;/&gt;&lt;wsp:rsid wsp:val=&quot;009B2F4B&quot;/&gt;&lt;wsp:rsid wsp:val=&quot;009B359C&quot;/&gt;&lt;wsp:rsid wsp:val=&quot;009B3C22&quot;/&gt;&lt;wsp:rsid wsp:val=&quot;009B42FF&quot;/&gt;&lt;wsp:rsid wsp:val=&quot;009B4AEB&quot;/&gt;&lt;wsp:rsid wsp:val=&quot;009B589D&quot;/&gt;&lt;wsp:rsid wsp:val=&quot;009B666A&quot;/&gt;&lt;wsp:rsid wsp:val=&quot;009B76A8&quot;/&gt;&lt;wsp:rsid wsp:val=&quot;009C042E&quot;/&gt;&lt;wsp:rsid wsp:val=&quot;009C051A&quot;/&gt;&lt;wsp:rsid wsp:val=&quot;009C0C26&quot;/&gt;&lt;wsp:rsid wsp:val=&quot;009C1315&quot;/&gt;&lt;wsp:rsid wsp:val=&quot;009C2BC0&quot;/&gt;&lt;wsp:rsid wsp:val=&quot;009C44B2&quot;/&gt;&lt;wsp:rsid wsp:val=&quot;009C4F2A&quot;/&gt;&lt;wsp:rsid wsp:val=&quot;009C56ED&quot;/&gt;&lt;wsp:rsid wsp:val=&quot;009C5F13&quot;/&gt;&lt;wsp:rsid wsp:val=&quot;009C6138&quot;/&gt;&lt;wsp:rsid wsp:val=&quot;009C65E9&quot;/&gt;&lt;wsp:rsid wsp:val=&quot;009C6DD1&quot;/&gt;&lt;wsp:rsid wsp:val=&quot;009D1B3C&quot;/&gt;&lt;wsp:rsid wsp:val=&quot;009D2DA8&quot;/&gt;&lt;wsp:rsid wsp:val=&quot;009D3605&quot;/&gt;&lt;wsp:rsid wsp:val=&quot;009D598A&quot;/&gt;&lt;wsp:rsid wsp:val=&quot;009D63EB&quot;/&gt;&lt;wsp:rsid wsp:val=&quot;009D6E77&quot;/&gt;&lt;wsp:rsid wsp:val=&quot;009D7F62&quot;/&gt;&lt;wsp:rsid wsp:val=&quot;009E1262&quot;/&gt;&lt;wsp:rsid wsp:val=&quot;009E1831&quot;/&gt;&lt;wsp:rsid wsp:val=&quot;009E1D66&quot;/&gt;&lt;wsp:rsid wsp:val=&quot;009E2D22&quot;/&gt;&lt;wsp:rsid wsp:val=&quot;009E53E8&quot;/&gt;&lt;wsp:rsid wsp:val=&quot;009E5A2B&quot;/&gt;&lt;wsp:rsid wsp:val=&quot;009E5D6A&quot;/&gt;&lt;wsp:rsid wsp:val=&quot;009E6E13&quot;/&gt;&lt;wsp:rsid wsp:val=&quot;009F0B76&quot;/&gt;&lt;wsp:rsid wsp:val=&quot;009F10D6&quot;/&gt;&lt;wsp:rsid wsp:val=&quot;009F21E5&quot;/&gt;&lt;wsp:rsid wsp:val=&quot;009F225A&quot;/&gt;&lt;wsp:rsid wsp:val=&quot;009F356D&quot;/&gt;&lt;wsp:rsid wsp:val=&quot;009F3D20&quot;/&gt;&lt;wsp:rsid wsp:val=&quot;009F3F73&quot;/&gt;&lt;wsp:rsid wsp:val=&quot;009F3FA6&quot;/&gt;&lt;wsp:rsid wsp:val=&quot;009F40A1&quot;/&gt;&lt;wsp:rsid wsp:val=&quot;009F4A93&quot;/&gt;&lt;wsp:rsid wsp:val=&quot;009F629B&quot;/&gt;&lt;wsp:rsid wsp:val=&quot;009F71A5&quot;/&gt;&lt;wsp:rsid wsp:val=&quot;00A01849&quot;/&gt;&lt;wsp:rsid wsp:val=&quot;00A01E30&quot;/&gt;&lt;wsp:rsid wsp:val=&quot;00A01EF0&quot;/&gt;&lt;wsp:rsid wsp:val=&quot;00A029DB&quot;/&gt;&lt;wsp:rsid wsp:val=&quot;00A02C56&quot;/&gt;&lt;wsp:rsid wsp:val=&quot;00A04BD1&quot;/&gt;&lt;wsp:rsid wsp:val=&quot;00A064B0&quot;/&gt;&lt;wsp:rsid wsp:val=&quot;00A10AF5&quot;/&gt;&lt;wsp:rsid wsp:val=&quot;00A114D3&quot;/&gt;&lt;wsp:rsid wsp:val=&quot;00A11B41&quot;/&gt;&lt;wsp:rsid wsp:val=&quot;00A127A1&quot;/&gt;&lt;wsp:rsid wsp:val=&quot;00A155E8&quot;/&gt;&lt;wsp:rsid wsp:val=&quot;00A156E1&quot;/&gt;&lt;wsp:rsid wsp:val=&quot;00A15773&quot;/&gt;&lt;wsp:rsid wsp:val=&quot;00A15CE4&quot;/&gt;&lt;wsp:rsid wsp:val=&quot;00A17F1F&quot;/&gt;&lt;wsp:rsid wsp:val=&quot;00A17F95&quot;/&gt;&lt;wsp:rsid wsp:val=&quot;00A20809&quot;/&gt;&lt;wsp:rsid wsp:val=&quot;00A2085D&quot;/&gt;&lt;wsp:rsid wsp:val=&quot;00A2093D&quot;/&gt;&lt;wsp:rsid wsp:val=&quot;00A20C6D&quot;/&gt;&lt;wsp:rsid wsp:val=&quot;00A214D2&quot;/&gt;&lt;wsp:rsid wsp:val=&quot;00A2187C&quot;/&gt;&lt;wsp:rsid wsp:val=&quot;00A21FE1&quot;/&gt;&lt;wsp:rsid wsp:val=&quot;00A22030&quot;/&gt;&lt;wsp:rsid wsp:val=&quot;00A22136&quot;/&gt;&lt;wsp:rsid wsp:val=&quot;00A2282B&quot;/&gt;&lt;wsp:rsid wsp:val=&quot;00A2401B&quot;/&gt;&lt;wsp:rsid wsp:val=&quot;00A277AD&quot;/&gt;&lt;wsp:rsid wsp:val=&quot;00A27884&quot;/&gt;&lt;wsp:rsid wsp:val=&quot;00A27A08&quot;/&gt;&lt;wsp:rsid wsp:val=&quot;00A3288D&quot;/&gt;&lt;wsp:rsid wsp:val=&quot;00A340AA&quot;/&gt;&lt;wsp:rsid wsp:val=&quot;00A4212B&quot;/&gt;&lt;wsp:rsid wsp:val=&quot;00A42F25&quot;/&gt;&lt;wsp:rsid wsp:val=&quot;00A43FBA&quot;/&gt;&lt;wsp:rsid wsp:val=&quot;00A4469E&quot;/&gt;&lt;wsp:rsid wsp:val=&quot;00A45F54&quot;/&gt;&lt;wsp:rsid wsp:val=&quot;00A51F8B&quot;/&gt;&lt;wsp:rsid wsp:val=&quot;00A531C1&quot;/&gt;&lt;wsp:rsid wsp:val=&quot;00A5384B&quot;/&gt;&lt;wsp:rsid wsp:val=&quot;00A5485F&quot;/&gt;&lt;wsp:rsid wsp:val=&quot;00A55949&quot;/&gt;&lt;wsp:rsid wsp:val=&quot;00A5599C&quot;/&gt;&lt;wsp:rsid wsp:val=&quot;00A56D50&quot;/&gt;&lt;wsp:rsid wsp:val=&quot;00A572F9&quot;/&gt;&lt;wsp:rsid wsp:val=&quot;00A57FFC&quot;/&gt;&lt;wsp:rsid wsp:val=&quot;00A609F4&quot;/&gt;&lt;wsp:rsid wsp:val=&quot;00A61810&quot;/&gt;&lt;wsp:rsid wsp:val=&quot;00A644CD&quot;/&gt;&lt;wsp:rsid wsp:val=&quot;00A64E38&quot;/&gt;&lt;wsp:rsid wsp:val=&quot;00A662F6&quot;/&gt;&lt;wsp:rsid wsp:val=&quot;00A668DF&quot;/&gt;&lt;wsp:rsid wsp:val=&quot;00A71B42&quot;/&gt;&lt;wsp:rsid wsp:val=&quot;00A72A48&quot;/&gt;&lt;wsp:rsid wsp:val=&quot;00A747DC&quot;/&gt;&lt;wsp:rsid wsp:val=&quot;00A74FA1&quot;/&gt;&lt;wsp:rsid wsp:val=&quot;00A768FA&quot;/&gt;&lt;wsp:rsid wsp:val=&quot;00A76B65&quot;/&gt;&lt;wsp:rsid wsp:val=&quot;00A76DE1&quot;/&gt;&lt;wsp:rsid wsp:val=&quot;00A76EFC&quot;/&gt;&lt;wsp:rsid wsp:val=&quot;00A772A7&quot;/&gt;&lt;wsp:rsid wsp:val=&quot;00A77898&quot;/&gt;&lt;wsp:rsid wsp:val=&quot;00A8161E&quot;/&gt;&lt;wsp:rsid wsp:val=&quot;00A819FF&quot;/&gt;&lt;wsp:rsid wsp:val=&quot;00A82F9E&quot;/&gt;&lt;wsp:rsid wsp:val=&quot;00A83887&quot;/&gt;&lt;wsp:rsid wsp:val=&quot;00A845EC&quot;/&gt;&lt;wsp:rsid wsp:val=&quot;00A84E2C&quot;/&gt;&lt;wsp:rsid wsp:val=&quot;00A868A1&quot;/&gt;&lt;wsp:rsid wsp:val=&quot;00A9241A&quot;/&gt;&lt;wsp:rsid wsp:val=&quot;00A92450&quot;/&gt;&lt;wsp:rsid wsp:val=&quot;00A93A41&quot;/&gt;&lt;wsp:rsid wsp:val=&quot;00A93A9C&quot;/&gt;&lt;wsp:rsid wsp:val=&quot;00A93FF9&quot;/&gt;&lt;wsp:rsid wsp:val=&quot;00A9425A&quot;/&gt;&lt;wsp:rsid wsp:val=&quot;00A94F35&quot;/&gt;&lt;wsp:rsid wsp:val=&quot;00AA249C&quot;/&gt;&lt;wsp:rsid wsp:val=&quot;00AA445B&quot;/&gt;&lt;wsp:rsid wsp:val=&quot;00AA474F&quot;/&gt;&lt;wsp:rsid wsp:val=&quot;00AA4AEE&quot;/&gt;&lt;wsp:rsid wsp:val=&quot;00AA5F56&quot;/&gt;&lt;wsp:rsid wsp:val=&quot;00AA60CA&quot;/&gt;&lt;wsp:rsid wsp:val=&quot;00AA7536&quot;/&gt;&lt;wsp:rsid wsp:val=&quot;00AA784E&quot;/&gt;&lt;wsp:rsid wsp:val=&quot;00AB0AE8&quot;/&gt;&lt;wsp:rsid wsp:val=&quot;00AB1AC9&quot;/&gt;&lt;wsp:rsid wsp:val=&quot;00AB306D&quot;/&gt;&lt;wsp:rsid wsp:val=&quot;00AB37AA&quot;/&gt;&lt;wsp:rsid wsp:val=&quot;00AB5D26&quot;/&gt;&lt;wsp:rsid wsp:val=&quot;00AB644F&quot;/&gt;&lt;wsp:rsid wsp:val=&quot;00AB6D90&quot;/&gt;&lt;wsp:rsid wsp:val=&quot;00AC0126&quot;/&gt;&lt;wsp:rsid wsp:val=&quot;00AC12C1&quot;/&gt;&lt;wsp:rsid wsp:val=&quot;00AC1D32&quot;/&gt;&lt;wsp:rsid wsp:val=&quot;00AC329A&quot;/&gt;&lt;wsp:rsid wsp:val=&quot;00AC33AE&quot;/&gt;&lt;wsp:rsid wsp:val=&quot;00AC4A02&quot;/&gt;&lt;wsp:rsid wsp:val=&quot;00AC5318&quot;/&gt;&lt;wsp:rsid wsp:val=&quot;00AC6FCA&quot;/&gt;&lt;wsp:rsid wsp:val=&quot;00AD081B&quot;/&gt;&lt;wsp:rsid wsp:val=&quot;00AD22F3&quot;/&gt;&lt;wsp:rsid wsp:val=&quot;00AD3543&quot;/&gt;&lt;wsp:rsid wsp:val=&quot;00AD3B1B&quot;/&gt;&lt;wsp:rsid wsp:val=&quot;00AD45FE&quot;/&gt;&lt;wsp:rsid wsp:val=&quot;00AD4CEC&quot;/&gt;&lt;wsp:rsid wsp:val=&quot;00AD6352&quot;/&gt;&lt;wsp:rsid wsp:val=&quot;00AD6D4C&quot;/&gt;&lt;wsp:rsid wsp:val=&quot;00AE2219&quot;/&gt;&lt;wsp:rsid wsp:val=&quot;00AE2290&quot;/&gt;&lt;wsp:rsid wsp:val=&quot;00AE2539&quot;/&gt;&lt;wsp:rsid wsp:val=&quot;00AE2569&quot;/&gt;&lt;wsp:rsid wsp:val=&quot;00AE2977&quot;/&gt;&lt;wsp:rsid wsp:val=&quot;00AE3772&quot;/&gt;&lt;wsp:rsid wsp:val=&quot;00AE5228&quot;/&gt;&lt;wsp:rsid wsp:val=&quot;00AE5C06&quot;/&gt;&lt;wsp:rsid wsp:val=&quot;00AE6455&quot;/&gt;&lt;wsp:rsid wsp:val=&quot;00AE6A80&quot;/&gt;&lt;wsp:rsid wsp:val=&quot;00AE6C5B&quot;/&gt;&lt;wsp:rsid wsp:val=&quot;00AF0751&quot;/&gt;&lt;wsp:rsid wsp:val=&quot;00AF0B0D&quot;/&gt;&lt;wsp:rsid wsp:val=&quot;00AF0E04&quot;/&gt;&lt;wsp:rsid wsp:val=&quot;00AF182A&quot;/&gt;&lt;wsp:rsid wsp:val=&quot;00AF2010&quot;/&gt;&lt;wsp:rsid wsp:val=&quot;00AF362D&quot;/&gt;&lt;wsp:rsid wsp:val=&quot;00AF4971&quot;/&gt;&lt;wsp:rsid wsp:val=&quot;00AF66CE&quot;/&gt;&lt;wsp:rsid wsp:val=&quot;00B01203&quot;/&gt;&lt;wsp:rsid wsp:val=&quot;00B01EA3&quot;/&gt;&lt;wsp:rsid wsp:val=&quot;00B02CE7&quot;/&gt;&lt;wsp:rsid wsp:val=&quot;00B03300&quot;/&gt;&lt;wsp:rsid wsp:val=&quot;00B041CC&quot;/&gt;&lt;wsp:rsid wsp:val=&quot;00B050C0&quot;/&gt;&lt;wsp:rsid wsp:val=&quot;00B06B34&quot;/&gt;&lt;wsp:rsid wsp:val=&quot;00B10603&quot;/&gt;&lt;wsp:rsid wsp:val=&quot;00B11E0E&quot;/&gt;&lt;wsp:rsid wsp:val=&quot;00B136B8&quot;/&gt;&lt;wsp:rsid wsp:val=&quot;00B1373D&quot;/&gt;&lt;wsp:rsid wsp:val=&quot;00B14FD2&quot;/&gt;&lt;wsp:rsid wsp:val=&quot;00B1664D&quot;/&gt;&lt;wsp:rsid wsp:val=&quot;00B17E5E&quot;/&gt;&lt;wsp:rsid wsp:val=&quot;00B2019E&quot;/&gt;&lt;wsp:rsid wsp:val=&quot;00B2086A&quot;/&gt;&lt;wsp:rsid wsp:val=&quot;00B20D8B&quot;/&gt;&lt;wsp:rsid wsp:val=&quot;00B21F04&quot;/&gt;&lt;wsp:rsid wsp:val=&quot;00B22414&quot;/&gt;&lt;wsp:rsid wsp:val=&quot;00B229CB&quot;/&gt;&lt;wsp:rsid wsp:val=&quot;00B230E7&quot;/&gt;&lt;wsp:rsid wsp:val=&quot;00B23BAD&quot;/&gt;&lt;wsp:rsid wsp:val=&quot;00B251B4&quot;/&gt;&lt;wsp:rsid wsp:val=&quot;00B254E2&quot;/&gt;&lt;wsp:rsid wsp:val=&quot;00B25EEB&quot;/&gt;&lt;wsp:rsid wsp:val=&quot;00B267D6&quot;/&gt;&lt;wsp:rsid wsp:val=&quot;00B2683E&quot;/&gt;&lt;wsp:rsid wsp:val=&quot;00B26939&quot;/&gt;&lt;wsp:rsid wsp:val=&quot;00B3036B&quot;/&gt;&lt;wsp:rsid wsp:val=&quot;00B3105B&quot;/&gt;&lt;wsp:rsid wsp:val=&quot;00B313AB&quot;/&gt;&lt;wsp:rsid wsp:val=&quot;00B31E0C&quot;/&gt;&lt;wsp:rsid wsp:val=&quot;00B322A7&quot;/&gt;&lt;wsp:rsid wsp:val=&quot;00B331B2&quot;/&gt;&lt;wsp:rsid wsp:val=&quot;00B334F0&quot;/&gt;&lt;wsp:rsid wsp:val=&quot;00B33501&quot;/&gt;&lt;wsp:rsid wsp:val=&quot;00B3475E&quot;/&gt;&lt;wsp:rsid wsp:val=&quot;00B349A9&quot;/&gt;&lt;wsp:rsid wsp:val=&quot;00B351D4&quot;/&gt;&lt;wsp:rsid wsp:val=&quot;00B352AB&quot;/&gt;&lt;wsp:rsid wsp:val=&quot;00B358D0&quot;/&gt;&lt;wsp:rsid wsp:val=&quot;00B36357&quot;/&gt;&lt;wsp:rsid wsp:val=&quot;00B36AD5&quot;/&gt;&lt;wsp:rsid wsp:val=&quot;00B36E62&quot;/&gt;&lt;wsp:rsid wsp:val=&quot;00B37284&quot;/&gt;&lt;wsp:rsid wsp:val=&quot;00B37894&quot;/&gt;&lt;wsp:rsid wsp:val=&quot;00B40088&quot;/&gt;&lt;wsp:rsid wsp:val=&quot;00B41B48&quot;/&gt;&lt;wsp:rsid wsp:val=&quot;00B425FF&quot;/&gt;&lt;wsp:rsid wsp:val=&quot;00B43513&quot;/&gt;&lt;wsp:rsid wsp:val=&quot;00B4399E&quot;/&gt;&lt;wsp:rsid wsp:val=&quot;00B439FF&quot;/&gt;&lt;wsp:rsid wsp:val=&quot;00B43C95&quot;/&gt;&lt;wsp:rsid wsp:val=&quot;00B4548C&quot;/&gt;&lt;wsp:rsid wsp:val=&quot;00B45572&quot;/&gt;&lt;wsp:rsid wsp:val=&quot;00B459CC&quot;/&gt;&lt;wsp:rsid wsp:val=&quot;00B459EB&quot;/&gt;&lt;wsp:rsid wsp:val=&quot;00B5210A&quot;/&gt;&lt;wsp:rsid wsp:val=&quot;00B53DE4&quot;/&gt;&lt;wsp:rsid wsp:val=&quot;00B54198&quot;/&gt;&lt;wsp:rsid wsp:val=&quot;00B5508C&quot;/&gt;&lt;wsp:rsid wsp:val=&quot;00B551DC&quot;/&gt;&lt;wsp:rsid wsp:val=&quot;00B57873&quot;/&gt;&lt;wsp:rsid wsp:val=&quot;00B62AAB&quot;/&gt;&lt;wsp:rsid wsp:val=&quot;00B646B7&quot;/&gt;&lt;wsp:rsid wsp:val=&quot;00B64822&quot;/&gt;&lt;wsp:rsid wsp:val=&quot;00B659F0&quot;/&gt;&lt;wsp:rsid wsp:val=&quot;00B67129&quot;/&gt;&lt;wsp:rsid wsp:val=&quot;00B67295&quot;/&gt;&lt;wsp:rsid wsp:val=&quot;00B70026&quot;/&gt;&lt;wsp:rsid wsp:val=&quot;00B70448&quot;/&gt;&lt;wsp:rsid wsp:val=&quot;00B7064F&quot;/&gt;&lt;wsp:rsid wsp:val=&quot;00B71486&quot;/&gt;&lt;wsp:rsid wsp:val=&quot;00B71D48&quot;/&gt;&lt;wsp:rsid wsp:val=&quot;00B7352C&quot;/&gt;&lt;wsp:rsid wsp:val=&quot;00B73863&quot;/&gt;&lt;wsp:rsid wsp:val=&quot;00B74EF2&quot;/&gt;&lt;wsp:rsid wsp:val=&quot;00B75111&quot;/&gt;&lt;wsp:rsid wsp:val=&quot;00B75221&quot;/&gt;&lt;wsp:rsid wsp:val=&quot;00B753FC&quot;/&gt;&lt;wsp:rsid wsp:val=&quot;00B7598E&quot;/&gt;&lt;wsp:rsid wsp:val=&quot;00B77CF5&quot;/&gt;&lt;wsp:rsid wsp:val=&quot;00B838F3&quot;/&gt;&lt;wsp:rsid wsp:val=&quot;00B847B7&quot;/&gt;&lt;wsp:rsid wsp:val=&quot;00B858AB&quot;/&gt;&lt;wsp:rsid wsp:val=&quot;00B8665C&quot;/&gt;&lt;wsp:rsid wsp:val=&quot;00B867F9&quot;/&gt;&lt;wsp:rsid wsp:val=&quot;00B9293A&quot;/&gt;&lt;wsp:rsid wsp:val=&quot;00B95896&quot;/&gt;&lt;wsp:rsid wsp:val=&quot;00B974E2&quot;/&gt;&lt;wsp:rsid wsp:val=&quot;00BA134F&quot;/&gt;&lt;wsp:rsid wsp:val=&quot;00BA2441&quot;/&gt;&lt;wsp:rsid wsp:val=&quot;00BA3376&quot;/&gt;&lt;wsp:rsid wsp:val=&quot;00BA568C&quot;/&gt;&lt;wsp:rsid wsp:val=&quot;00BA5961&quot;/&gt;&lt;wsp:rsid wsp:val=&quot;00BA600E&quot;/&gt;&lt;wsp:rsid wsp:val=&quot;00BA6F70&quot;/&gt;&lt;wsp:rsid wsp:val=&quot;00BA7417&quot;/&gt;&lt;wsp:rsid wsp:val=&quot;00BA7A50&quot;/&gt;&lt;wsp:rsid wsp:val=&quot;00BB2F02&quot;/&gt;&lt;wsp:rsid wsp:val=&quot;00BB3067&quot;/&gt;&lt;wsp:rsid wsp:val=&quot;00BB6E75&quot;/&gt;&lt;wsp:rsid wsp:val=&quot;00BB6F71&quot;/&gt;&lt;wsp:rsid wsp:val=&quot;00BB74B4&quot;/&gt;&lt;wsp:rsid wsp:val=&quot;00BB79D4&quot;/&gt;&lt;wsp:rsid wsp:val=&quot;00BC1D7A&quot;/&gt;&lt;wsp:rsid wsp:val=&quot;00BC28F2&quot;/&gt;&lt;wsp:rsid wsp:val=&quot;00BC2A16&quot;/&gt;&lt;wsp:rsid wsp:val=&quot;00BC2F44&quot;/&gt;&lt;wsp:rsid wsp:val=&quot;00BC3779&quot;/&gt;&lt;wsp:rsid wsp:val=&quot;00BC43B1&quot;/&gt;&lt;wsp:rsid wsp:val=&quot;00BC4DD7&quot;/&gt;&lt;wsp:rsid wsp:val=&quot;00BC563F&quot;/&gt;&lt;wsp:rsid wsp:val=&quot;00BC795E&quot;/&gt;&lt;wsp:rsid wsp:val=&quot;00BC7A1F&quot;/&gt;&lt;wsp:rsid wsp:val=&quot;00BD1A03&quot;/&gt;&lt;wsp:rsid wsp:val=&quot;00BD2057&quot;/&gt;&lt;wsp:rsid wsp:val=&quot;00BD2BA0&quot;/&gt;&lt;wsp:rsid wsp:val=&quot;00BD2D60&quot;/&gt;&lt;wsp:rsid wsp:val=&quot;00BD30FF&quot;/&gt;&lt;wsp:rsid wsp:val=&quot;00BD34DB&quot;/&gt;&lt;wsp:rsid wsp:val=&quot;00BD3BE1&quot;/&gt;&lt;wsp:rsid wsp:val=&quot;00BD4FCC&quot;/&gt;&lt;wsp:rsid wsp:val=&quot;00BD6D88&quot;/&gt;&lt;wsp:rsid wsp:val=&quot;00BD6FCA&quot;/&gt;&lt;wsp:rsid wsp:val=&quot;00BD74CA&quot;/&gt;&lt;wsp:rsid wsp:val=&quot;00BE1A02&quot;/&gt;&lt;wsp:rsid wsp:val=&quot;00BE3111&quot;/&gt;&lt;wsp:rsid wsp:val=&quot;00BE3245&quot;/&gt;&lt;wsp:rsid wsp:val=&quot;00BE3D97&quot;/&gt;&lt;wsp:rsid wsp:val=&quot;00BE4299&quot;/&gt;&lt;wsp:rsid wsp:val=&quot;00BE503F&quot;/&gt;&lt;wsp:rsid wsp:val=&quot;00BE5BFE&quot;/&gt;&lt;wsp:rsid wsp:val=&quot;00BE5D2E&quot;/&gt;&lt;wsp:rsid wsp:val=&quot;00BE5DC9&quot;/&gt;&lt;wsp:rsid wsp:val=&quot;00BE778E&quot;/&gt;&lt;wsp:rsid wsp:val=&quot;00BF0593&quot;/&gt;&lt;wsp:rsid wsp:val=&quot;00BF0EC0&quot;/&gt;&lt;wsp:rsid wsp:val=&quot;00BF16B9&quot;/&gt;&lt;wsp:rsid wsp:val=&quot;00BF1750&quot;/&gt;&lt;wsp:rsid wsp:val=&quot;00BF25B5&quot;/&gt;&lt;wsp:rsid wsp:val=&quot;00BF4018&quot;/&gt;&lt;wsp:rsid wsp:val=&quot;00BF42CA&quot;/&gt;&lt;wsp:rsid wsp:val=&quot;00BF4E30&quot;/&gt;&lt;wsp:rsid wsp:val=&quot;00BF750E&quot;/&gt;&lt;wsp:rsid wsp:val=&quot;00C00501&quot;/&gt;&lt;wsp:rsid wsp:val=&quot;00C01B57&quot;/&gt;&lt;wsp:rsid wsp:val=&quot;00C01FC2&quot;/&gt;&lt;wsp:rsid wsp:val=&quot;00C01FFF&quot;/&gt;&lt;wsp:rsid wsp:val=&quot;00C04708&quot;/&gt;&lt;wsp:rsid wsp:val=&quot;00C0624A&quot;/&gt;&lt;wsp:rsid wsp:val=&quot;00C07F85&quot;/&gt;&lt;wsp:rsid wsp:val=&quot;00C07FBC&quot;/&gt;&lt;wsp:rsid wsp:val=&quot;00C10392&quot;/&gt;&lt;wsp:rsid wsp:val=&quot;00C11C54&quot;/&gt;&lt;wsp:rsid wsp:val=&quot;00C12676&quot;/&gt;&lt;wsp:rsid wsp:val=&quot;00C14F20&quot;/&gt;&lt;wsp:rsid wsp:val=&quot;00C1507A&quot;/&gt;&lt;wsp:rsid wsp:val=&quot;00C1572C&quot;/&gt;&lt;wsp:rsid wsp:val=&quot;00C163E0&quot;/&gt;&lt;wsp:rsid wsp:val=&quot;00C16630&quot;/&gt;&lt;wsp:rsid wsp:val=&quot;00C16778&quot;/&gt;&lt;wsp:rsid wsp:val=&quot;00C1771F&quot;/&gt;&lt;wsp:rsid wsp:val=&quot;00C17A2B&quot;/&gt;&lt;wsp:rsid wsp:val=&quot;00C21A98&quot;/&gt;&lt;wsp:rsid wsp:val=&quot;00C21B51&quot;/&gt;&lt;wsp:rsid wsp:val=&quot;00C2228D&quot;/&gt;&lt;wsp:rsid wsp:val=&quot;00C22F59&quot;/&gt;&lt;wsp:rsid wsp:val=&quot;00C231D5&quot;/&gt;&lt;wsp:rsid wsp:val=&quot;00C232B0&quot;/&gt;&lt;wsp:rsid wsp:val=&quot;00C2338D&quot;/&gt;&lt;wsp:rsid wsp:val=&quot;00C23EE8&quot;/&gt;&lt;wsp:rsid wsp:val=&quot;00C23F51&quot;/&gt;&lt;wsp:rsid wsp:val=&quot;00C247BA&quot;/&gt;&lt;wsp:rsid wsp:val=&quot;00C2488E&quot;/&gt;&lt;wsp:rsid wsp:val=&quot;00C250DA&quot;/&gt;&lt;wsp:rsid wsp:val=&quot;00C2514F&quot;/&gt;&lt;wsp:rsid wsp:val=&quot;00C25F36&quot;/&gt;&lt;wsp:rsid wsp:val=&quot;00C26200&quot;/&gt;&lt;wsp:rsid wsp:val=&quot;00C262ED&quot;/&gt;&lt;wsp:rsid wsp:val=&quot;00C2633C&quot;/&gt;&lt;wsp:rsid wsp:val=&quot;00C26691&quot;/&gt;&lt;wsp:rsid wsp:val=&quot;00C26AF8&quot;/&gt;&lt;wsp:rsid wsp:val=&quot;00C27A15&quot;/&gt;&lt;wsp:rsid wsp:val=&quot;00C27AFA&quot;/&gt;&lt;wsp:rsid wsp:val=&quot;00C312E5&quot;/&gt;&lt;wsp:rsid wsp:val=&quot;00C33885&quot;/&gt;&lt;wsp:rsid wsp:val=&quot;00C3396F&quot;/&gt;&lt;wsp:rsid wsp:val=&quot;00C354D2&quot;/&gt;&lt;wsp:rsid wsp:val=&quot;00C35D46&quot;/&gt;&lt;wsp:rsid wsp:val=&quot;00C37549&quot;/&gt;&lt;wsp:rsid wsp:val=&quot;00C37D2D&quot;/&gt;&lt;wsp:rsid wsp:val=&quot;00C40FA3&quot;/&gt;&lt;wsp:rsid wsp:val=&quot;00C41FA0&quot;/&gt;&lt;wsp:rsid wsp:val=&quot;00C425D4&quot;/&gt;&lt;wsp:rsid wsp:val=&quot;00C4458C&quot;/&gt;&lt;wsp:rsid wsp:val=&quot;00C46121&quot;/&gt;&lt;wsp:rsid wsp:val=&quot;00C4650B&quot;/&gt;&lt;wsp:rsid wsp:val=&quot;00C47445&quot;/&gt;&lt;wsp:rsid wsp:val=&quot;00C476FD&quot;/&gt;&lt;wsp:rsid wsp:val=&quot;00C47FDF&quot;/&gt;&lt;wsp:rsid wsp:val=&quot;00C517FE&quot;/&gt;&lt;wsp:rsid wsp:val=&quot;00C51EEE&quot;/&gt;&lt;wsp:rsid wsp:val=&quot;00C52DDC&quot;/&gt;&lt;wsp:rsid wsp:val=&quot;00C52E47&quot;/&gt;&lt;wsp:rsid wsp:val=&quot;00C54741&quot;/&gt;&lt;wsp:rsid wsp:val=&quot;00C56146&quot;/&gt;&lt;wsp:rsid wsp:val=&quot;00C574EA&quot;/&gt;&lt;wsp:rsid wsp:val=&quot;00C57A64&quot;/&gt;&lt;wsp:rsid wsp:val=&quot;00C60224&quot;/&gt;&lt;wsp:rsid wsp:val=&quot;00C609C4&quot;/&gt;&lt;wsp:rsid wsp:val=&quot;00C61E97&quot;/&gt;&lt;wsp:rsid wsp:val=&quot;00C62125&quot;/&gt;&lt;wsp:rsid wsp:val=&quot;00C6242D&quot;/&gt;&lt;wsp:rsid wsp:val=&quot;00C62CB5&quot;/&gt;&lt;wsp:rsid wsp:val=&quot;00C63C6B&quot;/&gt;&lt;wsp:rsid wsp:val=&quot;00C64090&quot;/&gt;&lt;wsp:rsid wsp:val=&quot;00C65DAE&quot;/&gt;&lt;wsp:rsid wsp:val=&quot;00C65FE0&quot;/&gt;&lt;wsp:rsid wsp:val=&quot;00C665D6&quot;/&gt;&lt;wsp:rsid wsp:val=&quot;00C70C78&quot;/&gt;&lt;wsp:rsid wsp:val=&quot;00C7112F&quot;/&gt;&lt;wsp:rsid wsp:val=&quot;00C711F7&quot;/&gt;&lt;wsp:rsid wsp:val=&quot;00C71934&quot;/&gt;&lt;wsp:rsid wsp:val=&quot;00C728CD&quot;/&gt;&lt;wsp:rsid wsp:val=&quot;00C72B0B&quot;/&gt;&lt;wsp:rsid wsp:val=&quot;00C74503&quot;/&gt;&lt;wsp:rsid wsp:val=&quot;00C75997&quot;/&gt;&lt;wsp:rsid wsp:val=&quot;00C76FF0&quot;/&gt;&lt;wsp:rsid wsp:val=&quot;00C776C7&quot;/&gt;&lt;wsp:rsid wsp:val=&quot;00C819B8&quot;/&gt;&lt;wsp:rsid wsp:val=&quot;00C8329E&quot;/&gt;&lt;wsp:rsid wsp:val=&quot;00C84BA9&quot;/&gt;&lt;wsp:rsid wsp:val=&quot;00C8588E&quot;/&gt;&lt;wsp:rsid wsp:val=&quot;00C85AF0&quot;/&gt;&lt;wsp:rsid wsp:val=&quot;00C85B90&quot;/&gt;&lt;wsp:rsid wsp:val=&quot;00C8755A&quot;/&gt;&lt;wsp:rsid wsp:val=&quot;00C90B84&quot;/&gt;&lt;wsp:rsid wsp:val=&quot;00C90D72&quot;/&gt;&lt;wsp:rsid wsp:val=&quot;00C920DB&quot;/&gt;&lt;wsp:rsid wsp:val=&quot;00C92958&quot;/&gt;&lt;wsp:rsid wsp:val=&quot;00C92BCE&quot;/&gt;&lt;wsp:rsid wsp:val=&quot;00C939C8&quot;/&gt;&lt;wsp:rsid wsp:val=&quot;00C9467E&quot;/&gt;&lt;wsp:rsid wsp:val=&quot;00C94F9A&quot;/&gt;&lt;wsp:rsid wsp:val=&quot;00C95AD2&quot;/&gt;&lt;wsp:rsid wsp:val=&quot;00CA0BDC&quot;/&gt;&lt;wsp:rsid wsp:val=&quot;00CA1985&quot;/&gt;&lt;wsp:rsid wsp:val=&quot;00CA2D25&quot;/&gt;&lt;wsp:rsid wsp:val=&quot;00CA31AB&quot;/&gt;&lt;wsp:rsid wsp:val=&quot;00CA3A5F&quot;/&gt;&lt;wsp:rsid wsp:val=&quot;00CA4F3A&quot;/&gt;&lt;wsp:rsid wsp:val=&quot;00CB1F13&quot;/&gt;&lt;wsp:rsid wsp:val=&quot;00CB253F&quot;/&gt;&lt;wsp:rsid wsp:val=&quot;00CB273A&quot;/&gt;&lt;wsp:rsid wsp:val=&quot;00CB2D57&quot;/&gt;&lt;wsp:rsid wsp:val=&quot;00CB3FA1&quot;/&gt;&lt;wsp:rsid wsp:val=&quot;00CB41DE&quot;/&gt;&lt;wsp:rsid wsp:val=&quot;00CB4FAC&quot;/&gt;&lt;wsp:rsid wsp:val=&quot;00CB64B4&quot;/&gt;&lt;wsp:rsid wsp:val=&quot;00CB6922&quot;/&gt;&lt;wsp:rsid wsp:val=&quot;00CB7DDA&quot;/&gt;&lt;wsp:rsid wsp:val=&quot;00CC09AE&quot;/&gt;&lt;wsp:rsid wsp:val=&quot;00CC17CE&quot;/&gt;&lt;wsp:rsid wsp:val=&quot;00CC1888&quot;/&gt;&lt;wsp:rsid wsp:val=&quot;00CC25AF&quot;/&gt;&lt;wsp:rsid wsp:val=&quot;00CC25DE&quot;/&gt;&lt;wsp:rsid wsp:val=&quot;00CC2A63&quot;/&gt;&lt;wsp:rsid wsp:val=&quot;00CC2B00&quot;/&gt;&lt;wsp:rsid wsp:val=&quot;00CC2EC5&quot;/&gt;&lt;wsp:rsid wsp:val=&quot;00CC3A99&quot;/&gt;&lt;wsp:rsid wsp:val=&quot;00CC3F48&quot;/&gt;&lt;wsp:rsid wsp:val=&quot;00CC4C89&quot;/&gt;&lt;wsp:rsid wsp:val=&quot;00CC5A5D&quot;/&gt;&lt;wsp:rsid wsp:val=&quot;00CC639D&quot;/&gt;&lt;wsp:rsid wsp:val=&quot;00CC6E35&quot;/&gt;&lt;wsp:rsid wsp:val=&quot;00CC7861&quot;/&gt;&lt;wsp:rsid wsp:val=&quot;00CC7DAE&quot;/&gt;&lt;wsp:rsid wsp:val=&quot;00CD0548&quot;/&gt;&lt;wsp:rsid wsp:val=&quot;00CD1AB9&quot;/&gt;&lt;wsp:rsid wsp:val=&quot;00CD1F5F&quot;/&gt;&lt;wsp:rsid wsp:val=&quot;00CD2F69&quot;/&gt;&lt;wsp:rsid wsp:val=&quot;00CD2F9D&quot;/&gt;&lt;wsp:rsid wsp:val=&quot;00CD755F&quot;/&gt;&lt;wsp:rsid wsp:val=&quot;00CE0EFA&quot;/&gt;&lt;wsp:rsid wsp:val=&quot;00CE0F6D&quot;/&gt;&lt;wsp:rsid wsp:val=&quot;00CE1A33&quot;/&gt;&lt;wsp:rsid wsp:val=&quot;00CE20B4&quot;/&gt;&lt;wsp:rsid wsp:val=&quot;00CE2388&quot;/&gt;&lt;wsp:rsid wsp:val=&quot;00CE28DC&quot;/&gt;&lt;wsp:rsid wsp:val=&quot;00CE3100&quot;/&gt;&lt;wsp:rsid wsp:val=&quot;00CE3611&quot;/&gt;&lt;wsp:rsid wsp:val=&quot;00CE525C&quot;/&gt;&lt;wsp:rsid wsp:val=&quot;00CE67B3&quot;/&gt;&lt;wsp:rsid wsp:val=&quot;00CE6947&quot;/&gt;&lt;wsp:rsid wsp:val=&quot;00CE7CED&quot;/&gt;&lt;wsp:rsid wsp:val=&quot;00CF0542&quot;/&gt;&lt;wsp:rsid wsp:val=&quot;00CF174F&quot;/&gt;&lt;wsp:rsid wsp:val=&quot;00CF181C&quot;/&gt;&lt;wsp:rsid wsp:val=&quot;00CF3099&quot;/&gt;&lt;wsp:rsid wsp:val=&quot;00CF3671&quot;/&gt;&lt;wsp:rsid wsp:val=&quot;00CF3C1D&quot;/&gt;&lt;wsp:rsid wsp:val=&quot;00CF47A6&quot;/&gt;&lt;wsp:rsid wsp:val=&quot;00CF7A7E&quot;/&gt;&lt;wsp:rsid wsp:val=&quot;00CF7B47&quot;/&gt;&lt;wsp:rsid wsp:val=&quot;00D000A6&quot;/&gt;&lt;wsp:rsid wsp:val=&quot;00D00648&quot;/&gt;&lt;wsp:rsid wsp:val=&quot;00D00D09&quot;/&gt;&lt;wsp:rsid wsp:val=&quot;00D038EF&quot;/&gt;&lt;wsp:rsid wsp:val=&quot;00D04BB6&quot;/&gt;&lt;wsp:rsid wsp:val=&quot;00D05D44&quot;/&gt;&lt;wsp:rsid wsp:val=&quot;00D10972&quot;/&gt;&lt;wsp:rsid wsp:val=&quot;00D10EF5&quot;/&gt;&lt;wsp:rsid wsp:val=&quot;00D11591&quot;/&gt;&lt;wsp:rsid wsp:val=&quot;00D11793&quot;/&gt;&lt;wsp:rsid wsp:val=&quot;00D11BF3&quot;/&gt;&lt;wsp:rsid wsp:val=&quot;00D12804&quot;/&gt;&lt;wsp:rsid wsp:val=&quot;00D13BB9&quot;/&gt;&lt;wsp:rsid wsp:val=&quot;00D14459&quot;/&gt;&lt;wsp:rsid wsp:val=&quot;00D145BD&quot;/&gt;&lt;wsp:rsid wsp:val=&quot;00D17E16&quot;/&gt;&lt;wsp:rsid wsp:val=&quot;00D200BA&quot;/&gt;&lt;wsp:rsid wsp:val=&quot;00D201E5&quot;/&gt;&lt;wsp:rsid wsp:val=&quot;00D212AA&quot;/&gt;&lt;wsp:rsid wsp:val=&quot;00D2138A&quot;/&gt;&lt;wsp:rsid wsp:val=&quot;00D21A5C&quot;/&gt;&lt;wsp:rsid wsp:val=&quot;00D2201A&quot;/&gt;&lt;wsp:rsid wsp:val=&quot;00D224D2&quot;/&gt;&lt;wsp:rsid wsp:val=&quot;00D2257B&quot;/&gt;&lt;wsp:rsid wsp:val=&quot;00D23426&quot;/&gt;&lt;wsp:rsid wsp:val=&quot;00D23574&quot;/&gt;&lt;wsp:rsid wsp:val=&quot;00D25263&quot;/&gt;&lt;wsp:rsid wsp:val=&quot;00D2618D&quot;/&gt;&lt;wsp:rsid wsp:val=&quot;00D26B5F&quot;/&gt;&lt;wsp:rsid wsp:val=&quot;00D31BC8&quot;/&gt;&lt;wsp:rsid wsp:val=&quot;00D31CEB&quot;/&gt;&lt;wsp:rsid wsp:val=&quot;00D3372A&quot;/&gt;&lt;wsp:rsid wsp:val=&quot;00D339A3&quot;/&gt;&lt;wsp:rsid wsp:val=&quot;00D33EE3&quot;/&gt;&lt;wsp:rsid wsp:val=&quot;00D34C59&quot;/&gt;&lt;wsp:rsid wsp:val=&quot;00D34ED8&quot;/&gt;&lt;wsp:rsid wsp:val=&quot;00D35DAB&quot;/&gt;&lt;wsp:rsid wsp:val=&quot;00D35E9E&quot;/&gt;&lt;wsp:rsid wsp:val=&quot;00D3703F&quot;/&gt;&lt;wsp:rsid wsp:val=&quot;00D37509&quot;/&gt;&lt;wsp:rsid wsp:val=&quot;00D405A2&quot;/&gt;&lt;wsp:rsid wsp:val=&quot;00D40F69&quot;/&gt;&lt;wsp:rsid wsp:val=&quot;00D420AE&quot;/&gt;&lt;wsp:rsid wsp:val=&quot;00D42278&quot;/&gt;&lt;wsp:rsid wsp:val=&quot;00D4298C&quot;/&gt;&lt;wsp:rsid wsp:val=&quot;00D43449&quot;/&gt;&lt;wsp:rsid wsp:val=&quot;00D446E5&quot;/&gt;&lt;wsp:rsid wsp:val=&quot;00D44841&quot;/&gt;&lt;wsp:rsid wsp:val=&quot;00D45874&quot;/&gt;&lt;wsp:rsid wsp:val=&quot;00D45D09&quot;/&gt;&lt;wsp:rsid wsp:val=&quot;00D45F0E&quot;/&gt;&lt;wsp:rsid wsp:val=&quot;00D4795E&quot;/&gt;&lt;wsp:rsid wsp:val=&quot;00D50FE2&quot;/&gt;&lt;wsp:rsid wsp:val=&quot;00D517FE&quot;/&gt;&lt;wsp:rsid wsp:val=&quot;00D51E45&quot;/&gt;&lt;wsp:rsid wsp:val=&quot;00D52798&quot;/&gt;&lt;wsp:rsid wsp:val=&quot;00D53032&quot;/&gt;&lt;wsp:rsid wsp:val=&quot;00D53630&quot;/&gt;&lt;wsp:rsid wsp:val=&quot;00D556D4&quot;/&gt;&lt;wsp:rsid wsp:val=&quot;00D55BC1&quot;/&gt;&lt;wsp:rsid wsp:val=&quot;00D55E89&quot;/&gt;&lt;wsp:rsid wsp:val=&quot;00D55FA8&quot;/&gt;&lt;wsp:rsid wsp:val=&quot;00D577F4&quot;/&gt;&lt;wsp:rsid wsp:val=&quot;00D6015D&quot;/&gt;&lt;wsp:rsid wsp:val=&quot;00D608C8&quot;/&gt;&lt;wsp:rsid wsp:val=&quot;00D612EA&quot;/&gt;&lt;wsp:rsid wsp:val=&quot;00D62EB3&quot;/&gt;&lt;wsp:rsid wsp:val=&quot;00D62EB8&quot;/&gt;&lt;wsp:rsid wsp:val=&quot;00D63023&quot;/&gt;&lt;wsp:rsid wsp:val=&quot;00D64867&quot;/&gt;&lt;wsp:rsid wsp:val=&quot;00D64EF2&quot;/&gt;&lt;wsp:rsid wsp:val=&quot;00D656C4&quot;/&gt;&lt;wsp:rsid wsp:val=&quot;00D657CB&quot;/&gt;&lt;wsp:rsid wsp:val=&quot;00D65F6E&quot;/&gt;&lt;wsp:rsid wsp:val=&quot;00D65FDB&quot;/&gt;&lt;wsp:rsid wsp:val=&quot;00D674E6&quot;/&gt;&lt;wsp:rsid wsp:val=&quot;00D7049F&quot;/&gt;&lt;wsp:rsid wsp:val=&quot;00D71827&quot;/&gt;&lt;wsp:rsid wsp:val=&quot;00D71AFB&quot;/&gt;&lt;wsp:rsid wsp:val=&quot;00D71EC5&quot;/&gt;&lt;wsp:rsid wsp:val=&quot;00D728A3&quot;/&gt;&lt;wsp:rsid wsp:val=&quot;00D7295A&quot;/&gt;&lt;wsp:rsid wsp:val=&quot;00D7403D&quot;/&gt;&lt;wsp:rsid wsp:val=&quot;00D74370&quot;/&gt;&lt;wsp:rsid wsp:val=&quot;00D74FA7&quot;/&gt;&lt;wsp:rsid wsp:val=&quot;00D75877&quot;/&gt;&lt;wsp:rsid wsp:val=&quot;00D75A71&quot;/&gt;&lt;wsp:rsid wsp:val=&quot;00D82CC2&quot;/&gt;&lt;wsp:rsid wsp:val=&quot;00D833D3&quot;/&gt;&lt;wsp:rsid wsp:val=&quot;00D86212&quot;/&gt;&lt;wsp:rsid wsp:val=&quot;00D87DC8&quot;/&gt;&lt;wsp:rsid wsp:val=&quot;00D9247D&quot;/&gt;&lt;wsp:rsid wsp:val=&quot;00D92583&quot;/&gt;&lt;wsp:rsid wsp:val=&quot;00D92690&quot;/&gt;&lt;wsp:rsid wsp:val=&quot;00D944CD&quot;/&gt;&lt;wsp:rsid wsp:val=&quot;00D94CD2&quot;/&gt;&lt;wsp:rsid wsp:val=&quot;00D94F4A&quot;/&gt;&lt;wsp:rsid wsp:val=&quot;00D94F77&quot;/&gt;&lt;wsp:rsid wsp:val=&quot;00D954A7&quot;/&gt;&lt;wsp:rsid wsp:val=&quot;00D95F99&quot;/&gt;&lt;wsp:rsid wsp:val=&quot;00D96060&quot;/&gt;&lt;wsp:rsid wsp:val=&quot;00D962CA&quot;/&gt;&lt;wsp:rsid wsp:val=&quot;00D97D59&quot;/&gt;&lt;wsp:rsid wsp:val=&quot;00DA2BF7&quot;/&gt;&lt;wsp:rsid wsp:val=&quot;00DA326B&quot;/&gt;&lt;wsp:rsid wsp:val=&quot;00DA7183&quot;/&gt;&lt;wsp:rsid wsp:val=&quot;00DA7B6F&quot;/&gt;&lt;wsp:rsid wsp:val=&quot;00DB2CCB&quot;/&gt;&lt;wsp:rsid wsp:val=&quot;00DB2E85&quot;/&gt;&lt;wsp:rsid wsp:val=&quot;00DB4522&quot;/&gt;&lt;wsp:rsid wsp:val=&quot;00DB639B&quot;/&gt;&lt;wsp:rsid wsp:val=&quot;00DB66DB&quot;/&gt;&lt;wsp:rsid wsp:val=&quot;00DB6BEB&quot;/&gt;&lt;wsp:rsid wsp:val=&quot;00DB710E&quot;/&gt;&lt;wsp:rsid wsp:val=&quot;00DC0F3A&quot;/&gt;&lt;wsp:rsid wsp:val=&quot;00DC12A8&quot;/&gt;&lt;wsp:rsid wsp:val=&quot;00DC1F09&quot;/&gt;&lt;wsp:rsid wsp:val=&quot;00DC2A6E&quot;/&gt;&lt;wsp:rsid wsp:val=&quot;00DC3FEC&quot;/&gt;&lt;wsp:rsid wsp:val=&quot;00DC498F&quot;/&gt;&lt;wsp:rsid wsp:val=&quot;00DC5E65&quot;/&gt;&lt;wsp:rsid wsp:val=&quot;00DC5E8C&quot;/&gt;&lt;wsp:rsid wsp:val=&quot;00DC7196&quot;/&gt;&lt;wsp:rsid wsp:val=&quot;00DC7282&quot;/&gt;&lt;wsp:rsid wsp:val=&quot;00DC7500&quot;/&gt;&lt;wsp:rsid wsp:val=&quot;00DC7BA2&quot;/&gt;&lt;wsp:rsid wsp:val=&quot;00DD18C4&quot;/&gt;&lt;wsp:rsid wsp:val=&quot;00DD2C04&quot;/&gt;&lt;wsp:rsid wsp:val=&quot;00DD2E0E&quot;/&gt;&lt;wsp:rsid wsp:val=&quot;00DD51A0&quot;/&gt;&lt;wsp:rsid wsp:val=&quot;00DD5935&quot;/&gt;&lt;wsp:rsid wsp:val=&quot;00DD7258&quot;/&gt;&lt;wsp:rsid wsp:val=&quot;00DD7D6D&quot;/&gt;&lt;wsp:rsid wsp:val=&quot;00DE1668&quot;/&gt;&lt;wsp:rsid wsp:val=&quot;00DE20AE&quot;/&gt;&lt;wsp:rsid wsp:val=&quot;00DE2BCA&quot;/&gt;&lt;wsp:rsid wsp:val=&quot;00DE2E38&quot;/&gt;&lt;wsp:rsid wsp:val=&quot;00DE41B6&quot;/&gt;&lt;wsp:rsid wsp:val=&quot;00DE4559&quot;/&gt;&lt;wsp:rsid wsp:val=&quot;00DE4EC2&quot;/&gt;&lt;wsp:rsid wsp:val=&quot;00DF0B6D&quot;/&gt;&lt;wsp:rsid wsp:val=&quot;00DF3A51&quot;/&gt;&lt;wsp:rsid wsp:val=&quot;00DF4A7B&quot;/&gt;&lt;wsp:rsid wsp:val=&quot;00DF4DFE&quot;/&gt;&lt;wsp:rsid wsp:val=&quot;00DF538A&quot;/&gt;&lt;wsp:rsid wsp:val=&quot;00DF5E12&quot;/&gt;&lt;wsp:rsid wsp:val=&quot;00DF5F4C&quot;/&gt;&lt;wsp:rsid wsp:val=&quot;00DF6107&quot;/&gt;&lt;wsp:rsid wsp:val=&quot;00DF6BBF&quot;/&gt;&lt;wsp:rsid wsp:val=&quot;00DF7118&quot;/&gt;&lt;wsp:rsid wsp:val=&quot;00DF7475&quot;/&gt;&lt;wsp:rsid wsp:val=&quot;00DF767B&quot;/&gt;&lt;wsp:rsid wsp:val=&quot;00DF7884&quot;/&gt;&lt;wsp:rsid wsp:val=&quot;00DF7CD0&quot;/&gt;&lt;wsp:rsid wsp:val=&quot;00E0022F&quot;/&gt;&lt;wsp:rsid wsp:val=&quot;00E0059E&quot;/&gt;&lt;wsp:rsid wsp:val=&quot;00E00BF3&quot;/&gt;&lt;wsp:rsid wsp:val=&quot;00E01552&quot;/&gt;&lt;wsp:rsid wsp:val=&quot;00E018A1&quot;/&gt;&lt;wsp:rsid wsp:val=&quot;00E01B6D&quot;/&gt;&lt;wsp:rsid wsp:val=&quot;00E01C79&quot;/&gt;&lt;wsp:rsid wsp:val=&quot;00E05F14&quot;/&gt;&lt;wsp:rsid wsp:val=&quot;00E066C2&quot;/&gt;&lt;wsp:rsid wsp:val=&quot;00E06BF4&quot;/&gt;&lt;wsp:rsid wsp:val=&quot;00E07167&quot;/&gt;&lt;wsp:rsid wsp:val=&quot;00E10BD8&quot;/&gt;&lt;wsp:rsid wsp:val=&quot;00E11CCE&quot;/&gt;&lt;wsp:rsid wsp:val=&quot;00E11D8F&quot;/&gt;&lt;wsp:rsid wsp:val=&quot;00E11F3D&quot;/&gt;&lt;wsp:rsid wsp:val=&quot;00E127AE&quot;/&gt;&lt;wsp:rsid wsp:val=&quot;00E13196&quot;/&gt;&lt;wsp:rsid wsp:val=&quot;00E1424B&quot;/&gt;&lt;wsp:rsid wsp:val=&quot;00E156F0&quot;/&gt;&lt;wsp:rsid wsp:val=&quot;00E15AF0&quot;/&gt;&lt;wsp:rsid wsp:val=&quot;00E16106&quot;/&gt;&lt;wsp:rsid wsp:val=&quot;00E1611E&quot;/&gt;&lt;wsp:rsid wsp:val=&quot;00E16A4E&quot;/&gt;&lt;wsp:rsid wsp:val=&quot;00E17AF2&quot;/&gt;&lt;wsp:rsid wsp:val=&quot;00E21481&quot;/&gt;&lt;wsp:rsid wsp:val=&quot;00E21B05&quot;/&gt;&lt;wsp:rsid wsp:val=&quot;00E2308B&quot;/&gt;&lt;wsp:rsid wsp:val=&quot;00E24AB4&quot;/&gt;&lt;wsp:rsid wsp:val=&quot;00E2518A&quot;/&gt;&lt;wsp:rsid wsp:val=&quot;00E25B00&quot;/&gt;&lt;wsp:rsid wsp:val=&quot;00E25CE4&quot;/&gt;&lt;wsp:rsid wsp:val=&quot;00E31297&quot;/&gt;&lt;wsp:rsid wsp:val=&quot;00E3142F&quot;/&gt;&lt;wsp:rsid wsp:val=&quot;00E32721&quot;/&gt;&lt;wsp:rsid wsp:val=&quot;00E331F7&quot;/&gt;&lt;wsp:rsid wsp:val=&quot;00E333A4&quot;/&gt;&lt;wsp:rsid wsp:val=&quot;00E3419E&quot;/&gt;&lt;wsp:rsid wsp:val=&quot;00E34426&quot;/&gt;&lt;wsp:rsid wsp:val=&quot;00E34D4B&quot;/&gt;&lt;wsp:rsid wsp:val=&quot;00E35916&quot;/&gt;&lt;wsp:rsid wsp:val=&quot;00E35CC9&quot;/&gt;&lt;wsp:rsid wsp:val=&quot;00E4089E&quot;/&gt;&lt;wsp:rsid wsp:val=&quot;00E41B5E&quot;/&gt;&lt;wsp:rsid wsp:val=&quot;00E4437B&quot;/&gt;&lt;wsp:rsid wsp:val=&quot;00E447B9&quot;/&gt;&lt;wsp:rsid wsp:val=&quot;00E4535B&quot;/&gt;&lt;wsp:rsid wsp:val=&quot;00E45D61&quot;/&gt;&lt;wsp:rsid wsp:val=&quot;00E47833&quot;/&gt;&lt;wsp:rsid wsp:val=&quot;00E50B8B&quot;/&gt;&lt;wsp:rsid wsp:val=&quot;00E5177A&quot;/&gt;&lt;wsp:rsid wsp:val=&quot;00E517A7&quot;/&gt;&lt;wsp:rsid wsp:val=&quot;00E51C9C&quot;/&gt;&lt;wsp:rsid wsp:val=&quot;00E5229F&quot;/&gt;&lt;wsp:rsid wsp:val=&quot;00E544A5&quot;/&gt;&lt;wsp:rsid wsp:val=&quot;00E544B2&quot;/&gt;&lt;wsp:rsid wsp:val=&quot;00E549EA&quot;/&gt;&lt;wsp:rsid wsp:val=&quot;00E56822&quot;/&gt;&lt;wsp:rsid wsp:val=&quot;00E571D3&quot;/&gt;&lt;wsp:rsid wsp:val=&quot;00E57531&quot;/&gt;&lt;wsp:rsid wsp:val=&quot;00E60E1F&quot;/&gt;&lt;wsp:rsid wsp:val=&quot;00E610C2&quot;/&gt;&lt;wsp:rsid wsp:val=&quot;00E6158F&quot;/&gt;&lt;wsp:rsid wsp:val=&quot;00E62090&quot;/&gt;&lt;wsp:rsid wsp:val=&quot;00E627C8&quot;/&gt;&lt;wsp:rsid wsp:val=&quot;00E6301B&quot;/&gt;&lt;wsp:rsid wsp:val=&quot;00E6324C&quot;/&gt;&lt;wsp:rsid wsp:val=&quot;00E64AA3&quot;/&gt;&lt;wsp:rsid wsp:val=&quot;00E6586C&quot;/&gt;&lt;wsp:rsid wsp:val=&quot;00E659FB&quot;/&gt;&lt;wsp:rsid wsp:val=&quot;00E65B1C&quot;/&gt;&lt;wsp:rsid wsp:val=&quot;00E65EEF&quot;/&gt;&lt;wsp:rsid wsp:val=&quot;00E66308&quot;/&gt;&lt;wsp:rsid wsp:val=&quot;00E66337&quot;/&gt;&lt;wsp:rsid wsp:val=&quot;00E70742&quot;/&gt;&lt;wsp:rsid wsp:val=&quot;00E708CA&quot;/&gt;&lt;wsp:rsid wsp:val=&quot;00E70ACC&quot;/&gt;&lt;wsp:rsid wsp:val=&quot;00E729DB&quot;/&gt;&lt;wsp:rsid wsp:val=&quot;00E73EA7&quot;/&gt;&lt;wsp:rsid wsp:val=&quot;00E73F95&quot;/&gt;&lt;wsp:rsid wsp:val=&quot;00E74F8A&quot;/&gt;&lt;wsp:rsid wsp:val=&quot;00E75563&quot;/&gt;&lt;wsp:rsid wsp:val=&quot;00E7730C&quot;/&gt;&lt;wsp:rsid wsp:val=&quot;00E80AFF&quot;/&gt;&lt;wsp:rsid wsp:val=&quot;00E849A1&quot;/&gt;&lt;wsp:rsid wsp:val=&quot;00E8513D&quot;/&gt;&lt;wsp:rsid wsp:val=&quot;00E8534C&quot;/&gt;&lt;wsp:rsid wsp:val=&quot;00E855D3&quot;/&gt;&lt;wsp:rsid wsp:val=&quot;00E874DC&quot;/&gt;&lt;wsp:rsid wsp:val=&quot;00E908AE&quot;/&gt;&lt;wsp:rsid wsp:val=&quot;00E90FB9&quot;/&gt;&lt;wsp:rsid wsp:val=&quot;00E93994&quot;/&gt;&lt;wsp:rsid wsp:val=&quot;00E94158&quot;/&gt;&lt;wsp:rsid wsp:val=&quot;00E94A9E&quot;/&gt;&lt;wsp:rsid wsp:val=&quot;00E94BE0&quot;/&gt;&lt;wsp:rsid wsp:val=&quot;00E95597&quot;/&gt;&lt;wsp:rsid wsp:val=&quot;00E955F9&quot;/&gt;&lt;wsp:rsid wsp:val=&quot;00E95F91&quot;/&gt;&lt;wsp:rsid wsp:val=&quot;00E96495&quot;/&gt;&lt;wsp:rsid wsp:val=&quot;00E96AC4&quot;/&gt;&lt;wsp:rsid wsp:val=&quot;00E9740E&quot;/&gt;&lt;wsp:rsid wsp:val=&quot;00EA1157&quot;/&gt;&lt;wsp:rsid wsp:val=&quot;00EA2FDC&quot;/&gt;&lt;wsp:rsid wsp:val=&quot;00EA4A91&quot;/&gt;&lt;wsp:rsid wsp:val=&quot;00EA6740&quot;/&gt;&lt;wsp:rsid wsp:val=&quot;00EB0E0F&quot;/&gt;&lt;wsp:rsid wsp:val=&quot;00EB1555&quot;/&gt;&lt;wsp:rsid wsp:val=&quot;00EB2926&quot;/&gt;&lt;wsp:rsid wsp:val=&quot;00EB3A52&quot;/&gt;&lt;wsp:rsid wsp:val=&quot;00EB487E&quot;/&gt;&lt;wsp:rsid wsp:val=&quot;00EB4BC0&quot;/&gt;&lt;wsp:rsid wsp:val=&quot;00EB4F29&quot;/&gt;&lt;wsp:rsid wsp:val=&quot;00EB582A&quot;/&gt;&lt;wsp:rsid wsp:val=&quot;00EB59B6&quot;/&gt;&lt;wsp:rsid wsp:val=&quot;00EB793B&quot;/&gt;&lt;wsp:rsid wsp:val=&quot;00EC1661&quot;/&gt;&lt;wsp:rsid wsp:val=&quot;00EC2476&quot;/&gt;&lt;wsp:rsid wsp:val=&quot;00EC3554&quot;/&gt;&lt;wsp:rsid wsp:val=&quot;00EC487B&quot;/&gt;&lt;wsp:rsid wsp:val=&quot;00EC67C3&quot;/&gt;&lt;wsp:rsid wsp:val=&quot;00EC7067&quot;/&gt;&lt;wsp:rsid wsp:val=&quot;00ED2205&quot;/&gt;&lt;wsp:rsid wsp:val=&quot;00ED423F&quot;/&gt;&lt;wsp:rsid wsp:val=&quot;00ED42C5&quot;/&gt;&lt;wsp:rsid wsp:val=&quot;00ED5C35&quot;/&gt;&lt;wsp:rsid wsp:val=&quot;00ED662D&quot;/&gt;&lt;wsp:rsid wsp:val=&quot;00ED6951&quot;/&gt;&lt;wsp:rsid wsp:val=&quot;00ED7CC2&quot;/&gt;&lt;wsp:rsid wsp:val=&quot;00EE195B&quot;/&gt;&lt;wsp:rsid wsp:val=&quot;00EE3B07&quot;/&gt;&lt;wsp:rsid wsp:val=&quot;00EE3DCC&quot;/&gt;&lt;wsp:rsid wsp:val=&quot;00EE46FC&quot;/&gt;&lt;wsp:rsid wsp:val=&quot;00EE5CFB&quot;/&gt;&lt;wsp:rsid wsp:val=&quot;00EE6F72&quot;/&gt;&lt;wsp:rsid wsp:val=&quot;00EE724E&quot;/&gt;&lt;wsp:rsid wsp:val=&quot;00EF095D&quot;/&gt;&lt;wsp:rsid wsp:val=&quot;00EF2AAA&quot;/&gt;&lt;wsp:rsid wsp:val=&quot;00EF2CCB&quot;/&gt;&lt;wsp:rsid wsp:val=&quot;00EF3C9A&quot;/&gt;&lt;wsp:rsid wsp:val=&quot;00EF4D10&quot;/&gt;&lt;wsp:rsid wsp:val=&quot;00EF4EAC&quot;/&gt;&lt;wsp:rsid wsp:val=&quot;00EF5832&quot;/&gt;&lt;wsp:rsid wsp:val=&quot;00EF65D9&quot;/&gt;&lt;wsp:rsid wsp:val=&quot;00EF775E&quot;/&gt;&lt;wsp:rsid wsp:val=&quot;00F02D0A&quot;/&gt;&lt;wsp:rsid wsp:val=&quot;00F035A8&quot;/&gt;&lt;wsp:rsid wsp:val=&quot;00F03907&quot;/&gt;&lt;wsp:rsid wsp:val=&quot;00F03E2C&quot;/&gt;&lt;wsp:rsid wsp:val=&quot;00F04215&quot;/&gt;&lt;wsp:rsid wsp:val=&quot;00F04503&quot;/&gt;&lt;wsp:rsid wsp:val=&quot;00F05F8B&quot;/&gt;&lt;wsp:rsid wsp:val=&quot;00F10625&quot;/&gt;&lt;wsp:rsid wsp:val=&quot;00F117AC&quot;/&gt;&lt;wsp:rsid wsp:val=&quot;00F12744&quot;/&gt;&lt;wsp:rsid wsp:val=&quot;00F14EFB&quot;/&gt;&lt;wsp:rsid wsp:val=&quot;00F15595&quot;/&gt;&lt;wsp:rsid wsp:val=&quot;00F15D1D&quot;/&gt;&lt;wsp:rsid wsp:val=&quot;00F16BA9&quot;/&gt;&lt;wsp:rsid wsp:val=&quot;00F210CC&quot;/&gt;&lt;wsp:rsid wsp:val=&quot;00F2253B&quot;/&gt;&lt;wsp:rsid wsp:val=&quot;00F232E3&quot;/&gt;&lt;wsp:rsid wsp:val=&quot;00F23E27&quot;/&gt;&lt;wsp:rsid wsp:val=&quot;00F27B78&quot;/&gt;&lt;wsp:rsid wsp:val=&quot;00F30134&quot;/&gt;&lt;wsp:rsid wsp:val=&quot;00F3081E&quot;/&gt;&lt;wsp:rsid wsp:val=&quot;00F31F3A&quot;/&gt;&lt;wsp:rsid wsp:val=&quot;00F32869&quot;/&gt;&lt;wsp:rsid wsp:val=&quot;00F32E19&quot;/&gt;&lt;wsp:rsid wsp:val=&quot;00F35569&quot;/&gt;&lt;wsp:rsid wsp:val=&quot;00F35C65&quot;/&gt;&lt;wsp:rsid wsp:val=&quot;00F3683A&quot;/&gt;&lt;wsp:rsid wsp:val=&quot;00F404A7&quot;/&gt;&lt;wsp:rsid wsp:val=&quot;00F40985&quot;/&gt;&lt;wsp:rsid wsp:val=&quot;00F40B51&quot;/&gt;&lt;wsp:rsid wsp:val=&quot;00F41065&quot;/&gt;&lt;wsp:rsid wsp:val=&quot;00F41B10&quot;/&gt;&lt;wsp:rsid wsp:val=&quot;00F41CDC&quot;/&gt;&lt;wsp:rsid wsp:val=&quot;00F42179&quot;/&gt;&lt;wsp:rsid wsp:val=&quot;00F44752&quot;/&gt;&lt;wsp:rsid wsp:val=&quot;00F44793&quot;/&gt;&lt;wsp:rsid wsp:val=&quot;00F44804&quot;/&gt;&lt;wsp:rsid wsp:val=&quot;00F44A5B&quot;/&gt;&lt;wsp:rsid wsp:val=&quot;00F44DD5&quot;/&gt;&lt;wsp:rsid wsp:val=&quot;00F44E25&quot;/&gt;&lt;wsp:rsid wsp:val=&quot;00F45101&quot;/&gt;&lt;wsp:rsid wsp:val=&quot;00F45A50&quot;/&gt;&lt;wsp:rsid wsp:val=&quot;00F47C15&quot;/&gt;&lt;wsp:rsid wsp:val=&quot;00F503CC&quot;/&gt;&lt;wsp:rsid wsp:val=&quot;00F507BF&quot;/&gt;&lt;wsp:rsid wsp:val=&quot;00F52805&quot;/&gt;&lt;wsp:rsid wsp:val=&quot;00F54029&quot;/&gt;&lt;wsp:rsid wsp:val=&quot;00F54D2B&quot;/&gt;&lt;wsp:rsid wsp:val=&quot;00F55316&quot;/&gt;&lt;wsp:rsid wsp:val=&quot;00F60C12&quot;/&gt;&lt;wsp:rsid wsp:val=&quot;00F61182&quot;/&gt;&lt;wsp:rsid wsp:val=&quot;00F61ABD&quot;/&gt;&lt;wsp:rsid wsp:val=&quot;00F620AC&quot;/&gt;&lt;wsp:rsid wsp:val=&quot;00F62857&quot;/&gt;&lt;wsp:rsid wsp:val=&quot;00F63526&quot;/&gt;&lt;wsp:rsid wsp:val=&quot;00F652AE&quot;/&gt;&lt;wsp:rsid wsp:val=&quot;00F653C1&quot;/&gt;&lt;wsp:rsid wsp:val=&quot;00F65756&quot;/&gt;&lt;wsp:rsid wsp:val=&quot;00F65EFC&quot;/&gt;&lt;wsp:rsid wsp:val=&quot;00F664ED&quot;/&gt;&lt;wsp:rsid wsp:val=&quot;00F668DF&quot;/&gt;&lt;wsp:rsid wsp:val=&quot;00F70495&quot;/&gt;&lt;wsp:rsid wsp:val=&quot;00F7173D&quot;/&gt;&lt;wsp:rsid wsp:val=&quot;00F71F1C&quot;/&gt;&lt;wsp:rsid wsp:val=&quot;00F725BC&quot;/&gt;&lt;wsp:rsid wsp:val=&quot;00F72E58&quot;/&gt;&lt;wsp:rsid wsp:val=&quot;00F737D9&quot;/&gt;&lt;wsp:rsid wsp:val=&quot;00F73F1B&quot;/&gt;&lt;wsp:rsid wsp:val=&quot;00F7450D&quot;/&gt;&lt;wsp:rsid wsp:val=&quot;00F74A60&quot;/&gt;&lt;wsp:rsid wsp:val=&quot;00F75D54&quot;/&gt;&lt;wsp:rsid wsp:val=&quot;00F76B90&quot;/&gt;&lt;wsp:rsid wsp:val=&quot;00F76DA0&quot;/&gt;&lt;wsp:rsid wsp:val=&quot;00F77469&quot;/&gt;&lt;wsp:rsid wsp:val=&quot;00F80072&quot;/&gt;&lt;wsp:rsid wsp:val=&quot;00F80242&quot;/&gt;&lt;wsp:rsid wsp:val=&quot;00F808BC&quot;/&gt;&lt;wsp:rsid wsp:val=&quot;00F80CE9&quot;/&gt;&lt;wsp:rsid wsp:val=&quot;00F80F42&quot;/&gt;&lt;wsp:rsid wsp:val=&quot;00F81615&quot;/&gt;&lt;wsp:rsid wsp:val=&quot;00F82914&quot;/&gt;&lt;wsp:rsid wsp:val=&quot;00F82AA2&quot;/&gt;&lt;wsp:rsid wsp:val=&quot;00F8398B&quot;/&gt;&lt;wsp:rsid wsp:val=&quot;00F85402&quot;/&gt;&lt;wsp:rsid wsp:val=&quot;00F8575D&quot;/&gt;&lt;wsp:rsid wsp:val=&quot;00F87E0E&quot;/&gt;&lt;wsp:rsid wsp:val=&quot;00F92818&quot;/&gt;&lt;wsp:rsid wsp:val=&quot;00F92F31&quot;/&gt;&lt;wsp:rsid wsp:val=&quot;00F93204&quot;/&gt;&lt;wsp:rsid wsp:val=&quot;00F932F1&quot;/&gt;&lt;wsp:rsid wsp:val=&quot;00F946D7&quot;/&gt;&lt;wsp:rsid wsp:val=&quot;00F94D1B&quot;/&gt;&lt;wsp:rsid wsp:val=&quot;00F95857&quot;/&gt;&lt;wsp:rsid wsp:val=&quot;00F96E76&quot;/&gt;&lt;wsp:rsid wsp:val=&quot;00FA044F&quot;/&gt;&lt;wsp:rsid wsp:val=&quot;00FA0C2F&quot;/&gt;&lt;wsp:rsid wsp:val=&quot;00FA17B1&quot;/&gt;&lt;wsp:rsid wsp:val=&quot;00FA19A4&quot;/&gt;&lt;wsp:rsid wsp:val=&quot;00FA1D76&quot;/&gt;&lt;wsp:rsid wsp:val=&quot;00FA1FB2&quot;/&gt;&lt;wsp:rsid wsp:val=&quot;00FA2DC7&quot;/&gt;&lt;wsp:rsid wsp:val=&quot;00FA34D4&quot;/&gt;&lt;wsp:rsid wsp:val=&quot;00FA4419&quot;/&gt;&lt;wsp:rsid wsp:val=&quot;00FA55C7&quot;/&gt;&lt;wsp:rsid wsp:val=&quot;00FA5C25&quot;/&gt;&lt;wsp:rsid wsp:val=&quot;00FB17CC&quot;/&gt;&lt;wsp:rsid wsp:val=&quot;00FB3065&quot;/&gt;&lt;wsp:rsid wsp:val=&quot;00FB37BF&quot;/&gt;&lt;wsp:rsid wsp:val=&quot;00FB5679&quot;/&gt;&lt;wsp:rsid wsp:val=&quot;00FB74F5&quot;/&gt;&lt;wsp:rsid wsp:val=&quot;00FC1631&quot;/&gt;&lt;wsp:rsid wsp:val=&quot;00FC1ED9&quot;/&gt;&lt;wsp:rsid wsp:val=&quot;00FC2F8E&quot;/&gt;&lt;wsp:rsid wsp:val=&quot;00FC34E1&quot;/&gt;&lt;wsp:rsid wsp:val=&quot;00FC71DE&quot;/&gt;&lt;wsp:rsid wsp:val=&quot;00FD0792&quot;/&gt;&lt;wsp:rsid wsp:val=&quot;00FD198A&quot;/&gt;&lt;wsp:rsid wsp:val=&quot;00FD32EE&quot;/&gt;&lt;wsp:rsid wsp:val=&quot;00FD412C&quot;/&gt;&lt;wsp:rsid wsp:val=&quot;00FD60B8&quot;/&gt;&lt;wsp:rsid wsp:val=&quot;00FD6449&quot;/&gt;&lt;wsp:rsid wsp:val=&quot;00FD65F2&quot;/&gt;&lt;wsp:rsid wsp:val=&quot;00FD6C9A&quot;/&gt;&lt;wsp:rsid wsp:val=&quot;00FD7BC9&quot;/&gt;&lt;wsp:rsid wsp:val=&quot;00FD7D14&quot;/&gt;&lt;wsp:rsid wsp:val=&quot;00FE07EF&quot;/&gt;&lt;wsp:rsid wsp:val=&quot;00FE158F&quot;/&gt;&lt;wsp:rsid wsp:val=&quot;00FE15A2&quot;/&gt;&lt;wsp:rsid wsp:val=&quot;00FE2476&quot;/&gt;&lt;wsp:rsid wsp:val=&quot;00FE4F5C&quot;/&gt;&lt;wsp:rsid wsp:val=&quot;00FF1639&quot;/&gt;&lt;wsp:rsid wsp:val=&quot;00FF1A7E&quot;/&gt;&lt;wsp:rsid wsp:val=&quot;00FF3CC6&quot;/&gt;&lt;wsp:rsid wsp:val=&quot;00FF4C90&quot;/&gt;&lt;wsp:rsid wsp:val=&quot;00FF5582&quot;/&gt;&lt;wsp:rsid wsp:val=&quot;00FF57A9&quot;/&gt;&lt;wsp:rsid wsp:val=&quot;00FF5AA2&quot;/&gt;&lt;wsp:rsid wsp:val=&quot;00FF5D5B&quot;/&gt;&lt;wsp:rsid wsp:val=&quot;00FF7635&quot;/&gt;&lt;wsp:rsid wsp:val=&quot;00FF7BB9&quot;/&gt;&lt;wsp:rsid wsp:val=&quot;0F2C0920&quot;/&gt;&lt;wsp:rsid wsp:val=&quot;139F26BB&quot;/&gt;&lt;wsp:rsid wsp:val=&quot;1B596F37&quot;/&gt;&lt;wsp:rsid wsp:val=&quot;2E0A0B8C&quot;/&gt;&lt;wsp:rsid wsp:val=&quot;39CA6F92&quot;/&gt;&lt;wsp:rsid wsp:val=&quot;3B087C7D&quot;/&gt;&lt;wsp:rsid wsp:val=&quot;444E5F4B&quot;/&gt;&lt;wsp:rsid wsp:val=&quot;520543AB&quot;/&gt;&lt;wsp:rsid wsp:val=&quot;573E6E7B&quot;/&gt;&lt;wsp:rsid wsp:val=&quot;6909585A&quot;/&gt;&lt;wsp:rsid wsp:val=&quot;7417152F&quot;/&gt;&lt;wsp:rsid wsp:val=&quot;7855664D&quot;/&gt;&lt;/wsp:rsids&gt;&lt;/w:docPr&gt;&lt;w:body&gt;&lt;wx:sect&gt;&lt;w:p wsp:rsidR=&quot;00000000&quot; wsp:rsidRDefault=&quot;009427FC&quot; wsp:rsidP=&quot;009427FC&quot;&gt;&lt;m:oMathPara&gt;&lt;m:oMath&gt;&lt;m:nary&gt;&lt;m:naryPr&gt;&lt;m:chr m:val=&quot;鈭?/&gt;&lt;m:limLoc m:val=555555555555555555555&quot;suA&quot;&quot;bSup&quot;/&gt;&lt;m:ctrlPr&gt;&lt;w:rPr&gt;&lt;w:rFonts w:ascii=&quot;Cambria Math&quot; w:fareast=&quot;Cambria Math&quot; w:h-ansi=&quot;Cambria Math&quot;/&gt;&lt;wx:font wx:val=&quot;Cambria Math&quot;/&gt;&lt;w:sz w:val=&quot;28&quot;/&gt;&lt;w:sz-cs w:val=&quot;28&quot;/&gt;&lt;/w:rPr&gt;&lt;/m:ctrlPr&gt;&lt;/m:naryPr&gt;&lt;m:sub&gt;&lt;m:r&gt;&lt;w:rPr&gt;&lt;w:rFonts w:ascii=&quot;Cambria Math&quot; w:h-ansi=&quot;Cambria Math&quot;/&gt;&lt;wx:font wx:val=&quot;Cambria Math&quot;/&gt;&lt;w:i/&gt;&lt;w:sz w:val=&quot;28&quot;/&gt;&lt;w:sz-cs w:val=&quot;28&quot;/&gt;&lt;/w:rPr&gt;&lt;m:t&gt;i=1&lt;/m:t&gt;&lt;/m:r&gt;&lt;/m:sub&gt;&lt;m:sup&gt;&lt;m:r&gt;&lt;w:rPr&gt;&lt;w:rFonts w:ascii=&quot;Cambria Math&quot; w:h-ansi=&quot;Cambria Math&quot;/&gt;&lt;wx:font wx:val=&quot;Cambria Math&quot;/&gt;&lt;w:i/&gt;&lt;w:sz w:val=&quot;28&quot;/&gt;&lt;w:sz-cs w:val=&quot;28&quot;/&gt;&lt;/w:rPr&gt;&lt;m:t&gt;k&lt;/m:t&gt;&lt;/m:r&gt;&lt;/m:sup&gt;&lt;m:e&gt;&lt;m:f&gt;&lt;m:fPr&gt;&lt;m:ctrlPr&gt;&lt;w:rPr&gt;&lt;w:rFonts w:ascii=&quot;Cambria Math&quot; w:fareast=&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 w:cs=&quot;Cambria Math&quot;/&gt;&lt;wx:font wx:val=&quot;Cambria Math&quot;/&gt;&lt;w:sz w:val=&quot;28&quot;/&gt;&lt;w:sz-cs w:val=&quot;28&quot;/&gt;&lt;/w:rPr&gt;&lt;m:t&gt;D&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num&gt;&lt;m:den&gt;&lt;m:r&gt;&lt;m:rPr&gt;&lt;m:sty m:val=&quot;p&quot;/&gt;&lt;/m:rPr&gt;&lt;w:rPr&gt;&lt;w:rFonts w:ascii=&quot;Cambria Math&quot; w:h-ansi=&quot;Cambria Math&quot; w:cs=&quot;Cambria Math&quot;/&gt;&lt;wx:font wx:val=&quot;Cambria Math&quot;/&gt;&lt;w:sz w:val=&quot;28&quot;/&gt;&lt;w:sz-cs w:val=&quot;28&quot;/&gt;&lt;/w:rPr&gt;&lt;m:t&gt;Z&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den&gt;&lt;/m:f&gt;&lt;/m:e&gt;&lt;/m:nary&gt;&lt;m:r&gt;&lt;w:rPr&gt;&lt;w:rFonts w:ascii=&quot;Cambria Math&quot; w:fareast=&quot;Cambria Math&quot; w:h-ansi=&quot;Cambria Math&quot;/&gt;&lt;wx:font wx:val=&quot;Cambria Math&quot;/&gt;&lt;w:i/&gt;&lt;w:sz w:val=&quot;28&quot;/&gt;&lt;w:sz-cs w:val=&quot;28&quot;/&gt;&lt;/w:rPr&gt;&lt;m:t&gt;脳&lt;/m:t&gt;&lt;/m:r&gt;&lt;m:r&gt;&lt;m:rPr&gt;&lt;tm&gt;:is&lt;t/ym :mt:&gt;v&lt;a/lm=:&quot;rp&gt;&quot;&lt;//&gt;m&lt;:/dme:rPr&gt;m&lt;:w:rPr&gt;&lt;w:rFonts w:ascii=&quot;Cambria Math&quot; w:h-ansi=&quot;Cambria Math&quot; w:cs=&quot;Cambria Math&quot;/&gt;&lt;wx:font wx:val=&quot;Cambria Math&quot;/&gt;&lt;w:sz w:val=&quot;28&quot;/&gt;&lt;w:sz-cs w:val=&quot;28&quot;/&gt;&lt;/w:rPr&gt;&lt;m:t&gt;P&lt;/m:t&gt;&lt;/m:r&gt;&lt;m:r&gt;&lt;m:rPr&gt;&lt;m:sty m:val=&quot;p&quot;/&gt;&lt;/m:rPr&gt;&lt;w:rPr&gt;&lt;w:rFonts w:ascii=&quot;Cambria Math&quot; w:h-ansi=&quot;Cambria Math&quot; w:cs=&quot;Cambria Math&quot;/&gt;&lt;wx:font wx:val=&quot;Cambria Math&quot;/&gt;&lt;w:sz w:val=&quot;28&quot;/&gt;&lt;w:sz-cs w:val=&quot;28&quot;/&gt;&lt;w:vertAlign w:val=&quot;subscript&quot;/&gt;&lt;/w:rPr&gt;&lt;m:t&gt;i&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6" o:title="" chromakey="white"/>
          </v:shape>
        </w:pict>
      </w:r>
      <w:r>
        <w:rPr>
          <w:rFonts w:hAnsi="宋体"/>
          <w:color w:val="000000"/>
          <w:kern w:val="0"/>
          <w:szCs w:val="21"/>
        </w:rPr>
        <w:instrText xml:space="preserve"> </w:instrText>
      </w:r>
      <w:r>
        <w:rPr>
          <w:rFonts w:hAnsi="宋体"/>
          <w:color w:val="000000"/>
          <w:kern w:val="0"/>
          <w:szCs w:val="21"/>
        </w:rPr>
        <w:fldChar w:fldCharType="end"/>
      </w:r>
      <w:r>
        <w:rPr>
          <w:rFonts w:hAnsi="宋体"/>
          <w:color w:val="000000"/>
          <w:kern w:val="0"/>
          <w:szCs w:val="21"/>
        </w:rPr>
        <w:t xml:space="preserve">       </w:t>
      </w:r>
    </w:p>
    <w:p w:rsidR="00730F9F" w:rsidRDefault="00730F9F">
      <w:pPr>
        <w:adjustRightInd w:val="0"/>
        <w:snapToGrid w:val="0"/>
        <w:spacing w:line="360" w:lineRule="exact"/>
        <w:rPr>
          <w:rFonts w:hAnsi="宋体"/>
          <w:color w:val="000000"/>
          <w:kern w:val="0"/>
          <w:szCs w:val="21"/>
        </w:rPr>
      </w:pPr>
      <w:r>
        <w:rPr>
          <w:rFonts w:ascii="Cambria Math" w:hAnsi="Cambria Math" w:cs="Cambria Math" w:hint="eastAsia"/>
          <w:color w:val="000000"/>
          <w:kern w:val="0"/>
          <w:szCs w:val="21"/>
        </w:rPr>
        <w:t>上式中</w:t>
      </w:r>
      <w:r>
        <w:rPr>
          <w:rFonts w:ascii="Cambria Math" w:hAnsi="Cambria Math" w:cs="Cambria Math"/>
          <w:color w:val="000000"/>
          <w:kern w:val="0"/>
          <w:szCs w:val="21"/>
        </w:rPr>
        <w:t>k</w:t>
      </w:r>
      <w:r>
        <w:rPr>
          <w:rFonts w:hAnsi="宋体" w:hint="eastAsia"/>
          <w:color w:val="000000"/>
          <w:kern w:val="0"/>
          <w:szCs w:val="21"/>
        </w:rPr>
        <w:t>是该课程目标评价环节数，评价环节有平时过程考核、课后作业、大作业、实验、期末考试等（具体的依据考核审核表确定）</w:t>
      </w:r>
      <w:r>
        <w:rPr>
          <w:rFonts w:hAnsi="宋体"/>
          <w:color w:val="000000"/>
          <w:kern w:val="0"/>
          <w:szCs w:val="21"/>
        </w:rPr>
        <w:t xml:space="preserve">; </w:t>
      </w:r>
      <w:r>
        <w:rPr>
          <w:rFonts w:ascii="Cambria Math" w:hAnsi="Cambria Math" w:cs="Cambria Math"/>
          <w:color w:val="000000"/>
          <w:kern w:val="0"/>
          <w:szCs w:val="21"/>
        </w:rPr>
        <w:t>z</w:t>
      </w:r>
      <w:r>
        <w:rPr>
          <w:rFonts w:ascii="Cambria Math" w:hAnsi="Cambria Math" w:cs="Cambria Math"/>
          <w:color w:val="000000"/>
          <w:kern w:val="0"/>
          <w:szCs w:val="21"/>
          <w:vertAlign w:val="subscript"/>
        </w:rPr>
        <w:t>𝑖</w:t>
      </w:r>
      <w:r>
        <w:rPr>
          <w:rFonts w:hAnsi="宋体"/>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个评价方式的总分值，</w:t>
      </w:r>
      <w:r>
        <w:rPr>
          <w:rFonts w:ascii="Cambria Math" w:hAnsi="Cambria Math" w:cs="Cambria Math"/>
          <w:color w:val="000000"/>
          <w:kern w:val="0"/>
          <w:szCs w:val="21"/>
        </w:rPr>
        <w:t>𝐷</w:t>
      </w:r>
      <w:r>
        <w:rPr>
          <w:rFonts w:ascii="Cambria Math" w:hAnsi="Cambria Math" w:cs="Cambria Math"/>
          <w:color w:val="000000"/>
          <w:kern w:val="0"/>
          <w:szCs w:val="21"/>
          <w:vertAlign w:val="subscript"/>
        </w:rPr>
        <w:t>𝑖</w:t>
      </w:r>
      <w:r>
        <w:rPr>
          <w:rFonts w:hAnsi="宋体"/>
          <w:color w:val="000000"/>
          <w:kern w:val="0"/>
          <w:szCs w:val="21"/>
        </w:rPr>
        <w:t xml:space="preserve"> </w:t>
      </w:r>
      <w:r>
        <w:rPr>
          <w:rFonts w:hAnsi="宋体" w:hint="eastAsia"/>
          <w:color w:val="000000"/>
          <w:kern w:val="0"/>
          <w:szCs w:val="21"/>
        </w:rPr>
        <w:t>是为学生在第</w:t>
      </w:r>
      <w:r>
        <w:rPr>
          <w:rFonts w:ascii="Cambria Math" w:hAnsi="Cambria Math" w:cs="Cambria Math"/>
          <w:color w:val="000000"/>
          <w:kern w:val="0"/>
          <w:szCs w:val="21"/>
        </w:rPr>
        <w:t>𝑖</w:t>
      </w:r>
      <w:r>
        <w:rPr>
          <w:rFonts w:hAnsi="宋体" w:hint="eastAsia"/>
          <w:color w:val="000000"/>
          <w:kern w:val="0"/>
          <w:szCs w:val="21"/>
        </w:rPr>
        <w:t>个评价方式上的得分，</w:t>
      </w:r>
      <w:r>
        <w:rPr>
          <w:rFonts w:ascii="Cambria Math" w:hAnsi="Cambria Math" w:cs="Cambria Math"/>
          <w:color w:val="000000"/>
          <w:kern w:val="0"/>
          <w:szCs w:val="21"/>
        </w:rPr>
        <w:t>𝑃</w:t>
      </w:r>
      <w:r>
        <w:rPr>
          <w:rFonts w:ascii="Cambria Math" w:hAnsi="Cambria Math" w:cs="Cambria Math"/>
          <w:color w:val="000000"/>
          <w:kern w:val="0"/>
          <w:szCs w:val="21"/>
          <w:vertAlign w:val="subscript"/>
        </w:rPr>
        <w:t>𝑖</w:t>
      </w:r>
      <w:r>
        <w:rPr>
          <w:rFonts w:hAnsi="宋体"/>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个评价方式在该课程目标评价中的占比。</w:t>
      </w:r>
    </w:p>
    <w:p w:rsidR="00730F9F" w:rsidRDefault="00730F9F">
      <w:pPr>
        <w:widowControl/>
        <w:spacing w:line="360" w:lineRule="exact"/>
        <w:ind w:firstLineChars="200" w:firstLine="420"/>
        <w:jc w:val="left"/>
        <w:rPr>
          <w:rFonts w:ascii="宋体" w:cs="宋体"/>
          <w:kern w:val="0"/>
          <w:szCs w:val="21"/>
        </w:rPr>
      </w:pPr>
      <w:r>
        <w:rPr>
          <w:rFonts w:ascii="宋体" w:hAnsi="宋体" w:cs="宋体"/>
          <w:color w:val="000000"/>
          <w:kern w:val="0"/>
          <w:szCs w:val="21"/>
        </w:rPr>
        <w:t>2</w:t>
      </w:r>
      <w:r>
        <w:rPr>
          <w:rFonts w:ascii="宋体" w:hAnsi="宋体" w:cs="宋体" w:hint="eastAsia"/>
          <w:color w:val="000000"/>
          <w:kern w:val="0"/>
          <w:szCs w:val="21"/>
        </w:rPr>
        <w:t>、针对学生课程目标未达成者，通过重修及任课教师进一步专题辅导改进；整体达成度较差部分，任课教师通过抽查与学生交流、分析问题，作进一步教学内容及方法的改善。</w:t>
      </w:r>
    </w:p>
    <w:p w:rsidR="00730F9F" w:rsidRDefault="00730F9F">
      <w:pPr>
        <w:spacing w:beforeLines="50" w:before="156" w:afterLines="50" w:after="156" w:line="360" w:lineRule="exact"/>
        <w:ind w:right="420"/>
        <w:jc w:val="left"/>
        <w:rPr>
          <w:rFonts w:ascii="宋体" w:cs="宋体"/>
          <w:kern w:val="0"/>
          <w:szCs w:val="21"/>
        </w:rPr>
      </w:pPr>
      <w:r>
        <w:rPr>
          <w:rFonts w:ascii="宋体" w:hAnsi="宋体" w:hint="eastAsia"/>
          <w:b/>
          <w:color w:val="000000"/>
          <w:sz w:val="24"/>
        </w:rPr>
        <w:t>八、教材与主要参考资料</w:t>
      </w:r>
    </w:p>
    <w:p w:rsidR="00730F9F" w:rsidRDefault="00730F9F">
      <w:pPr>
        <w:spacing w:line="360" w:lineRule="exact"/>
        <w:ind w:firstLineChars="100" w:firstLine="210"/>
      </w:pPr>
      <w:r>
        <w:rPr>
          <w:rFonts w:ascii="宋体" w:hAnsi="宋体"/>
          <w:b/>
          <w:bCs/>
          <w:color w:val="000000"/>
        </w:rPr>
        <w:t>1.</w:t>
      </w:r>
      <w:r>
        <w:rPr>
          <w:rFonts w:ascii="宋体" w:hAnsi="宋体" w:hint="eastAsia"/>
          <w:b/>
          <w:bCs/>
          <w:color w:val="000000"/>
        </w:rPr>
        <w:t>教材</w:t>
      </w:r>
      <w:r>
        <w:rPr>
          <w:rFonts w:ascii="宋体" w:hAnsi="宋体" w:hint="eastAsia"/>
          <w:bCs/>
          <w:color w:val="000000"/>
        </w:rPr>
        <w:t>：</w:t>
      </w:r>
      <w:r>
        <w:rPr>
          <w:rFonts w:hint="eastAsia"/>
        </w:rPr>
        <w:t>夏克文主编，卫星通信，西安电子科技大学出版社，</w:t>
      </w:r>
      <w:r>
        <w:t>2020</w:t>
      </w:r>
      <w:r>
        <w:rPr>
          <w:rFonts w:hint="eastAsia"/>
        </w:rPr>
        <w:t>年5月</w:t>
      </w:r>
    </w:p>
    <w:p w:rsidR="00730F9F" w:rsidRDefault="00730F9F">
      <w:pPr>
        <w:spacing w:line="360" w:lineRule="exact"/>
        <w:ind w:firstLineChars="100" w:firstLine="210"/>
        <w:rPr>
          <w:rFonts w:ascii="宋体"/>
          <w:bCs/>
          <w:color w:val="000000"/>
        </w:rPr>
      </w:pPr>
      <w:r>
        <w:rPr>
          <w:rFonts w:ascii="宋体" w:hAnsi="宋体"/>
          <w:b/>
          <w:color w:val="000000"/>
        </w:rPr>
        <w:t>2.</w:t>
      </w:r>
      <w:r>
        <w:rPr>
          <w:rFonts w:ascii="宋体" w:hAnsi="宋体" w:hint="eastAsia"/>
          <w:b/>
          <w:color w:val="000000"/>
        </w:rPr>
        <w:t>教学参考书目：</w:t>
      </w:r>
    </w:p>
    <w:p w:rsidR="00730F9F" w:rsidRDefault="00730F9F">
      <w:pPr>
        <w:spacing w:line="360" w:lineRule="exact"/>
        <w:ind w:firstLineChars="150" w:firstLine="315"/>
        <w:rPr>
          <w:rFonts w:ascii="宋体"/>
        </w:rPr>
      </w:pPr>
      <w:r>
        <w:rPr>
          <w:rFonts w:ascii="宋体" w:hAnsi="宋体"/>
          <w:bCs/>
          <w:color w:val="000000"/>
        </w:rPr>
        <w:t xml:space="preserve"> </w:t>
      </w:r>
      <w:r>
        <w:rPr>
          <w:rFonts w:ascii="宋体" w:hAnsi="宋体" w:cs="Arial"/>
          <w:bCs/>
          <w:kern w:val="0"/>
          <w:szCs w:val="21"/>
        </w:rPr>
        <w:t>[1]</w:t>
      </w:r>
      <w:r>
        <w:rPr>
          <w:rFonts w:hint="eastAsia"/>
        </w:rPr>
        <w:t>刘国梁</w:t>
      </w:r>
      <w:r>
        <w:rPr>
          <w:rFonts w:ascii="宋体" w:hAnsi="宋体" w:cs="Arial" w:hint="eastAsia"/>
          <w:bCs/>
          <w:kern w:val="0"/>
          <w:szCs w:val="21"/>
        </w:rPr>
        <w:t>主编，卫星通信</w:t>
      </w:r>
      <w:r>
        <w:rPr>
          <w:rFonts w:hint="eastAsia"/>
          <w:color w:val="000000"/>
          <w:szCs w:val="18"/>
        </w:rPr>
        <w:t>，</w:t>
      </w:r>
      <w:r>
        <w:rPr>
          <w:rFonts w:hint="eastAsia"/>
        </w:rPr>
        <w:t>西安电子科技大学出版社，</w:t>
      </w:r>
      <w:r>
        <w:t>2011</w:t>
      </w:r>
      <w:r>
        <w:rPr>
          <w:rFonts w:hint="eastAsia"/>
        </w:rPr>
        <w:t>年</w:t>
      </w:r>
      <w:r>
        <w:t>2</w:t>
      </w:r>
      <w:r>
        <w:rPr>
          <w:rFonts w:hint="eastAsia"/>
        </w:rPr>
        <w:t>月</w:t>
      </w:r>
    </w:p>
    <w:p w:rsidR="00730F9F" w:rsidRDefault="00730F9F">
      <w:pPr>
        <w:rPr>
          <w:color w:val="000000"/>
          <w:szCs w:val="18"/>
        </w:rPr>
      </w:pPr>
      <w:r>
        <w:rPr>
          <w:rFonts w:ascii="宋体" w:hAnsi="宋体" w:cs="Arial"/>
          <w:bCs/>
          <w:kern w:val="0"/>
          <w:szCs w:val="21"/>
        </w:rPr>
        <w:t xml:space="preserve">    [2]</w:t>
      </w:r>
      <w:r>
        <w:rPr>
          <w:rFonts w:hint="eastAsia"/>
          <w:color w:val="000000"/>
          <w:szCs w:val="18"/>
        </w:rPr>
        <w:t>甘良才</w:t>
      </w:r>
      <w:r>
        <w:rPr>
          <w:rFonts w:ascii="宋体" w:hAnsi="宋体" w:cs="Arial" w:hint="eastAsia"/>
          <w:bCs/>
          <w:kern w:val="0"/>
          <w:szCs w:val="21"/>
        </w:rPr>
        <w:t>主编，卫星通信系统</w:t>
      </w:r>
      <w:r>
        <w:rPr>
          <w:rFonts w:hint="eastAsia"/>
          <w:color w:val="000000"/>
          <w:szCs w:val="18"/>
        </w:rPr>
        <w:t>，</w:t>
      </w:r>
      <w:r>
        <w:rPr>
          <w:rFonts w:ascii="Verdana" w:hAnsi="Verdana" w:hint="eastAsia"/>
          <w:color w:val="000000"/>
          <w:szCs w:val="21"/>
        </w:rPr>
        <w:t>武汉大学出版社</w:t>
      </w:r>
      <w:r>
        <w:rPr>
          <w:rFonts w:hint="eastAsia"/>
          <w:color w:val="000000"/>
          <w:szCs w:val="18"/>
        </w:rPr>
        <w:t>，</w:t>
      </w:r>
      <w:r>
        <w:rPr>
          <w:color w:val="000000"/>
          <w:szCs w:val="18"/>
        </w:rPr>
        <w:t>2015</w:t>
      </w:r>
      <w:r>
        <w:rPr>
          <w:rFonts w:hint="eastAsia"/>
          <w:color w:val="000000"/>
          <w:szCs w:val="18"/>
        </w:rPr>
        <w:t>年</w:t>
      </w:r>
      <w:r>
        <w:rPr>
          <w:color w:val="000000"/>
          <w:szCs w:val="18"/>
        </w:rPr>
        <w:t>4</w:t>
      </w:r>
      <w:r>
        <w:rPr>
          <w:rFonts w:hint="eastAsia"/>
          <w:color w:val="000000"/>
          <w:szCs w:val="18"/>
        </w:rPr>
        <w:t>月</w:t>
      </w:r>
    </w:p>
    <w:p w:rsidR="00730F9F" w:rsidRDefault="00730F9F">
      <w:pPr>
        <w:rPr>
          <w:rFonts w:ascii="宋体" w:cs="Arial"/>
          <w:bCs/>
          <w:kern w:val="0"/>
          <w:szCs w:val="21"/>
        </w:rPr>
      </w:pPr>
      <w:r>
        <w:rPr>
          <w:rFonts w:ascii="宋体" w:hAnsi="宋体" w:cs="Arial"/>
          <w:bCs/>
          <w:kern w:val="0"/>
          <w:szCs w:val="21"/>
        </w:rPr>
        <w:t xml:space="preserve">    [3]</w:t>
      </w:r>
      <w:r>
        <w:rPr>
          <w:rFonts w:hint="eastAsia"/>
        </w:rPr>
        <w:t xml:space="preserve"> 雒明世主编，卫星通</w:t>
      </w:r>
      <w:r>
        <w:rPr>
          <w:rFonts w:ascii="宋体" w:hAnsi="宋体" w:cs="Arial" w:hint="eastAsia"/>
          <w:bCs/>
          <w:kern w:val="0"/>
          <w:szCs w:val="21"/>
        </w:rPr>
        <w:t>信</w:t>
      </w:r>
      <w:r>
        <w:rPr>
          <w:rFonts w:hint="eastAsia"/>
          <w:color w:val="000000"/>
          <w:szCs w:val="18"/>
        </w:rPr>
        <w:t>，清华大学</w:t>
      </w:r>
      <w:r>
        <w:rPr>
          <w:rFonts w:ascii="Verdana" w:hAnsi="Verdana" w:hint="eastAsia"/>
          <w:color w:val="000000"/>
          <w:szCs w:val="21"/>
        </w:rPr>
        <w:t>出版社</w:t>
      </w:r>
      <w:r>
        <w:rPr>
          <w:rFonts w:hint="eastAsia"/>
          <w:color w:val="000000"/>
          <w:szCs w:val="18"/>
        </w:rPr>
        <w:t>，</w:t>
      </w:r>
      <w:r>
        <w:rPr>
          <w:color w:val="000000"/>
          <w:szCs w:val="18"/>
        </w:rPr>
        <w:t>2020</w:t>
      </w:r>
      <w:r>
        <w:rPr>
          <w:rFonts w:hint="eastAsia"/>
          <w:color w:val="000000"/>
          <w:szCs w:val="18"/>
        </w:rPr>
        <w:t>年</w:t>
      </w:r>
      <w:r>
        <w:rPr>
          <w:color w:val="000000"/>
          <w:szCs w:val="18"/>
        </w:rPr>
        <w:t>1</w:t>
      </w:r>
      <w:r>
        <w:rPr>
          <w:rFonts w:hint="eastAsia"/>
          <w:color w:val="000000"/>
          <w:szCs w:val="18"/>
        </w:rPr>
        <w:t>月</w:t>
      </w:r>
    </w:p>
    <w:p w:rsidR="00730F9F" w:rsidRDefault="00730F9F">
      <w:pPr>
        <w:widowControl/>
        <w:spacing w:beforeLines="50" w:before="156" w:afterLines="50" w:after="156" w:line="360" w:lineRule="exact"/>
        <w:jc w:val="left"/>
        <w:rPr>
          <w:rFonts w:ascii="宋体" w:cs="宋体"/>
          <w:b/>
          <w:bCs/>
          <w:color w:val="0000FF"/>
          <w:kern w:val="0"/>
          <w:sz w:val="24"/>
        </w:rPr>
      </w:pPr>
      <w:r>
        <w:rPr>
          <w:rFonts w:ascii="宋体" w:hAnsi="宋体" w:hint="eastAsia"/>
          <w:b/>
          <w:color w:val="000000"/>
          <w:sz w:val="24"/>
        </w:rPr>
        <w:t>九、教学团队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730F9F">
        <w:trPr>
          <w:trHeight w:val="433"/>
          <w:jc w:val="center"/>
        </w:trPr>
        <w:tc>
          <w:tcPr>
            <w:tcW w:w="2835" w:type="dxa"/>
            <w:vAlign w:val="center"/>
          </w:tcPr>
          <w:p w:rsidR="00730F9F" w:rsidRDefault="00730F9F">
            <w:pPr>
              <w:adjustRightInd w:val="0"/>
              <w:snapToGrid w:val="0"/>
              <w:jc w:val="center"/>
              <w:rPr>
                <w:bCs/>
                <w:kern w:val="0"/>
                <w:sz w:val="18"/>
                <w:szCs w:val="18"/>
              </w:rPr>
            </w:pPr>
            <w:r>
              <w:rPr>
                <w:rFonts w:hint="eastAsia"/>
                <w:bCs/>
                <w:kern w:val="0"/>
                <w:sz w:val="18"/>
                <w:szCs w:val="18"/>
              </w:rPr>
              <w:t>姓名</w:t>
            </w:r>
          </w:p>
        </w:tc>
        <w:tc>
          <w:tcPr>
            <w:tcW w:w="2835" w:type="dxa"/>
            <w:vAlign w:val="center"/>
          </w:tcPr>
          <w:p w:rsidR="00730F9F" w:rsidRDefault="00730F9F">
            <w:pPr>
              <w:adjustRightInd w:val="0"/>
              <w:snapToGrid w:val="0"/>
              <w:jc w:val="center"/>
              <w:rPr>
                <w:bCs/>
                <w:kern w:val="0"/>
                <w:sz w:val="18"/>
                <w:szCs w:val="18"/>
              </w:rPr>
            </w:pPr>
            <w:r>
              <w:rPr>
                <w:rFonts w:hint="eastAsia"/>
                <w:bCs/>
                <w:kern w:val="0"/>
                <w:sz w:val="18"/>
                <w:szCs w:val="18"/>
              </w:rPr>
              <w:t>职称</w:t>
            </w:r>
          </w:p>
        </w:tc>
        <w:tc>
          <w:tcPr>
            <w:tcW w:w="2835" w:type="dxa"/>
            <w:vAlign w:val="center"/>
          </w:tcPr>
          <w:p w:rsidR="00730F9F" w:rsidRDefault="00730F9F">
            <w:pPr>
              <w:adjustRightInd w:val="0"/>
              <w:snapToGrid w:val="0"/>
              <w:jc w:val="center"/>
              <w:rPr>
                <w:bCs/>
                <w:kern w:val="0"/>
                <w:sz w:val="18"/>
                <w:szCs w:val="18"/>
              </w:rPr>
            </w:pPr>
            <w:r>
              <w:rPr>
                <w:rFonts w:hint="eastAsia"/>
                <w:bCs/>
                <w:kern w:val="0"/>
                <w:sz w:val="18"/>
                <w:szCs w:val="18"/>
              </w:rPr>
              <w:t>承担的教学工作</w:t>
            </w:r>
          </w:p>
        </w:tc>
      </w:tr>
      <w:tr w:rsidR="00730F9F">
        <w:trPr>
          <w:trHeight w:val="398"/>
          <w:jc w:val="center"/>
        </w:trPr>
        <w:tc>
          <w:tcPr>
            <w:tcW w:w="2835" w:type="dxa"/>
            <w:vAlign w:val="center"/>
          </w:tcPr>
          <w:p w:rsidR="00730F9F" w:rsidRDefault="00730F9F">
            <w:pPr>
              <w:adjustRightInd w:val="0"/>
              <w:snapToGrid w:val="0"/>
              <w:jc w:val="center"/>
              <w:rPr>
                <w:kern w:val="0"/>
                <w:sz w:val="18"/>
                <w:szCs w:val="18"/>
              </w:rPr>
            </w:pPr>
            <w:r>
              <w:rPr>
                <w:rFonts w:hint="eastAsia"/>
                <w:kern w:val="0"/>
                <w:sz w:val="18"/>
                <w:szCs w:val="18"/>
              </w:rPr>
              <w:t>侯清莲</w:t>
            </w:r>
          </w:p>
        </w:tc>
        <w:tc>
          <w:tcPr>
            <w:tcW w:w="2835" w:type="dxa"/>
            <w:vAlign w:val="center"/>
          </w:tcPr>
          <w:p w:rsidR="00730F9F" w:rsidRDefault="00730F9F">
            <w:pPr>
              <w:adjustRightInd w:val="0"/>
              <w:snapToGrid w:val="0"/>
              <w:jc w:val="center"/>
              <w:rPr>
                <w:kern w:val="0"/>
                <w:sz w:val="18"/>
                <w:szCs w:val="18"/>
              </w:rPr>
            </w:pPr>
            <w:r>
              <w:rPr>
                <w:rFonts w:hint="eastAsia"/>
                <w:kern w:val="0"/>
                <w:sz w:val="18"/>
                <w:szCs w:val="18"/>
              </w:rPr>
              <w:t>讲师</w:t>
            </w:r>
          </w:p>
        </w:tc>
        <w:tc>
          <w:tcPr>
            <w:tcW w:w="2835" w:type="dxa"/>
            <w:vAlign w:val="center"/>
          </w:tcPr>
          <w:p w:rsidR="00730F9F" w:rsidRDefault="00730F9F">
            <w:pPr>
              <w:adjustRightInd w:val="0"/>
              <w:snapToGrid w:val="0"/>
              <w:jc w:val="center"/>
              <w:rPr>
                <w:kern w:val="0"/>
                <w:sz w:val="18"/>
                <w:szCs w:val="18"/>
              </w:rPr>
            </w:pPr>
            <w:r>
              <w:rPr>
                <w:rFonts w:hint="eastAsia"/>
                <w:kern w:val="0"/>
                <w:sz w:val="18"/>
                <w:szCs w:val="18"/>
              </w:rPr>
              <w:t>课程负责人、理论教学</w:t>
            </w:r>
          </w:p>
        </w:tc>
      </w:tr>
      <w:tr w:rsidR="00730F9F">
        <w:trPr>
          <w:trHeight w:val="431"/>
          <w:jc w:val="center"/>
        </w:trPr>
        <w:tc>
          <w:tcPr>
            <w:tcW w:w="2835" w:type="dxa"/>
            <w:vAlign w:val="center"/>
          </w:tcPr>
          <w:p w:rsidR="00730F9F" w:rsidRDefault="00730F9F">
            <w:pPr>
              <w:snapToGrid w:val="0"/>
              <w:jc w:val="center"/>
              <w:rPr>
                <w:kern w:val="0"/>
                <w:sz w:val="18"/>
                <w:szCs w:val="18"/>
              </w:rPr>
            </w:pPr>
            <w:r>
              <w:rPr>
                <w:rFonts w:hint="eastAsia"/>
                <w:kern w:val="0"/>
                <w:sz w:val="18"/>
                <w:szCs w:val="18"/>
              </w:rPr>
              <w:t>王立</w:t>
            </w:r>
          </w:p>
        </w:tc>
        <w:tc>
          <w:tcPr>
            <w:tcW w:w="2835" w:type="dxa"/>
            <w:vAlign w:val="center"/>
          </w:tcPr>
          <w:p w:rsidR="00730F9F" w:rsidRDefault="00730F9F">
            <w:pPr>
              <w:jc w:val="center"/>
              <w:rPr>
                <w:sz w:val="18"/>
                <w:szCs w:val="18"/>
              </w:rPr>
            </w:pPr>
            <w:r>
              <w:rPr>
                <w:rFonts w:hint="eastAsia"/>
                <w:kern w:val="0"/>
                <w:sz w:val="18"/>
                <w:szCs w:val="18"/>
              </w:rPr>
              <w:t>副教授</w:t>
            </w:r>
          </w:p>
        </w:tc>
        <w:tc>
          <w:tcPr>
            <w:tcW w:w="2835" w:type="dxa"/>
            <w:vAlign w:val="center"/>
          </w:tcPr>
          <w:p w:rsidR="00730F9F" w:rsidRDefault="00730F9F">
            <w:pPr>
              <w:adjustRightInd w:val="0"/>
              <w:snapToGrid w:val="0"/>
              <w:jc w:val="center"/>
              <w:rPr>
                <w:kern w:val="0"/>
                <w:sz w:val="18"/>
                <w:szCs w:val="18"/>
              </w:rPr>
            </w:pPr>
            <w:r>
              <w:rPr>
                <w:rFonts w:hint="eastAsia"/>
                <w:kern w:val="0"/>
                <w:sz w:val="18"/>
                <w:szCs w:val="18"/>
              </w:rPr>
              <w:t>理论教学</w:t>
            </w:r>
          </w:p>
        </w:tc>
      </w:tr>
      <w:tr w:rsidR="00730F9F">
        <w:trPr>
          <w:trHeight w:val="409"/>
          <w:jc w:val="center"/>
        </w:trPr>
        <w:tc>
          <w:tcPr>
            <w:tcW w:w="2835" w:type="dxa"/>
            <w:vAlign w:val="center"/>
          </w:tcPr>
          <w:p w:rsidR="00730F9F" w:rsidRDefault="00730F9F">
            <w:pPr>
              <w:snapToGrid w:val="0"/>
              <w:jc w:val="center"/>
              <w:rPr>
                <w:kern w:val="0"/>
                <w:sz w:val="18"/>
                <w:szCs w:val="18"/>
              </w:rPr>
            </w:pPr>
            <w:r>
              <w:rPr>
                <w:rFonts w:hint="eastAsia"/>
                <w:kern w:val="0"/>
                <w:sz w:val="18"/>
                <w:szCs w:val="18"/>
              </w:rPr>
              <w:t>邵湘怡</w:t>
            </w:r>
          </w:p>
        </w:tc>
        <w:tc>
          <w:tcPr>
            <w:tcW w:w="2835" w:type="dxa"/>
            <w:vAlign w:val="center"/>
          </w:tcPr>
          <w:p w:rsidR="00730F9F" w:rsidRDefault="00730F9F">
            <w:pPr>
              <w:jc w:val="center"/>
              <w:rPr>
                <w:sz w:val="18"/>
                <w:szCs w:val="18"/>
              </w:rPr>
            </w:pPr>
            <w:r>
              <w:rPr>
                <w:rFonts w:hint="eastAsia"/>
                <w:sz w:val="18"/>
                <w:szCs w:val="18"/>
              </w:rPr>
              <w:t>副教授</w:t>
            </w:r>
          </w:p>
        </w:tc>
        <w:tc>
          <w:tcPr>
            <w:tcW w:w="2835" w:type="dxa"/>
            <w:vAlign w:val="center"/>
          </w:tcPr>
          <w:p w:rsidR="00730F9F" w:rsidRDefault="00730F9F">
            <w:pPr>
              <w:adjustRightInd w:val="0"/>
              <w:snapToGrid w:val="0"/>
              <w:jc w:val="center"/>
              <w:rPr>
                <w:kern w:val="0"/>
                <w:sz w:val="18"/>
                <w:szCs w:val="18"/>
              </w:rPr>
            </w:pPr>
            <w:r>
              <w:rPr>
                <w:rFonts w:hint="eastAsia"/>
                <w:kern w:val="0"/>
                <w:sz w:val="18"/>
                <w:szCs w:val="18"/>
              </w:rPr>
              <w:t>实验教学</w:t>
            </w:r>
          </w:p>
        </w:tc>
      </w:tr>
      <w:tr w:rsidR="00730F9F">
        <w:trPr>
          <w:trHeight w:val="415"/>
          <w:jc w:val="center"/>
        </w:trPr>
        <w:tc>
          <w:tcPr>
            <w:tcW w:w="2835" w:type="dxa"/>
            <w:vAlign w:val="center"/>
          </w:tcPr>
          <w:p w:rsidR="00730F9F" w:rsidRDefault="00730F9F">
            <w:pPr>
              <w:snapToGrid w:val="0"/>
              <w:jc w:val="center"/>
              <w:rPr>
                <w:kern w:val="0"/>
                <w:sz w:val="18"/>
                <w:szCs w:val="18"/>
              </w:rPr>
            </w:pPr>
            <w:r>
              <w:rPr>
                <w:rFonts w:hint="eastAsia"/>
                <w:kern w:val="0"/>
                <w:sz w:val="18"/>
                <w:szCs w:val="18"/>
              </w:rPr>
              <w:t>李文圣</w:t>
            </w:r>
          </w:p>
        </w:tc>
        <w:tc>
          <w:tcPr>
            <w:tcW w:w="2835" w:type="dxa"/>
            <w:vAlign w:val="center"/>
          </w:tcPr>
          <w:p w:rsidR="00730F9F" w:rsidRDefault="00730F9F">
            <w:pPr>
              <w:jc w:val="center"/>
              <w:rPr>
                <w:sz w:val="18"/>
                <w:szCs w:val="18"/>
              </w:rPr>
            </w:pPr>
            <w:r>
              <w:rPr>
                <w:rFonts w:hint="eastAsia"/>
                <w:kern w:val="0"/>
                <w:sz w:val="18"/>
                <w:szCs w:val="18"/>
              </w:rPr>
              <w:t>讲师</w:t>
            </w:r>
          </w:p>
        </w:tc>
        <w:tc>
          <w:tcPr>
            <w:tcW w:w="2835" w:type="dxa"/>
            <w:vAlign w:val="center"/>
          </w:tcPr>
          <w:p w:rsidR="00730F9F" w:rsidRDefault="00730F9F">
            <w:pPr>
              <w:adjustRightInd w:val="0"/>
              <w:snapToGrid w:val="0"/>
              <w:jc w:val="center"/>
              <w:rPr>
                <w:kern w:val="0"/>
                <w:sz w:val="18"/>
                <w:szCs w:val="18"/>
              </w:rPr>
            </w:pPr>
            <w:r>
              <w:rPr>
                <w:rFonts w:hint="eastAsia"/>
                <w:kern w:val="0"/>
                <w:sz w:val="18"/>
                <w:szCs w:val="18"/>
              </w:rPr>
              <w:t>实验教学</w:t>
            </w:r>
          </w:p>
        </w:tc>
      </w:tr>
    </w:tbl>
    <w:p w:rsidR="00730F9F" w:rsidRDefault="00730F9F" w:rsidP="00117312">
      <w:pPr>
        <w:spacing w:line="360" w:lineRule="exact"/>
        <w:ind w:leftChars="1600" w:left="3360" w:rightChars="200" w:right="420"/>
        <w:jc w:val="left"/>
      </w:pPr>
    </w:p>
    <w:p w:rsidR="00730F9F" w:rsidRDefault="00730F9F" w:rsidP="00117312">
      <w:pPr>
        <w:spacing w:line="360" w:lineRule="exact"/>
        <w:ind w:leftChars="1600" w:left="3360" w:rightChars="200" w:right="420"/>
        <w:jc w:val="left"/>
      </w:pPr>
      <w:r>
        <w:t>执笔人：</w:t>
      </w:r>
      <w:r>
        <w:rPr>
          <w:rFonts w:hint="eastAsia"/>
        </w:rPr>
        <w:t>侯清莲</w:t>
      </w:r>
    </w:p>
    <w:p w:rsidR="00730F9F" w:rsidRDefault="00730F9F" w:rsidP="00117312">
      <w:pPr>
        <w:spacing w:line="360" w:lineRule="exact"/>
        <w:ind w:leftChars="1600" w:left="3360" w:rightChars="200" w:right="420"/>
        <w:jc w:val="left"/>
      </w:pPr>
      <w:r>
        <w:t>系（室）审核机构：</w:t>
      </w:r>
      <w:r>
        <w:rPr>
          <w:rFonts w:hint="eastAsia"/>
        </w:rPr>
        <w:t>通信</w:t>
      </w:r>
      <w:r>
        <w:t xml:space="preserve">工程教学大纲审核小组 </w:t>
      </w:r>
    </w:p>
    <w:p w:rsidR="00730F9F" w:rsidRDefault="00730F9F" w:rsidP="00117312">
      <w:pPr>
        <w:spacing w:line="360" w:lineRule="exact"/>
        <w:ind w:leftChars="1600" w:left="3360" w:rightChars="200" w:right="420"/>
        <w:jc w:val="left"/>
      </w:pPr>
      <w:r>
        <w:t>组长：</w:t>
      </w:r>
      <w:r>
        <w:rPr>
          <w:rFonts w:hint="eastAsia"/>
        </w:rPr>
        <w:t>邵湘怡</w:t>
      </w:r>
    </w:p>
    <w:p w:rsidR="00730F9F" w:rsidRDefault="00730F9F" w:rsidP="00117312">
      <w:pPr>
        <w:spacing w:line="360" w:lineRule="exact"/>
        <w:ind w:leftChars="1600" w:left="3360" w:rightChars="200" w:right="420"/>
        <w:jc w:val="left"/>
      </w:pPr>
      <w:r>
        <w:t xml:space="preserve">审核执行人（签字） </w:t>
      </w:r>
      <w:r>
        <w:rPr>
          <w:rFonts w:hint="eastAsia"/>
        </w:rPr>
        <w:t>王立</w:t>
      </w:r>
      <w:r>
        <w:t xml:space="preserve"> 2022年11月15日</w:t>
      </w:r>
    </w:p>
    <w:p w:rsidR="00730F9F" w:rsidRDefault="00730F9F" w:rsidP="00117312">
      <w:pPr>
        <w:spacing w:line="360" w:lineRule="exact"/>
        <w:ind w:leftChars="1600" w:left="3360" w:rightChars="200" w:right="420"/>
        <w:jc w:val="left"/>
      </w:pPr>
      <w:r>
        <w:t xml:space="preserve">教学院审核机构：计电学院教学大纲审核小组 </w:t>
      </w:r>
    </w:p>
    <w:p w:rsidR="00730F9F" w:rsidRDefault="00730F9F" w:rsidP="00117312">
      <w:pPr>
        <w:spacing w:line="360" w:lineRule="exact"/>
        <w:ind w:leftChars="1600" w:left="3360" w:rightChars="200" w:right="420"/>
        <w:jc w:val="left"/>
      </w:pPr>
      <w:r>
        <w:t>组长：</w:t>
      </w:r>
      <w:r>
        <w:rPr>
          <w:rFonts w:hint="eastAsia"/>
        </w:rPr>
        <w:t>李建英</w:t>
      </w:r>
    </w:p>
    <w:p w:rsidR="00730F9F" w:rsidRDefault="00730F9F" w:rsidP="00D52ADC">
      <w:pPr>
        <w:spacing w:line="360" w:lineRule="exact"/>
        <w:ind w:leftChars="1600" w:left="3360" w:rightChars="200" w:right="420"/>
        <w:jc w:val="left"/>
        <w:rPr>
          <w:bCs/>
          <w:color w:val="0000FF"/>
          <w:sz w:val="24"/>
        </w:rPr>
      </w:pPr>
      <w:r>
        <w:t xml:space="preserve">审核执行人（签字）: </w:t>
      </w:r>
      <w:r>
        <w:rPr>
          <w:rFonts w:hint="eastAsia"/>
        </w:rPr>
        <w:t>孙树亮</w:t>
      </w:r>
      <w:r>
        <w:t xml:space="preserve"> 2022年12月30日</w:t>
      </w:r>
    </w:p>
    <w:p w:rsidR="00730F9F" w:rsidRPr="00D52ADC" w:rsidRDefault="00730F9F" w:rsidP="00D52ADC">
      <w:pPr>
        <w:widowControl/>
        <w:jc w:val="left"/>
        <w:rPr>
          <w:bCs/>
          <w:color w:val="0000FF"/>
          <w:sz w:val="24"/>
        </w:rPr>
      </w:pPr>
      <w:r>
        <w:rPr>
          <w:bCs/>
          <w:color w:val="0000FF"/>
          <w:sz w:val="24"/>
        </w:rPr>
        <w:br w:type="page"/>
      </w:r>
    </w:p>
    <w:p w:rsidR="00730F9F" w:rsidRDefault="00730F9F" w:rsidP="00430B33">
      <w:pPr>
        <w:sectPr w:rsidR="00730F9F" w:rsidSect="00430B33">
          <w:type w:val="continuous"/>
          <w:pgSz w:w="11906" w:h="16838"/>
          <w:pgMar w:top="1440" w:right="1800" w:bottom="1440" w:left="1800" w:header="851" w:footer="992" w:gutter="0"/>
          <w:cols w:space="425"/>
          <w:docGrid w:type="lines" w:linePitch="312"/>
        </w:sectPr>
      </w:pPr>
    </w:p>
    <w:p w:rsidR="004B57A6" w:rsidRDefault="004B57A6"/>
    <w:sectPr w:rsidR="004B57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9F"/>
    <w:rsid w:val="004B57A6"/>
    <w:rsid w:val="0073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730F9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730F9F"/>
    <w:rPr>
      <w:b/>
      <w:bCs/>
      <w:kern w:val="44"/>
      <w:sz w:val="44"/>
      <w:szCs w:val="44"/>
    </w:rPr>
  </w:style>
  <w:style w:type="paragraph" w:styleId="a3">
    <w:name w:val="header"/>
    <w:basedOn w:val="a"/>
    <w:link w:val="2"/>
    <w:uiPriority w:val="99"/>
    <w:unhideWhenUsed/>
    <w:qFormat/>
    <w:rsid w:val="00730F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730F9F"/>
    <w:rPr>
      <w:sz w:val="18"/>
      <w:szCs w:val="18"/>
    </w:rPr>
  </w:style>
  <w:style w:type="paragraph" w:styleId="a5">
    <w:name w:val="Normal (Web)"/>
    <w:basedOn w:val="a"/>
    <w:uiPriority w:val="99"/>
    <w:unhideWhenUsed/>
    <w:qFormat/>
    <w:rsid w:val="00730F9F"/>
    <w:pPr>
      <w:widowControl/>
      <w:spacing w:before="100" w:beforeAutospacing="1" w:after="100" w:afterAutospacing="1"/>
      <w:jc w:val="left"/>
    </w:pPr>
    <w:rPr>
      <w:rFonts w:ascii="宋体" w:eastAsia="宋体" w:hAnsi="宋体" w:cs="宋体"/>
      <w:kern w:val="0"/>
      <w:sz w:val="24"/>
      <w:szCs w:val="24"/>
    </w:rPr>
  </w:style>
  <w:style w:type="character" w:customStyle="1" w:styleId="11">
    <w:name w:val="标题 1 字符1"/>
    <w:basedOn w:val="a0"/>
    <w:link w:val="1"/>
    <w:qFormat/>
    <w:rsid w:val="00730F9F"/>
    <w:rPr>
      <w:rFonts w:ascii="Times New Roman" w:eastAsia="宋体" w:hAnsi="Times New Roman" w:cs="Times New Roman"/>
      <w:b/>
      <w:bCs/>
      <w:kern w:val="44"/>
      <w:sz w:val="44"/>
      <w:szCs w:val="44"/>
    </w:rPr>
  </w:style>
  <w:style w:type="character" w:customStyle="1" w:styleId="2">
    <w:name w:val="页眉 字符2"/>
    <w:basedOn w:val="a0"/>
    <w:link w:val="a3"/>
    <w:uiPriority w:val="99"/>
    <w:qFormat/>
    <w:rsid w:val="00730F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