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1D3B" w:rsidRDefault="00F91D3B">
      <w:pPr>
        <w:pStyle w:val="1"/>
        <w:pageBreakBefore/>
        <w:jc w:val="center"/>
        <w:rPr>
          <w:rFonts w:eastAsia="黑体"/>
          <w:b w:val="0"/>
          <w:sz w:val="36"/>
          <w:szCs w:val="36"/>
        </w:rPr>
      </w:pPr>
      <w:r>
        <w:rPr>
          <w:rFonts w:eastAsia="黑体" w:hint="eastAsia"/>
          <w:b w:val="0"/>
          <w:sz w:val="36"/>
          <w:szCs w:val="36"/>
        </w:rPr>
        <w:t>《网络安全与保密》课程教学大纲</w:t>
      </w:r>
    </w:p>
    <w:p w:rsidR="00F91D3B" w:rsidRDefault="00F91D3B">
      <w:pPr>
        <w:spacing w:afterLines="50" w:after="156" w:line="360" w:lineRule="exact"/>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一、课程概述</w:t>
      </w:r>
    </w:p>
    <w:tbl>
      <w:tblPr>
        <w:tblW w:w="8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7"/>
        <w:gridCol w:w="1834"/>
        <w:gridCol w:w="1276"/>
        <w:gridCol w:w="3827"/>
      </w:tblGrid>
      <w:tr w:rsidR="00F91D3B">
        <w:trPr>
          <w:trHeight w:val="110"/>
          <w:jc w:val="center"/>
        </w:trPr>
        <w:tc>
          <w:tcPr>
            <w:tcW w:w="1267" w:type="dxa"/>
            <w:vAlign w:val="center"/>
          </w:tcPr>
          <w:p w:rsidR="00F91D3B" w:rsidRDefault="00F91D3B">
            <w:pPr>
              <w:spacing w:beforeLines="50" w:before="156" w:afterLines="50" w:after="156"/>
              <w:jc w:val="center"/>
              <w:rPr>
                <w:b/>
                <w:szCs w:val="21"/>
              </w:rPr>
            </w:pPr>
            <w:r>
              <w:rPr>
                <w:b/>
                <w:szCs w:val="21"/>
              </w:rPr>
              <w:t>课程名称</w:t>
            </w:r>
          </w:p>
        </w:tc>
        <w:tc>
          <w:tcPr>
            <w:tcW w:w="1834" w:type="dxa"/>
            <w:vAlign w:val="center"/>
          </w:tcPr>
          <w:p w:rsidR="00F91D3B" w:rsidRDefault="00F91D3B">
            <w:pPr>
              <w:spacing w:beforeLines="50" w:before="156" w:afterLines="50" w:after="156"/>
              <w:jc w:val="center"/>
              <w:rPr>
                <w:szCs w:val="21"/>
              </w:rPr>
            </w:pPr>
            <w:r>
              <w:rPr>
                <w:rFonts w:hint="eastAsia"/>
                <w:color w:val="000000"/>
                <w:szCs w:val="21"/>
              </w:rPr>
              <w:t>网络安全与保密</w:t>
            </w:r>
          </w:p>
        </w:tc>
        <w:tc>
          <w:tcPr>
            <w:tcW w:w="1276" w:type="dxa"/>
            <w:vAlign w:val="center"/>
          </w:tcPr>
          <w:p w:rsidR="00F91D3B" w:rsidRDefault="00F91D3B">
            <w:pPr>
              <w:spacing w:beforeLines="50" w:before="156" w:afterLines="50" w:after="156"/>
              <w:jc w:val="center"/>
              <w:rPr>
                <w:b/>
                <w:szCs w:val="21"/>
              </w:rPr>
            </w:pPr>
            <w:r>
              <w:rPr>
                <w:b/>
                <w:szCs w:val="21"/>
              </w:rPr>
              <w:t>英文名称</w:t>
            </w:r>
          </w:p>
        </w:tc>
        <w:tc>
          <w:tcPr>
            <w:tcW w:w="3827" w:type="dxa"/>
            <w:vAlign w:val="center"/>
          </w:tcPr>
          <w:p w:rsidR="00F91D3B" w:rsidRDefault="00F91D3B">
            <w:pPr>
              <w:spacing w:beforeLines="50" w:before="156" w:afterLines="50" w:after="156"/>
              <w:jc w:val="center"/>
              <w:rPr>
                <w:szCs w:val="21"/>
              </w:rPr>
            </w:pPr>
            <w:r>
              <w:rPr>
                <w:bCs/>
                <w:sz w:val="18"/>
                <w:szCs w:val="18"/>
                <w:lang w:eastAsia="en-US"/>
              </w:rPr>
              <w:t xml:space="preserve">Network </w:t>
            </w:r>
            <w:r>
              <w:rPr>
                <w:rFonts w:hint="eastAsia"/>
                <w:bCs/>
                <w:sz w:val="18"/>
                <w:szCs w:val="18"/>
              </w:rPr>
              <w:t>S</w:t>
            </w:r>
            <w:r>
              <w:rPr>
                <w:bCs/>
                <w:sz w:val="18"/>
                <w:szCs w:val="18"/>
                <w:lang w:eastAsia="en-US"/>
              </w:rPr>
              <w:t xml:space="preserve">ecurity and </w:t>
            </w:r>
            <w:r>
              <w:rPr>
                <w:rFonts w:hint="eastAsia"/>
                <w:bCs/>
                <w:sz w:val="18"/>
                <w:szCs w:val="18"/>
              </w:rPr>
              <w:t>C</w:t>
            </w:r>
            <w:r>
              <w:rPr>
                <w:bCs/>
                <w:sz w:val="18"/>
                <w:szCs w:val="18"/>
                <w:lang w:eastAsia="en-US"/>
              </w:rPr>
              <w:t>onfidentiality</w:t>
            </w:r>
          </w:p>
        </w:tc>
      </w:tr>
      <w:tr w:rsidR="00F91D3B">
        <w:trPr>
          <w:trHeight w:val="50"/>
          <w:jc w:val="center"/>
        </w:trPr>
        <w:tc>
          <w:tcPr>
            <w:tcW w:w="1267" w:type="dxa"/>
            <w:vAlign w:val="center"/>
          </w:tcPr>
          <w:p w:rsidR="00F91D3B" w:rsidRDefault="00F91D3B">
            <w:pPr>
              <w:spacing w:beforeLines="50" w:before="156" w:afterLines="50" w:after="156"/>
              <w:jc w:val="center"/>
              <w:rPr>
                <w:b/>
                <w:szCs w:val="21"/>
              </w:rPr>
            </w:pPr>
            <w:r>
              <w:rPr>
                <w:b/>
                <w:szCs w:val="21"/>
              </w:rPr>
              <w:t>课程性质</w:t>
            </w:r>
          </w:p>
        </w:tc>
        <w:tc>
          <w:tcPr>
            <w:tcW w:w="1834" w:type="dxa"/>
            <w:vAlign w:val="center"/>
          </w:tcPr>
          <w:p w:rsidR="00F91D3B" w:rsidRDefault="00F91D3B">
            <w:pPr>
              <w:spacing w:beforeLines="50" w:before="156" w:afterLines="50" w:after="156"/>
              <w:jc w:val="center"/>
              <w:rPr>
                <w:szCs w:val="21"/>
              </w:rPr>
            </w:pPr>
            <w:r>
              <w:rPr>
                <w:szCs w:val="21"/>
              </w:rPr>
              <w:t>专业</w:t>
            </w:r>
            <w:r>
              <w:rPr>
                <w:rFonts w:hint="eastAsia"/>
                <w:szCs w:val="21"/>
              </w:rPr>
              <w:t>选</w:t>
            </w:r>
            <w:r>
              <w:rPr>
                <w:szCs w:val="21"/>
              </w:rPr>
              <w:t>修课</w:t>
            </w:r>
          </w:p>
        </w:tc>
        <w:tc>
          <w:tcPr>
            <w:tcW w:w="1276" w:type="dxa"/>
            <w:vAlign w:val="center"/>
          </w:tcPr>
          <w:p w:rsidR="00F91D3B" w:rsidRDefault="00F91D3B">
            <w:pPr>
              <w:spacing w:beforeLines="50" w:before="156" w:afterLines="50" w:after="156"/>
              <w:jc w:val="center"/>
              <w:rPr>
                <w:b/>
                <w:szCs w:val="21"/>
              </w:rPr>
            </w:pPr>
            <w:r>
              <w:rPr>
                <w:b/>
                <w:szCs w:val="21"/>
              </w:rPr>
              <w:t>课程代码</w:t>
            </w:r>
          </w:p>
        </w:tc>
        <w:tc>
          <w:tcPr>
            <w:tcW w:w="3827" w:type="dxa"/>
            <w:vAlign w:val="center"/>
          </w:tcPr>
          <w:p w:rsidR="00F91D3B" w:rsidRDefault="00F91D3B">
            <w:pPr>
              <w:spacing w:beforeLines="50" w:before="156" w:afterLines="50" w:after="156"/>
              <w:jc w:val="center"/>
              <w:rPr>
                <w:szCs w:val="21"/>
              </w:rPr>
            </w:pPr>
            <w:r>
              <w:rPr>
                <w:sz w:val="18"/>
                <w:szCs w:val="18"/>
              </w:rPr>
              <w:t>22122031</w:t>
            </w:r>
          </w:p>
        </w:tc>
      </w:tr>
      <w:tr w:rsidR="00F91D3B">
        <w:trPr>
          <w:trHeight w:val="50"/>
          <w:jc w:val="center"/>
        </w:trPr>
        <w:tc>
          <w:tcPr>
            <w:tcW w:w="1267" w:type="dxa"/>
            <w:vAlign w:val="center"/>
          </w:tcPr>
          <w:p w:rsidR="00F91D3B" w:rsidRDefault="00F91D3B">
            <w:pPr>
              <w:spacing w:beforeLines="50" w:before="156" w:afterLines="50" w:after="156"/>
              <w:jc w:val="center"/>
              <w:rPr>
                <w:b/>
                <w:szCs w:val="21"/>
              </w:rPr>
            </w:pPr>
            <w:r>
              <w:rPr>
                <w:b/>
                <w:szCs w:val="21"/>
              </w:rPr>
              <w:t>总学时</w:t>
            </w:r>
          </w:p>
        </w:tc>
        <w:tc>
          <w:tcPr>
            <w:tcW w:w="1834" w:type="dxa"/>
            <w:vAlign w:val="center"/>
          </w:tcPr>
          <w:p w:rsidR="00F91D3B" w:rsidRDefault="00F91D3B">
            <w:pPr>
              <w:spacing w:beforeLines="50" w:before="156" w:afterLines="50" w:after="156"/>
              <w:jc w:val="center"/>
              <w:rPr>
                <w:szCs w:val="21"/>
              </w:rPr>
            </w:pPr>
            <w:r>
              <w:rPr>
                <w:szCs w:val="21"/>
              </w:rPr>
              <w:t>40</w:t>
            </w:r>
          </w:p>
          <w:p w:rsidR="00F91D3B" w:rsidRDefault="00F91D3B">
            <w:pPr>
              <w:spacing w:beforeLines="50" w:before="156" w:afterLines="50" w:after="156"/>
              <w:jc w:val="center"/>
              <w:rPr>
                <w:szCs w:val="21"/>
              </w:rPr>
            </w:pPr>
            <w:r>
              <w:rPr>
                <w:rFonts w:hint="eastAsia"/>
                <w:szCs w:val="21"/>
              </w:rPr>
              <w:t>理论32学时+实验8学时</w:t>
            </w:r>
          </w:p>
        </w:tc>
        <w:tc>
          <w:tcPr>
            <w:tcW w:w="1276" w:type="dxa"/>
            <w:vAlign w:val="center"/>
          </w:tcPr>
          <w:p w:rsidR="00F91D3B" w:rsidRDefault="00F91D3B">
            <w:pPr>
              <w:spacing w:beforeLines="50" w:before="156" w:afterLines="50" w:after="156"/>
              <w:jc w:val="center"/>
              <w:rPr>
                <w:b/>
                <w:szCs w:val="21"/>
              </w:rPr>
            </w:pPr>
            <w:r>
              <w:rPr>
                <w:b/>
                <w:szCs w:val="21"/>
              </w:rPr>
              <w:t>学分</w:t>
            </w:r>
          </w:p>
        </w:tc>
        <w:tc>
          <w:tcPr>
            <w:tcW w:w="3827" w:type="dxa"/>
            <w:vAlign w:val="center"/>
          </w:tcPr>
          <w:p w:rsidR="00F91D3B" w:rsidRDefault="00F91D3B">
            <w:pPr>
              <w:spacing w:beforeLines="50" w:before="156" w:afterLines="50" w:after="156"/>
              <w:jc w:val="center"/>
              <w:rPr>
                <w:szCs w:val="21"/>
              </w:rPr>
            </w:pPr>
            <w:r>
              <w:rPr>
                <w:szCs w:val="21"/>
              </w:rPr>
              <w:t>2</w:t>
            </w:r>
          </w:p>
        </w:tc>
      </w:tr>
      <w:tr w:rsidR="00F91D3B">
        <w:trPr>
          <w:trHeight w:val="52"/>
          <w:jc w:val="center"/>
        </w:trPr>
        <w:tc>
          <w:tcPr>
            <w:tcW w:w="1267" w:type="dxa"/>
            <w:vAlign w:val="center"/>
          </w:tcPr>
          <w:p w:rsidR="00F91D3B" w:rsidRDefault="00F91D3B">
            <w:pPr>
              <w:spacing w:beforeLines="50" w:before="156" w:afterLines="50" w:after="156"/>
              <w:jc w:val="center"/>
              <w:rPr>
                <w:b/>
                <w:szCs w:val="21"/>
              </w:rPr>
            </w:pPr>
            <w:r>
              <w:rPr>
                <w:b/>
                <w:szCs w:val="21"/>
              </w:rPr>
              <w:t>开课学期</w:t>
            </w:r>
          </w:p>
        </w:tc>
        <w:tc>
          <w:tcPr>
            <w:tcW w:w="1834" w:type="dxa"/>
            <w:vAlign w:val="center"/>
          </w:tcPr>
          <w:p w:rsidR="00F91D3B" w:rsidRDefault="00F91D3B">
            <w:pPr>
              <w:spacing w:beforeLines="50" w:before="156" w:afterLines="50" w:after="156"/>
              <w:jc w:val="center"/>
              <w:rPr>
                <w:szCs w:val="21"/>
              </w:rPr>
            </w:pPr>
            <w:r>
              <w:rPr>
                <w:szCs w:val="21"/>
              </w:rPr>
              <w:t>第</w:t>
            </w:r>
            <w:r>
              <w:rPr>
                <w:rFonts w:hint="eastAsia"/>
                <w:szCs w:val="21"/>
              </w:rPr>
              <w:t>六</w:t>
            </w:r>
            <w:r>
              <w:rPr>
                <w:szCs w:val="21"/>
              </w:rPr>
              <w:t>学期</w:t>
            </w:r>
          </w:p>
        </w:tc>
        <w:tc>
          <w:tcPr>
            <w:tcW w:w="1276" w:type="dxa"/>
            <w:vAlign w:val="center"/>
          </w:tcPr>
          <w:p w:rsidR="00F91D3B" w:rsidRDefault="00F91D3B">
            <w:pPr>
              <w:spacing w:beforeLines="50" w:before="156" w:afterLines="50" w:after="156"/>
              <w:jc w:val="center"/>
              <w:rPr>
                <w:b/>
                <w:szCs w:val="21"/>
              </w:rPr>
            </w:pPr>
            <w:r>
              <w:rPr>
                <w:b/>
                <w:szCs w:val="21"/>
              </w:rPr>
              <w:t>先修课程</w:t>
            </w:r>
          </w:p>
        </w:tc>
        <w:tc>
          <w:tcPr>
            <w:tcW w:w="3827" w:type="dxa"/>
            <w:vAlign w:val="center"/>
          </w:tcPr>
          <w:p w:rsidR="00F91D3B" w:rsidRDefault="00F91D3B">
            <w:pPr>
              <w:spacing w:beforeLines="50" w:before="156" w:afterLines="50" w:after="156"/>
              <w:jc w:val="center"/>
              <w:rPr>
                <w:szCs w:val="21"/>
              </w:rPr>
            </w:pPr>
            <w:r>
              <w:rPr>
                <w:rFonts w:hint="eastAsia"/>
                <w:szCs w:val="21"/>
              </w:rPr>
              <w:t>计算机</w:t>
            </w:r>
            <w:r>
              <w:rPr>
                <w:szCs w:val="21"/>
              </w:rPr>
              <w:t>网络</w:t>
            </w:r>
          </w:p>
        </w:tc>
      </w:tr>
      <w:tr w:rsidR="00F91D3B">
        <w:trPr>
          <w:trHeight w:val="98"/>
          <w:jc w:val="center"/>
        </w:trPr>
        <w:tc>
          <w:tcPr>
            <w:tcW w:w="1267" w:type="dxa"/>
            <w:vAlign w:val="center"/>
          </w:tcPr>
          <w:p w:rsidR="00F91D3B" w:rsidRDefault="00F91D3B">
            <w:pPr>
              <w:spacing w:beforeLines="50" w:before="156" w:afterLines="50" w:after="156"/>
              <w:jc w:val="center"/>
              <w:rPr>
                <w:b/>
                <w:szCs w:val="21"/>
              </w:rPr>
            </w:pPr>
            <w:r>
              <w:rPr>
                <w:b/>
                <w:szCs w:val="21"/>
              </w:rPr>
              <w:t>适用专业</w:t>
            </w:r>
          </w:p>
        </w:tc>
        <w:tc>
          <w:tcPr>
            <w:tcW w:w="1834" w:type="dxa"/>
            <w:vAlign w:val="center"/>
          </w:tcPr>
          <w:p w:rsidR="00F91D3B" w:rsidRDefault="00F91D3B">
            <w:pPr>
              <w:spacing w:beforeLines="50" w:before="156" w:afterLines="50" w:after="156"/>
              <w:jc w:val="center"/>
              <w:rPr>
                <w:szCs w:val="21"/>
              </w:rPr>
            </w:pPr>
            <w:r>
              <w:rPr>
                <w:rFonts w:hint="eastAsia"/>
                <w:szCs w:val="21"/>
              </w:rPr>
              <w:t>通信工程</w:t>
            </w:r>
          </w:p>
        </w:tc>
        <w:tc>
          <w:tcPr>
            <w:tcW w:w="1276" w:type="dxa"/>
            <w:vAlign w:val="center"/>
          </w:tcPr>
          <w:p w:rsidR="00F91D3B" w:rsidRDefault="00F91D3B">
            <w:pPr>
              <w:spacing w:beforeLines="50" w:before="156" w:afterLines="50" w:after="156"/>
              <w:jc w:val="center"/>
              <w:rPr>
                <w:b/>
                <w:szCs w:val="21"/>
              </w:rPr>
            </w:pPr>
            <w:r>
              <w:rPr>
                <w:b/>
                <w:szCs w:val="21"/>
              </w:rPr>
              <w:t>开课单位</w:t>
            </w:r>
          </w:p>
        </w:tc>
        <w:tc>
          <w:tcPr>
            <w:tcW w:w="3827" w:type="dxa"/>
            <w:vAlign w:val="center"/>
          </w:tcPr>
          <w:p w:rsidR="00F91D3B" w:rsidRDefault="00F91D3B">
            <w:pPr>
              <w:spacing w:beforeLines="50" w:before="156" w:afterLines="50" w:after="156"/>
              <w:jc w:val="center"/>
              <w:rPr>
                <w:szCs w:val="21"/>
              </w:rPr>
            </w:pPr>
            <w:r>
              <w:rPr>
                <w:bCs/>
                <w:color w:val="000000"/>
                <w:szCs w:val="21"/>
              </w:rPr>
              <w:t>计算机与电气工程学院</w:t>
            </w:r>
          </w:p>
        </w:tc>
      </w:tr>
    </w:tbl>
    <w:p w:rsidR="00F91D3B" w:rsidRDefault="00F91D3B">
      <w:pPr>
        <w:tabs>
          <w:tab w:val="left" w:pos="5628"/>
        </w:tabs>
        <w:spacing w:afterLines="50" w:after="156"/>
        <w:ind w:firstLineChars="1400" w:firstLine="3360"/>
        <w:rPr>
          <w:rFonts w:ascii="黑体" w:eastAsia="黑体" w:hAnsi="宋体"/>
          <w:sz w:val="24"/>
        </w:rPr>
      </w:pPr>
    </w:p>
    <w:p w:rsidR="00F91D3B" w:rsidRDefault="00F91D3B">
      <w:pPr>
        <w:spacing w:afterLines="50" w:after="156" w:line="360" w:lineRule="exact"/>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二、课程简介</w:t>
      </w:r>
    </w:p>
    <w:p w:rsidR="00F91D3B" w:rsidRDefault="00F91D3B">
      <w:pPr>
        <w:spacing w:line="360" w:lineRule="auto"/>
        <w:ind w:firstLineChars="200" w:firstLine="420"/>
        <w:rPr>
          <w:rFonts w:asciiTheme="minorEastAsia" w:hAnsiTheme="minorEastAsia"/>
          <w:szCs w:val="21"/>
        </w:rPr>
      </w:pPr>
      <w:r>
        <w:rPr>
          <w:rFonts w:asciiTheme="minorEastAsia" w:hAnsiTheme="minorEastAsia" w:hint="eastAsia"/>
          <w:szCs w:val="21"/>
        </w:rPr>
        <w:t>网络的普及使非法访问和恶意进入很难控制，从而造成计算机信息资源被篡改、被盗窃和被破坏。利用计算机程序的可复制性和非法读写功能，制造出的各种各样计算机病毒，使全世界成千上万的计算机用户胆战心惊。因此，十分有必要在大学通信工程专业中开设计算机安全与技术这样一门课程，以提高学生在计算机实体与信息安全领域的防范意识和相关的技术水平。</w:t>
      </w:r>
    </w:p>
    <w:p w:rsidR="00F91D3B" w:rsidRDefault="00F91D3B">
      <w:pPr>
        <w:spacing w:afterLines="50" w:after="156" w:line="360" w:lineRule="exact"/>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三、课程目标</w:t>
      </w:r>
    </w:p>
    <w:p w:rsidR="00F91D3B" w:rsidRDefault="00F91D3B">
      <w:pPr>
        <w:spacing w:beforeLines="50" w:before="156" w:afterLines="50" w:after="156" w:line="360" w:lineRule="exact"/>
        <w:ind w:firstLineChars="200" w:firstLine="420"/>
        <w:rPr>
          <w:rFonts w:ascii="Times New Roman" w:eastAsia="宋体" w:hAnsi="Times New Roman" w:cs="Times New Roman"/>
          <w:b/>
          <w:color w:val="000000"/>
          <w:szCs w:val="21"/>
        </w:rPr>
      </w:pPr>
      <w:r>
        <w:rPr>
          <w:rFonts w:ascii="Times New Roman" w:eastAsia="宋体" w:hAnsi="Times New Roman" w:cs="Times New Roman"/>
          <w:szCs w:val="21"/>
        </w:rPr>
        <w:t>课程目标</w:t>
      </w:r>
      <w:r>
        <w:rPr>
          <w:rFonts w:ascii="Times New Roman" w:eastAsia="宋体" w:hAnsi="Times New Roman" w:cs="Times New Roman"/>
          <w:szCs w:val="21"/>
        </w:rPr>
        <w:t>1</w:t>
      </w:r>
      <w:r>
        <w:rPr>
          <w:rFonts w:ascii="Times New Roman" w:eastAsia="宋体" w:hAnsi="Times New Roman" w:cs="Times New Roman"/>
          <w:szCs w:val="21"/>
        </w:rPr>
        <w:t>：</w:t>
      </w:r>
      <w:r>
        <w:rPr>
          <w:rFonts w:asciiTheme="minorEastAsia" w:hAnsiTheme="minorEastAsia" w:hint="eastAsia"/>
          <w:szCs w:val="21"/>
        </w:rPr>
        <w:t>使学生了解网络安全与保密技术的发展过程；掌握网络安全和保密的一般方法和特点，理解安全和保密的基本概念、主要功能和实现安全和保密的基本思想，能够根据实际需要进行计算机安全保密工作，并为今后进一步从事使用各种手段分析、设计、检测网络安全与保密的工作打下基础。。</w:t>
      </w:r>
    </w:p>
    <w:p w:rsidR="00F91D3B" w:rsidRDefault="00F91D3B">
      <w:pPr>
        <w:spacing w:beforeLines="50" w:before="156" w:afterLines="50" w:after="156" w:line="360" w:lineRule="exact"/>
        <w:ind w:firstLineChars="200" w:firstLine="420"/>
        <w:rPr>
          <w:rFonts w:asciiTheme="minorEastAsia" w:hAnsiTheme="minorEastAsia"/>
          <w:szCs w:val="21"/>
        </w:rPr>
      </w:pPr>
      <w:r>
        <w:rPr>
          <w:rFonts w:asciiTheme="minorEastAsia" w:hAnsiTheme="minorEastAsia"/>
          <w:szCs w:val="21"/>
        </w:rPr>
        <w:t>课程目标2：</w:t>
      </w:r>
      <w:r>
        <w:rPr>
          <w:rFonts w:asciiTheme="minorEastAsia" w:hAnsiTheme="minorEastAsia" w:hint="eastAsia"/>
          <w:szCs w:val="21"/>
        </w:rPr>
        <w:t>使学生掌握信息安全及其防范技术的基本方法，学生能自觉运用安全管理的技术与规范；使学生了解信息安全的标准和法律法规，自觉维护信息系统的安全。</w:t>
      </w:r>
    </w:p>
    <w:p w:rsidR="00F91D3B" w:rsidRDefault="00F91D3B">
      <w:pPr>
        <w:spacing w:beforeLines="50" w:before="156" w:afterLines="50" w:after="156" w:line="360" w:lineRule="exact"/>
        <w:ind w:firstLineChars="200" w:firstLine="420"/>
        <w:rPr>
          <w:rFonts w:asciiTheme="minorEastAsia" w:hAnsiTheme="minorEastAsia"/>
          <w:szCs w:val="21"/>
        </w:rPr>
      </w:pPr>
      <w:r>
        <w:rPr>
          <w:rFonts w:asciiTheme="minorEastAsia" w:hAnsiTheme="minorEastAsia"/>
          <w:szCs w:val="21"/>
        </w:rPr>
        <w:t>课程目标3：</w:t>
      </w:r>
      <w:r>
        <w:rPr>
          <w:rFonts w:asciiTheme="minorEastAsia" w:hAnsiTheme="minorEastAsia" w:hint="eastAsia"/>
          <w:szCs w:val="21"/>
        </w:rPr>
        <w:t>学生通过学习该课程后能够运用网络安全与保密技术，针对不同环境</w:t>
      </w:r>
      <w:r>
        <w:rPr>
          <w:rFonts w:asciiTheme="minorEastAsia" w:hAnsiTheme="minorEastAsia"/>
          <w:szCs w:val="21"/>
        </w:rPr>
        <w:t>与场合</w:t>
      </w:r>
      <w:r>
        <w:rPr>
          <w:rFonts w:asciiTheme="minorEastAsia" w:hAnsiTheme="minorEastAsia" w:hint="eastAsia"/>
          <w:szCs w:val="21"/>
        </w:rPr>
        <w:t>，能够制定适当的网络安全解决方案。</w:t>
      </w:r>
    </w:p>
    <w:p w:rsidR="00F91D3B" w:rsidRDefault="00F91D3B">
      <w:pPr>
        <w:tabs>
          <w:tab w:val="left" w:pos="567"/>
        </w:tabs>
        <w:spacing w:after="50" w:line="360" w:lineRule="auto"/>
        <w:ind w:firstLineChars="200" w:firstLine="420"/>
        <w:rPr>
          <w:rFonts w:asciiTheme="minorEastAsia" w:hAnsiTheme="minorEastAsia"/>
          <w:szCs w:val="21"/>
        </w:rPr>
      </w:pPr>
      <w:r>
        <w:rPr>
          <w:rFonts w:asciiTheme="minorEastAsia" w:hAnsiTheme="minorEastAsia" w:hint="eastAsia"/>
          <w:szCs w:val="21"/>
        </w:rPr>
        <w:t>课程目标4：使学生掌握信息安全的知识，并为学生进一步从事信息安全工作，做好知识准备。</w:t>
      </w:r>
    </w:p>
    <w:p w:rsidR="00F91D3B" w:rsidRDefault="00F91D3B">
      <w:pPr>
        <w:spacing w:afterLines="50" w:after="156" w:line="360" w:lineRule="exact"/>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四、</w:t>
      </w:r>
      <w:r>
        <w:rPr>
          <w:rFonts w:ascii="Times New Roman" w:eastAsia="宋体" w:hAnsi="Times New Roman" w:cs="Times New Roman"/>
          <w:b/>
          <w:color w:val="000000"/>
          <w:sz w:val="24"/>
          <w:szCs w:val="24"/>
        </w:rPr>
        <w:t>课程目标对毕业要求指标点的支撑</w:t>
      </w:r>
    </w:p>
    <w:p w:rsidR="00F91D3B" w:rsidRDefault="00F91D3B">
      <w:pPr>
        <w:spacing w:afterLines="50" w:after="156" w:line="360" w:lineRule="exact"/>
        <w:ind w:firstLineChars="1300" w:firstLine="2349"/>
        <w:rPr>
          <w:rFonts w:ascii="Times New Roman" w:eastAsia="宋体" w:hAnsi="Times New Roman" w:cs="Times New Roman"/>
          <w:b/>
          <w:bCs/>
          <w:color w:val="000000"/>
          <w:sz w:val="18"/>
          <w:szCs w:val="18"/>
        </w:rPr>
      </w:pPr>
      <w:r>
        <w:rPr>
          <w:rFonts w:ascii="Times New Roman" w:eastAsia="宋体" w:hAnsi="Times New Roman" w:cs="Times New Roman"/>
          <w:b/>
          <w:bCs/>
          <w:color w:val="000000"/>
          <w:sz w:val="18"/>
          <w:szCs w:val="18"/>
        </w:rPr>
        <w:t>表</w:t>
      </w:r>
      <w:r>
        <w:rPr>
          <w:rFonts w:ascii="Times New Roman" w:eastAsia="宋体" w:hAnsi="Times New Roman" w:cs="Times New Roman"/>
          <w:b/>
          <w:bCs/>
          <w:color w:val="000000"/>
          <w:sz w:val="18"/>
          <w:szCs w:val="18"/>
        </w:rPr>
        <w:t xml:space="preserve">4-1 </w:t>
      </w:r>
      <w:r>
        <w:rPr>
          <w:rFonts w:ascii="Times New Roman" w:eastAsia="宋体" w:hAnsi="Times New Roman" w:cs="Times New Roman"/>
          <w:b/>
          <w:bCs/>
          <w:color w:val="000000"/>
          <w:sz w:val="18"/>
          <w:szCs w:val="18"/>
        </w:rPr>
        <w:t>课程目标对毕业要求指标点的支</w:t>
      </w:r>
      <w:r>
        <w:rPr>
          <w:rFonts w:ascii="Times New Roman" w:eastAsia="宋体" w:hAnsi="Times New Roman" w:cs="Times New Roman" w:hint="eastAsia"/>
          <w:b/>
          <w:bCs/>
          <w:color w:val="000000"/>
          <w:sz w:val="18"/>
          <w:szCs w:val="18"/>
        </w:rPr>
        <w:t>撑</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637"/>
        <w:gridCol w:w="511"/>
        <w:gridCol w:w="511"/>
        <w:gridCol w:w="511"/>
        <w:gridCol w:w="514"/>
      </w:tblGrid>
      <w:tr w:rsidR="00F91D3B">
        <w:trPr>
          <w:tblHeader/>
        </w:trPr>
        <w:tc>
          <w:tcPr>
            <w:tcW w:w="970" w:type="pct"/>
            <w:vMerge w:val="restart"/>
            <w:vAlign w:val="center"/>
          </w:tcPr>
          <w:p w:rsidR="00F91D3B" w:rsidRDefault="00F91D3B">
            <w:pPr>
              <w:jc w:val="center"/>
              <w:rPr>
                <w:rFonts w:ascii="Times New Roman" w:eastAsia="宋体" w:hAnsi="Times New Roman" w:cs="Times New Roman"/>
                <w:b/>
                <w:color w:val="000000"/>
                <w:sz w:val="18"/>
                <w:szCs w:val="18"/>
              </w:rPr>
            </w:pPr>
            <w:r>
              <w:rPr>
                <w:rFonts w:ascii="Times New Roman" w:eastAsia="宋体" w:hAnsi="Times New Roman" w:cs="Times New Roman"/>
                <w:b/>
                <w:color w:val="000000"/>
                <w:sz w:val="18"/>
                <w:szCs w:val="18"/>
              </w:rPr>
              <w:t>毕业要求</w:t>
            </w:r>
          </w:p>
        </w:tc>
        <w:tc>
          <w:tcPr>
            <w:tcW w:w="2796" w:type="pct"/>
            <w:vMerge w:val="restart"/>
            <w:vAlign w:val="center"/>
          </w:tcPr>
          <w:p w:rsidR="00F91D3B" w:rsidRDefault="00F91D3B">
            <w:pPr>
              <w:jc w:val="center"/>
              <w:rPr>
                <w:b/>
                <w:color w:val="000000"/>
                <w:sz w:val="18"/>
                <w:szCs w:val="18"/>
              </w:rPr>
            </w:pPr>
            <w:r>
              <w:rPr>
                <w:rFonts w:ascii="Times New Roman" w:eastAsia="宋体" w:hAnsi="Times New Roman" w:cs="Times New Roman"/>
                <w:b/>
                <w:color w:val="000000"/>
                <w:sz w:val="18"/>
                <w:szCs w:val="18"/>
              </w:rPr>
              <w:t>毕业要求指标点</w:t>
            </w:r>
          </w:p>
        </w:tc>
        <w:tc>
          <w:tcPr>
            <w:tcW w:w="1235" w:type="pct"/>
            <w:gridSpan w:val="4"/>
          </w:tcPr>
          <w:p w:rsidR="00F91D3B" w:rsidRDefault="00F91D3B">
            <w:pPr>
              <w:jc w:val="center"/>
              <w:rPr>
                <w:rFonts w:ascii="Times New Roman" w:eastAsia="宋体" w:hAnsi="Times New Roman" w:cs="Times New Roman"/>
                <w:b/>
                <w:color w:val="000000"/>
                <w:sz w:val="18"/>
                <w:szCs w:val="18"/>
              </w:rPr>
            </w:pPr>
            <w:r>
              <w:rPr>
                <w:rFonts w:ascii="Times New Roman" w:eastAsia="宋体" w:hAnsi="Times New Roman" w:cs="Times New Roman"/>
                <w:b/>
                <w:color w:val="000000"/>
                <w:sz w:val="18"/>
                <w:szCs w:val="18"/>
              </w:rPr>
              <w:t>课程目标</w:t>
            </w:r>
          </w:p>
        </w:tc>
      </w:tr>
      <w:tr w:rsidR="00F91D3B">
        <w:trPr>
          <w:tblHeader/>
        </w:trPr>
        <w:tc>
          <w:tcPr>
            <w:tcW w:w="970" w:type="pct"/>
            <w:vMerge/>
            <w:vAlign w:val="center"/>
          </w:tcPr>
          <w:p w:rsidR="00F91D3B" w:rsidRDefault="00F91D3B">
            <w:pPr>
              <w:jc w:val="center"/>
              <w:rPr>
                <w:rFonts w:ascii="Times New Roman" w:eastAsia="宋体" w:hAnsi="Times New Roman" w:cs="Times New Roman"/>
                <w:b/>
                <w:color w:val="000000"/>
                <w:sz w:val="18"/>
                <w:szCs w:val="18"/>
              </w:rPr>
            </w:pPr>
          </w:p>
        </w:tc>
        <w:tc>
          <w:tcPr>
            <w:tcW w:w="2796" w:type="pct"/>
            <w:vMerge/>
            <w:vAlign w:val="center"/>
          </w:tcPr>
          <w:p w:rsidR="00F91D3B" w:rsidRDefault="00F91D3B">
            <w:pPr>
              <w:jc w:val="center"/>
              <w:rPr>
                <w:b/>
                <w:color w:val="000000"/>
                <w:sz w:val="18"/>
                <w:szCs w:val="18"/>
              </w:rPr>
            </w:pPr>
          </w:p>
        </w:tc>
        <w:tc>
          <w:tcPr>
            <w:tcW w:w="308" w:type="pct"/>
            <w:vAlign w:val="center"/>
          </w:tcPr>
          <w:p w:rsidR="00F91D3B" w:rsidRDefault="00F91D3B">
            <w:pPr>
              <w:jc w:val="center"/>
              <w:rPr>
                <w:b/>
                <w:color w:val="000000"/>
                <w:sz w:val="18"/>
                <w:szCs w:val="18"/>
              </w:rPr>
            </w:pPr>
            <w:r>
              <w:rPr>
                <w:b/>
                <w:color w:val="000000"/>
                <w:sz w:val="18"/>
                <w:szCs w:val="18"/>
              </w:rPr>
              <w:t>1</w:t>
            </w:r>
          </w:p>
        </w:tc>
        <w:tc>
          <w:tcPr>
            <w:tcW w:w="308" w:type="pct"/>
          </w:tcPr>
          <w:p w:rsidR="00F91D3B" w:rsidRDefault="00F91D3B">
            <w:pPr>
              <w:jc w:val="center"/>
              <w:rPr>
                <w:b/>
                <w:color w:val="000000"/>
                <w:sz w:val="18"/>
                <w:szCs w:val="18"/>
              </w:rPr>
            </w:pPr>
            <w:r>
              <w:rPr>
                <w:b/>
                <w:color w:val="000000"/>
                <w:sz w:val="18"/>
                <w:szCs w:val="18"/>
              </w:rPr>
              <w:t>2</w:t>
            </w:r>
          </w:p>
        </w:tc>
        <w:tc>
          <w:tcPr>
            <w:tcW w:w="308" w:type="pct"/>
          </w:tcPr>
          <w:p w:rsidR="00F91D3B" w:rsidRDefault="00F91D3B">
            <w:pPr>
              <w:jc w:val="center"/>
              <w:rPr>
                <w:b/>
                <w:color w:val="000000"/>
                <w:sz w:val="18"/>
                <w:szCs w:val="18"/>
              </w:rPr>
            </w:pPr>
            <w:r>
              <w:rPr>
                <w:b/>
                <w:color w:val="000000"/>
                <w:sz w:val="18"/>
                <w:szCs w:val="18"/>
              </w:rPr>
              <w:t>3</w:t>
            </w:r>
          </w:p>
        </w:tc>
        <w:tc>
          <w:tcPr>
            <w:tcW w:w="311" w:type="pct"/>
          </w:tcPr>
          <w:p w:rsidR="00F91D3B" w:rsidRDefault="00F91D3B">
            <w:pPr>
              <w:jc w:val="center"/>
              <w:rPr>
                <w:b/>
                <w:color w:val="000000"/>
                <w:sz w:val="18"/>
                <w:szCs w:val="18"/>
              </w:rPr>
            </w:pPr>
            <w:r>
              <w:rPr>
                <w:b/>
                <w:color w:val="000000"/>
                <w:sz w:val="18"/>
                <w:szCs w:val="18"/>
              </w:rPr>
              <w:t>4</w:t>
            </w:r>
          </w:p>
        </w:tc>
      </w:tr>
      <w:tr w:rsidR="00F91D3B">
        <w:trPr>
          <w:trHeight w:val="577"/>
        </w:trPr>
        <w:tc>
          <w:tcPr>
            <w:tcW w:w="970" w:type="pct"/>
          </w:tcPr>
          <w:p w:rsidR="00F91D3B" w:rsidRDefault="00F91D3B">
            <w:pPr>
              <w:jc w:val="center"/>
              <w:rPr>
                <w:rFonts w:ascii="Times New Roman" w:eastAsia="宋体" w:hAnsi="Times New Roman" w:cs="Times New Roman"/>
                <w:b/>
                <w:color w:val="000000"/>
                <w:sz w:val="18"/>
                <w:szCs w:val="18"/>
              </w:rPr>
            </w:pPr>
            <w:r>
              <w:rPr>
                <w:rFonts w:ascii="Times New Roman" w:eastAsia="宋体" w:hAnsi="Times New Roman" w:cs="Times New Roman"/>
                <w:b/>
                <w:color w:val="000000"/>
                <w:sz w:val="18"/>
                <w:szCs w:val="18"/>
              </w:rPr>
              <w:t xml:space="preserve">1  </w:t>
            </w:r>
            <w:r>
              <w:rPr>
                <w:rFonts w:ascii="Times New Roman" w:eastAsia="宋体" w:hAnsi="Times New Roman" w:cs="Times New Roman" w:hint="eastAsia"/>
                <w:b/>
                <w:color w:val="000000"/>
                <w:sz w:val="18"/>
                <w:szCs w:val="18"/>
              </w:rPr>
              <w:t>应用工程知识</w:t>
            </w:r>
          </w:p>
        </w:tc>
        <w:tc>
          <w:tcPr>
            <w:tcW w:w="2796" w:type="pct"/>
            <w:vAlign w:val="center"/>
          </w:tcPr>
          <w:p w:rsidR="00F91D3B" w:rsidRDefault="00F91D3B">
            <w:pPr>
              <w:rPr>
                <w:color w:val="000000"/>
                <w:sz w:val="18"/>
                <w:szCs w:val="18"/>
              </w:rPr>
            </w:pPr>
            <w:r>
              <w:rPr>
                <w:rFonts w:hint="eastAsia"/>
                <w:color w:val="000000"/>
                <w:sz w:val="18"/>
                <w:szCs w:val="18"/>
              </w:rPr>
              <w:t>1.1（工程问题描述）能将数理工程科学语言工具用于通信工程复杂工程问题的表达</w:t>
            </w:r>
            <w:r>
              <w:rPr>
                <w:color w:val="000000"/>
                <w:sz w:val="18"/>
                <w:szCs w:val="18"/>
              </w:rPr>
              <w:t>。</w:t>
            </w:r>
          </w:p>
        </w:tc>
        <w:tc>
          <w:tcPr>
            <w:tcW w:w="308" w:type="pct"/>
            <w:vAlign w:val="center"/>
          </w:tcPr>
          <w:p w:rsidR="00F91D3B" w:rsidRDefault="00F91D3B">
            <w:pPr>
              <w:jc w:val="center"/>
              <w:rPr>
                <w:sz w:val="18"/>
                <w:szCs w:val="18"/>
              </w:rPr>
            </w:pPr>
            <w:r>
              <w:rPr>
                <w:sz w:val="18"/>
                <w:szCs w:val="18"/>
              </w:rPr>
              <w:t>H</w:t>
            </w:r>
          </w:p>
        </w:tc>
        <w:tc>
          <w:tcPr>
            <w:tcW w:w="308" w:type="pct"/>
            <w:vAlign w:val="center"/>
          </w:tcPr>
          <w:p w:rsidR="00F91D3B" w:rsidRDefault="00F91D3B">
            <w:pPr>
              <w:jc w:val="center"/>
              <w:rPr>
                <w:sz w:val="18"/>
                <w:szCs w:val="18"/>
              </w:rPr>
            </w:pPr>
          </w:p>
        </w:tc>
        <w:tc>
          <w:tcPr>
            <w:tcW w:w="308" w:type="pct"/>
            <w:vAlign w:val="center"/>
          </w:tcPr>
          <w:p w:rsidR="00F91D3B" w:rsidRDefault="00F91D3B">
            <w:pPr>
              <w:jc w:val="center"/>
              <w:rPr>
                <w:sz w:val="18"/>
                <w:szCs w:val="18"/>
              </w:rPr>
            </w:pPr>
          </w:p>
        </w:tc>
        <w:tc>
          <w:tcPr>
            <w:tcW w:w="311" w:type="pct"/>
            <w:vAlign w:val="center"/>
          </w:tcPr>
          <w:p w:rsidR="00F91D3B" w:rsidRDefault="00F91D3B">
            <w:pPr>
              <w:jc w:val="center"/>
              <w:rPr>
                <w:sz w:val="18"/>
                <w:szCs w:val="18"/>
              </w:rPr>
            </w:pPr>
          </w:p>
        </w:tc>
      </w:tr>
      <w:tr w:rsidR="00F91D3B">
        <w:trPr>
          <w:trHeight w:val="647"/>
        </w:trPr>
        <w:tc>
          <w:tcPr>
            <w:tcW w:w="970" w:type="pct"/>
            <w:vAlign w:val="center"/>
          </w:tcPr>
          <w:p w:rsidR="00F91D3B" w:rsidRDefault="00F91D3B">
            <w:pPr>
              <w:jc w:val="center"/>
              <w:rPr>
                <w:rFonts w:ascii="Times New Roman" w:eastAsia="宋体" w:hAnsi="Times New Roman" w:cs="Times New Roman"/>
                <w:b/>
                <w:color w:val="000000"/>
                <w:sz w:val="18"/>
                <w:szCs w:val="18"/>
              </w:rPr>
            </w:pPr>
            <w:r>
              <w:rPr>
                <w:rFonts w:ascii="Times New Roman" w:eastAsia="宋体" w:hAnsi="Times New Roman" w:cs="Times New Roman"/>
                <w:b/>
                <w:color w:val="000000"/>
                <w:sz w:val="18"/>
                <w:szCs w:val="18"/>
              </w:rPr>
              <w:t>4</w:t>
            </w:r>
            <w:r>
              <w:rPr>
                <w:rFonts w:ascii="Times New Roman" w:eastAsia="宋体" w:hAnsi="Times New Roman" w:cs="Times New Roman" w:hint="eastAsia"/>
                <w:b/>
                <w:color w:val="000000"/>
                <w:sz w:val="18"/>
                <w:szCs w:val="18"/>
              </w:rPr>
              <w:t xml:space="preserve">  </w:t>
            </w:r>
            <w:r>
              <w:rPr>
                <w:rFonts w:ascii="Times New Roman" w:eastAsia="宋体" w:hAnsi="Times New Roman" w:cs="Times New Roman" w:hint="eastAsia"/>
                <w:b/>
                <w:color w:val="000000"/>
                <w:sz w:val="18"/>
                <w:szCs w:val="18"/>
              </w:rPr>
              <w:t>研究工程问题</w:t>
            </w:r>
          </w:p>
        </w:tc>
        <w:tc>
          <w:tcPr>
            <w:tcW w:w="2796" w:type="pct"/>
            <w:vAlign w:val="center"/>
          </w:tcPr>
          <w:p w:rsidR="00F91D3B" w:rsidRDefault="00F91D3B">
            <w:pPr>
              <w:rPr>
                <w:color w:val="000000"/>
                <w:sz w:val="18"/>
                <w:szCs w:val="18"/>
              </w:rPr>
            </w:pPr>
            <w:r>
              <w:rPr>
                <w:rFonts w:hint="eastAsia"/>
                <w:color w:val="000000"/>
                <w:sz w:val="18"/>
                <w:szCs w:val="18"/>
              </w:rPr>
              <w:t>4.4（分析数据 ）能运用恰当的工具，根据通信系统与信息工程领域问题中的具体对象特征对数据进行合理分析</w:t>
            </w:r>
            <w:r>
              <w:rPr>
                <w:sz w:val="18"/>
                <w:szCs w:val="18"/>
              </w:rPr>
              <w:t>。</w:t>
            </w:r>
          </w:p>
        </w:tc>
        <w:tc>
          <w:tcPr>
            <w:tcW w:w="308" w:type="pct"/>
            <w:vAlign w:val="center"/>
          </w:tcPr>
          <w:p w:rsidR="00F91D3B" w:rsidRDefault="00F91D3B">
            <w:pPr>
              <w:jc w:val="center"/>
              <w:rPr>
                <w:sz w:val="18"/>
                <w:szCs w:val="18"/>
              </w:rPr>
            </w:pPr>
          </w:p>
        </w:tc>
        <w:tc>
          <w:tcPr>
            <w:tcW w:w="308" w:type="pct"/>
            <w:vAlign w:val="center"/>
          </w:tcPr>
          <w:p w:rsidR="00F91D3B" w:rsidRDefault="00F91D3B">
            <w:pPr>
              <w:jc w:val="center"/>
              <w:rPr>
                <w:sz w:val="18"/>
                <w:szCs w:val="18"/>
              </w:rPr>
            </w:pPr>
            <w:r>
              <w:rPr>
                <w:sz w:val="18"/>
                <w:szCs w:val="18"/>
              </w:rPr>
              <w:t>H</w:t>
            </w:r>
          </w:p>
        </w:tc>
        <w:tc>
          <w:tcPr>
            <w:tcW w:w="308" w:type="pct"/>
            <w:vAlign w:val="center"/>
          </w:tcPr>
          <w:p w:rsidR="00F91D3B" w:rsidRDefault="00F91D3B">
            <w:pPr>
              <w:jc w:val="center"/>
              <w:rPr>
                <w:sz w:val="18"/>
                <w:szCs w:val="18"/>
              </w:rPr>
            </w:pPr>
          </w:p>
        </w:tc>
        <w:tc>
          <w:tcPr>
            <w:tcW w:w="311" w:type="pct"/>
            <w:vAlign w:val="center"/>
          </w:tcPr>
          <w:p w:rsidR="00F91D3B" w:rsidRDefault="00F91D3B">
            <w:pPr>
              <w:jc w:val="center"/>
              <w:rPr>
                <w:sz w:val="18"/>
                <w:szCs w:val="18"/>
              </w:rPr>
            </w:pPr>
          </w:p>
        </w:tc>
      </w:tr>
      <w:tr w:rsidR="00F91D3B">
        <w:trPr>
          <w:trHeight w:val="670"/>
        </w:trPr>
        <w:tc>
          <w:tcPr>
            <w:tcW w:w="970" w:type="pct"/>
            <w:vAlign w:val="center"/>
          </w:tcPr>
          <w:p w:rsidR="00F91D3B" w:rsidRDefault="00F91D3B">
            <w:pPr>
              <w:jc w:val="center"/>
              <w:rPr>
                <w:rFonts w:ascii="Times New Roman" w:eastAsia="宋体" w:hAnsi="Times New Roman" w:cs="Times New Roman"/>
                <w:b/>
                <w:color w:val="000000"/>
                <w:sz w:val="18"/>
                <w:szCs w:val="18"/>
              </w:rPr>
            </w:pPr>
            <w:r>
              <w:rPr>
                <w:rFonts w:ascii="Times New Roman" w:eastAsia="宋体" w:hAnsi="Times New Roman" w:cs="Times New Roman"/>
                <w:b/>
                <w:color w:val="000000"/>
                <w:sz w:val="18"/>
                <w:szCs w:val="18"/>
              </w:rPr>
              <w:t>6</w:t>
            </w:r>
            <w:r>
              <w:rPr>
                <w:rFonts w:ascii="Times New Roman" w:eastAsia="宋体" w:hAnsi="Times New Roman" w:cs="Times New Roman" w:hint="eastAsia"/>
                <w:b/>
                <w:color w:val="000000"/>
                <w:sz w:val="18"/>
                <w:szCs w:val="18"/>
              </w:rPr>
              <w:t>工程与社会</w:t>
            </w:r>
          </w:p>
        </w:tc>
        <w:tc>
          <w:tcPr>
            <w:tcW w:w="2796" w:type="pct"/>
            <w:vAlign w:val="center"/>
          </w:tcPr>
          <w:p w:rsidR="00F91D3B" w:rsidRDefault="00F91D3B">
            <w:pPr>
              <w:rPr>
                <w:sz w:val="18"/>
                <w:szCs w:val="18"/>
              </w:rPr>
            </w:pPr>
            <w:r>
              <w:rPr>
                <w:rFonts w:hint="eastAsia"/>
                <w:sz w:val="18"/>
                <w:szCs w:val="18"/>
              </w:rPr>
              <w:t>6.1 （掌握行业规则）知晓通信与信息工程领域的技术标准体系、知识产权、产业政策和法律法规，理解不同社会文化对工程活动的影响</w:t>
            </w:r>
            <w:r>
              <w:rPr>
                <w:sz w:val="18"/>
                <w:szCs w:val="18"/>
              </w:rPr>
              <w:t>。</w:t>
            </w:r>
          </w:p>
        </w:tc>
        <w:tc>
          <w:tcPr>
            <w:tcW w:w="308" w:type="pct"/>
          </w:tcPr>
          <w:p w:rsidR="00F91D3B" w:rsidRDefault="00F91D3B">
            <w:pPr>
              <w:spacing w:beforeLines="100" w:before="312"/>
              <w:jc w:val="center"/>
              <w:rPr>
                <w:sz w:val="18"/>
                <w:szCs w:val="18"/>
              </w:rPr>
            </w:pPr>
          </w:p>
        </w:tc>
        <w:tc>
          <w:tcPr>
            <w:tcW w:w="308" w:type="pct"/>
            <w:vAlign w:val="center"/>
          </w:tcPr>
          <w:p w:rsidR="00F91D3B" w:rsidRDefault="00F91D3B">
            <w:pPr>
              <w:jc w:val="center"/>
              <w:rPr>
                <w:sz w:val="18"/>
                <w:szCs w:val="18"/>
              </w:rPr>
            </w:pPr>
          </w:p>
        </w:tc>
        <w:tc>
          <w:tcPr>
            <w:tcW w:w="308" w:type="pct"/>
            <w:vAlign w:val="center"/>
          </w:tcPr>
          <w:p w:rsidR="00F91D3B" w:rsidRDefault="00F91D3B">
            <w:pPr>
              <w:jc w:val="center"/>
              <w:rPr>
                <w:sz w:val="18"/>
                <w:szCs w:val="18"/>
              </w:rPr>
            </w:pPr>
            <w:r>
              <w:rPr>
                <w:rFonts w:hint="eastAsia"/>
                <w:sz w:val="18"/>
                <w:szCs w:val="18"/>
              </w:rPr>
              <w:t>H</w:t>
            </w:r>
          </w:p>
        </w:tc>
        <w:tc>
          <w:tcPr>
            <w:tcW w:w="311" w:type="pct"/>
            <w:vAlign w:val="center"/>
          </w:tcPr>
          <w:p w:rsidR="00F91D3B" w:rsidRDefault="00F91D3B">
            <w:pPr>
              <w:jc w:val="center"/>
              <w:rPr>
                <w:sz w:val="18"/>
                <w:szCs w:val="18"/>
              </w:rPr>
            </w:pPr>
          </w:p>
        </w:tc>
      </w:tr>
      <w:tr w:rsidR="00F91D3B">
        <w:trPr>
          <w:trHeight w:val="605"/>
        </w:trPr>
        <w:tc>
          <w:tcPr>
            <w:tcW w:w="970" w:type="pct"/>
            <w:vAlign w:val="center"/>
          </w:tcPr>
          <w:p w:rsidR="00F91D3B" w:rsidRDefault="00F91D3B">
            <w:pPr>
              <w:jc w:val="center"/>
              <w:rPr>
                <w:rFonts w:ascii="Times New Roman" w:eastAsia="宋体" w:hAnsi="Times New Roman" w:cs="Times New Roman"/>
                <w:b/>
                <w:color w:val="000000"/>
                <w:sz w:val="18"/>
                <w:szCs w:val="18"/>
              </w:rPr>
            </w:pPr>
            <w:r>
              <w:rPr>
                <w:rFonts w:ascii="Times New Roman" w:eastAsia="宋体" w:hAnsi="Times New Roman" w:cs="Times New Roman"/>
                <w:b/>
                <w:color w:val="000000"/>
                <w:sz w:val="18"/>
                <w:szCs w:val="18"/>
              </w:rPr>
              <w:t>8</w:t>
            </w:r>
            <w:r>
              <w:rPr>
                <w:rFonts w:ascii="Times New Roman" w:eastAsia="宋体" w:hAnsi="Times New Roman" w:cs="Times New Roman" w:hint="eastAsia"/>
                <w:b/>
                <w:color w:val="000000"/>
                <w:sz w:val="18"/>
                <w:szCs w:val="18"/>
              </w:rPr>
              <w:t>恪守职业规范</w:t>
            </w:r>
          </w:p>
        </w:tc>
        <w:tc>
          <w:tcPr>
            <w:tcW w:w="2796" w:type="pct"/>
            <w:vAlign w:val="center"/>
          </w:tcPr>
          <w:p w:rsidR="00F91D3B" w:rsidRDefault="00F91D3B">
            <w:pPr>
              <w:rPr>
                <w:sz w:val="18"/>
                <w:szCs w:val="18"/>
              </w:rPr>
            </w:pPr>
            <w:r>
              <w:rPr>
                <w:rFonts w:hint="eastAsia"/>
                <w:sz w:val="18"/>
                <w:szCs w:val="18"/>
              </w:rPr>
              <w:t>8.2（ 工程素养）理解工程伦理与职业道德的意义，并能在工程实践中自觉遵守。</w:t>
            </w:r>
          </w:p>
        </w:tc>
        <w:tc>
          <w:tcPr>
            <w:tcW w:w="308" w:type="pct"/>
            <w:vAlign w:val="center"/>
          </w:tcPr>
          <w:p w:rsidR="00F91D3B" w:rsidRDefault="00F91D3B">
            <w:pPr>
              <w:jc w:val="center"/>
              <w:rPr>
                <w:sz w:val="18"/>
                <w:szCs w:val="18"/>
              </w:rPr>
            </w:pPr>
          </w:p>
        </w:tc>
        <w:tc>
          <w:tcPr>
            <w:tcW w:w="308" w:type="pct"/>
            <w:vAlign w:val="center"/>
          </w:tcPr>
          <w:p w:rsidR="00F91D3B" w:rsidRDefault="00F91D3B">
            <w:pPr>
              <w:jc w:val="center"/>
              <w:rPr>
                <w:sz w:val="18"/>
                <w:szCs w:val="18"/>
              </w:rPr>
            </w:pPr>
          </w:p>
        </w:tc>
        <w:tc>
          <w:tcPr>
            <w:tcW w:w="308" w:type="pct"/>
            <w:vAlign w:val="center"/>
          </w:tcPr>
          <w:p w:rsidR="00F91D3B" w:rsidRDefault="00F91D3B">
            <w:pPr>
              <w:jc w:val="center"/>
              <w:rPr>
                <w:sz w:val="18"/>
                <w:szCs w:val="18"/>
              </w:rPr>
            </w:pPr>
          </w:p>
        </w:tc>
        <w:tc>
          <w:tcPr>
            <w:tcW w:w="311" w:type="pct"/>
            <w:vAlign w:val="center"/>
          </w:tcPr>
          <w:p w:rsidR="00F91D3B" w:rsidRDefault="00F91D3B">
            <w:pPr>
              <w:jc w:val="center"/>
              <w:rPr>
                <w:sz w:val="18"/>
                <w:szCs w:val="18"/>
              </w:rPr>
            </w:pPr>
            <w:r>
              <w:rPr>
                <w:sz w:val="18"/>
                <w:szCs w:val="18"/>
              </w:rPr>
              <w:t>H</w:t>
            </w:r>
          </w:p>
        </w:tc>
      </w:tr>
    </w:tbl>
    <w:p w:rsidR="00F91D3B" w:rsidRDefault="00F91D3B">
      <w:pPr>
        <w:spacing w:afterLines="50" w:after="156" w:line="360" w:lineRule="exact"/>
        <w:rPr>
          <w:rFonts w:ascii="Times New Roman" w:eastAsia="宋体" w:hAnsi="Times New Roman" w:cs="Times New Roman"/>
          <w:b/>
          <w:color w:val="000000"/>
          <w:sz w:val="24"/>
          <w:szCs w:val="24"/>
        </w:rPr>
      </w:pPr>
      <w:r>
        <w:rPr>
          <w:rFonts w:ascii="Times New Roman" w:eastAsia="宋体" w:hAnsi="Times New Roman" w:cs="Times New Roman"/>
          <w:color w:val="000000"/>
          <w:sz w:val="18"/>
          <w:szCs w:val="18"/>
        </w:rPr>
        <w:t>注：</w:t>
      </w:r>
      <w:r>
        <w:rPr>
          <w:rFonts w:ascii="Times New Roman" w:eastAsia="宋体" w:hAnsi="Times New Roman" w:cs="Times New Roman"/>
          <w:sz w:val="18"/>
          <w:szCs w:val="18"/>
        </w:rPr>
        <w:t>分别用</w:t>
      </w:r>
      <w:r>
        <w:rPr>
          <w:rFonts w:ascii="Times New Roman" w:eastAsia="宋体" w:hAnsi="Times New Roman" w:cs="Times New Roman"/>
          <w:sz w:val="18"/>
          <w:szCs w:val="18"/>
        </w:rPr>
        <w:t>“H</w:t>
      </w:r>
      <w:r>
        <w:rPr>
          <w:rFonts w:ascii="Times New Roman" w:eastAsia="宋体" w:hAnsi="Times New Roman" w:cs="Times New Roman"/>
          <w:sz w:val="18"/>
          <w:szCs w:val="18"/>
        </w:rPr>
        <w:t>、</w:t>
      </w:r>
      <w:r>
        <w:rPr>
          <w:rFonts w:ascii="Times New Roman" w:eastAsia="宋体" w:hAnsi="Times New Roman" w:cs="Times New Roman"/>
          <w:sz w:val="18"/>
          <w:szCs w:val="18"/>
        </w:rPr>
        <w:t>M</w:t>
      </w:r>
      <w:r>
        <w:rPr>
          <w:rFonts w:ascii="Times New Roman" w:eastAsia="宋体" w:hAnsi="Times New Roman" w:cs="Times New Roman"/>
          <w:sz w:val="18"/>
          <w:szCs w:val="18"/>
        </w:rPr>
        <w:t>、</w:t>
      </w:r>
      <w:r>
        <w:rPr>
          <w:rFonts w:ascii="Times New Roman" w:eastAsia="宋体" w:hAnsi="Times New Roman" w:cs="Times New Roman"/>
          <w:sz w:val="18"/>
          <w:szCs w:val="18"/>
        </w:rPr>
        <w:t>L”</w:t>
      </w:r>
      <w:r>
        <w:rPr>
          <w:rFonts w:ascii="Times New Roman" w:eastAsia="宋体" w:hAnsi="Times New Roman" w:cs="Times New Roman"/>
          <w:sz w:val="18"/>
          <w:szCs w:val="18"/>
        </w:rPr>
        <w:t>对应表示</w:t>
      </w:r>
      <w:r>
        <w:rPr>
          <w:rFonts w:ascii="Times New Roman" w:eastAsia="宋体" w:hAnsi="Times New Roman" w:cs="Times New Roman"/>
          <w:sz w:val="18"/>
          <w:szCs w:val="18"/>
        </w:rPr>
        <w:t>“</w:t>
      </w:r>
      <w:r>
        <w:rPr>
          <w:rFonts w:ascii="Times New Roman" w:eastAsia="宋体" w:hAnsi="Times New Roman" w:cs="Times New Roman"/>
          <w:sz w:val="18"/>
          <w:szCs w:val="18"/>
        </w:rPr>
        <w:t>高、中、低</w:t>
      </w:r>
      <w:r>
        <w:rPr>
          <w:rFonts w:ascii="Times New Roman" w:eastAsia="宋体" w:hAnsi="Times New Roman" w:cs="Times New Roman"/>
          <w:sz w:val="18"/>
          <w:szCs w:val="18"/>
        </w:rPr>
        <w:t>”</w:t>
      </w:r>
      <w:r>
        <w:rPr>
          <w:rFonts w:ascii="Times New Roman" w:eastAsia="宋体" w:hAnsi="Times New Roman" w:cs="Times New Roman"/>
          <w:sz w:val="18"/>
          <w:szCs w:val="18"/>
        </w:rPr>
        <w:t>支撑</w:t>
      </w:r>
      <w:r>
        <w:rPr>
          <w:rFonts w:ascii="Times New Roman" w:eastAsia="宋体" w:hAnsi="Times New Roman" w:cs="Times New Roman" w:hint="eastAsia"/>
          <w:sz w:val="18"/>
          <w:szCs w:val="18"/>
        </w:rPr>
        <w:t>。</w:t>
      </w:r>
    </w:p>
    <w:p w:rsidR="00F91D3B" w:rsidRDefault="00F91D3B">
      <w:pPr>
        <w:rPr>
          <w:rFonts w:ascii="黑体" w:eastAsia="黑体" w:hAnsi="宋体"/>
        </w:rPr>
      </w:pPr>
      <w:r>
        <w:rPr>
          <w:rFonts w:ascii="Times New Roman" w:eastAsia="宋体" w:hAnsi="Times New Roman" w:cs="Times New Roman" w:hint="eastAsia"/>
          <w:b/>
          <w:color w:val="000000"/>
          <w:sz w:val="24"/>
          <w:szCs w:val="24"/>
        </w:rPr>
        <w:t>五、教学内容、进度和实施手段</w:t>
      </w:r>
    </w:p>
    <w:p w:rsidR="00F91D3B" w:rsidRDefault="00F91D3B">
      <w:pPr>
        <w:ind w:firstLineChars="1800" w:firstLine="3253"/>
      </w:pPr>
      <w:r>
        <w:rPr>
          <w:rFonts w:ascii="Times New Roman" w:eastAsia="宋体" w:hAnsi="Times New Roman" w:cs="Times New Roman"/>
          <w:b/>
          <w:bCs/>
          <w:color w:val="000000"/>
          <w:sz w:val="18"/>
          <w:szCs w:val="18"/>
        </w:rPr>
        <w:t>表</w:t>
      </w:r>
      <w:r>
        <w:rPr>
          <w:rFonts w:ascii="Times New Roman" w:eastAsia="宋体" w:hAnsi="Times New Roman" w:cs="Times New Roman"/>
          <w:b/>
          <w:bCs/>
          <w:color w:val="000000"/>
          <w:sz w:val="18"/>
          <w:szCs w:val="18"/>
        </w:rPr>
        <w:t>5-1</w:t>
      </w:r>
      <w:r>
        <w:rPr>
          <w:rFonts w:ascii="Times New Roman" w:eastAsia="宋体" w:hAnsi="Times New Roman" w:cs="Times New Roman"/>
          <w:b/>
          <w:bCs/>
          <w:color w:val="000000"/>
          <w:sz w:val="18"/>
          <w:szCs w:val="18"/>
        </w:rPr>
        <w:t>教学内容与进度要</w:t>
      </w:r>
      <w:r>
        <w:rPr>
          <w:rFonts w:ascii="Times New Roman" w:eastAsia="宋体" w:hAnsi="Times New Roman" w:cs="Times New Roman" w:hint="eastAsia"/>
          <w:b/>
          <w:bCs/>
          <w:color w:val="000000"/>
          <w:sz w:val="18"/>
          <w:szCs w:val="18"/>
        </w:rPr>
        <w:t>求</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93"/>
        <w:gridCol w:w="1363"/>
        <w:gridCol w:w="598"/>
        <w:gridCol w:w="1824"/>
        <w:gridCol w:w="1317"/>
        <w:gridCol w:w="788"/>
        <w:gridCol w:w="513"/>
      </w:tblGrid>
      <w:tr w:rsidR="00F91D3B">
        <w:trPr>
          <w:trHeight w:val="284"/>
        </w:trPr>
        <w:tc>
          <w:tcPr>
            <w:tcW w:w="0" w:type="auto"/>
            <w:tcBorders>
              <w:left w:val="single" w:sz="4" w:space="0" w:color="auto"/>
            </w:tcBorders>
            <w:vAlign w:val="center"/>
          </w:tcPr>
          <w:p w:rsidR="00F91D3B" w:rsidRDefault="00F91D3B">
            <w:pPr>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章节</w:t>
            </w:r>
          </w:p>
        </w:tc>
        <w:tc>
          <w:tcPr>
            <w:tcW w:w="1484" w:type="dxa"/>
            <w:vAlign w:val="center"/>
          </w:tcPr>
          <w:p w:rsidR="00F91D3B" w:rsidRDefault="00F91D3B">
            <w:pPr>
              <w:jc w:val="center"/>
              <w:rPr>
                <w:rFonts w:ascii="Times New Roman" w:eastAsia="宋体" w:hAnsi="Times New Roman" w:cs="Times New Roman"/>
                <w:b/>
                <w:bCs/>
                <w:sz w:val="18"/>
                <w:szCs w:val="18"/>
              </w:rPr>
            </w:pPr>
            <w:r>
              <w:rPr>
                <w:rFonts w:ascii="Times New Roman" w:eastAsia="宋体" w:hAnsi="Times New Roman" w:cs="Times New Roman"/>
                <w:b/>
                <w:sz w:val="18"/>
                <w:szCs w:val="18"/>
              </w:rPr>
              <w:t>小节内容</w:t>
            </w:r>
          </w:p>
        </w:tc>
        <w:tc>
          <w:tcPr>
            <w:tcW w:w="663" w:type="dxa"/>
            <w:vAlign w:val="center"/>
          </w:tcPr>
          <w:p w:rsidR="00F91D3B" w:rsidRDefault="00F91D3B">
            <w:pPr>
              <w:jc w:val="center"/>
              <w:rPr>
                <w:rFonts w:ascii="Times New Roman" w:eastAsia="宋体" w:hAnsi="Times New Roman" w:cs="Times New Roman"/>
                <w:b/>
                <w:bCs/>
                <w:sz w:val="18"/>
                <w:szCs w:val="18"/>
              </w:rPr>
            </w:pPr>
            <w:r>
              <w:rPr>
                <w:rFonts w:ascii="Times New Roman" w:eastAsia="宋体" w:hAnsi="Times New Roman" w:cs="Times New Roman"/>
                <w:b/>
                <w:sz w:val="18"/>
                <w:szCs w:val="18"/>
              </w:rPr>
              <w:t>要求</w:t>
            </w:r>
          </w:p>
        </w:tc>
        <w:tc>
          <w:tcPr>
            <w:tcW w:w="2082" w:type="dxa"/>
            <w:vAlign w:val="center"/>
          </w:tcPr>
          <w:p w:rsidR="00F91D3B" w:rsidRDefault="00F91D3B">
            <w:pPr>
              <w:keepNext/>
              <w:keepLines/>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具体要求</w:t>
            </w:r>
          </w:p>
        </w:tc>
        <w:tc>
          <w:tcPr>
            <w:tcW w:w="1440" w:type="dxa"/>
            <w:vAlign w:val="center"/>
          </w:tcPr>
          <w:p w:rsidR="00F91D3B" w:rsidRDefault="00F91D3B">
            <w:pPr>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学生成果</w:t>
            </w:r>
          </w:p>
        </w:tc>
        <w:tc>
          <w:tcPr>
            <w:tcW w:w="914" w:type="dxa"/>
            <w:vAlign w:val="center"/>
          </w:tcPr>
          <w:p w:rsidR="00F91D3B" w:rsidRDefault="00F91D3B">
            <w:pPr>
              <w:jc w:val="center"/>
              <w:rPr>
                <w:rFonts w:ascii="Times New Roman" w:eastAsia="宋体" w:hAnsi="Times New Roman" w:cs="Times New Roman"/>
                <w:b/>
                <w:sz w:val="18"/>
                <w:szCs w:val="18"/>
              </w:rPr>
            </w:pPr>
            <w:r>
              <w:rPr>
                <w:rFonts w:ascii="Times New Roman" w:eastAsia="宋体" w:hAnsi="Times New Roman" w:cs="Times New Roman"/>
                <w:b/>
                <w:bCs/>
                <w:sz w:val="18"/>
                <w:szCs w:val="18"/>
              </w:rPr>
              <w:t>课程目标</w:t>
            </w:r>
          </w:p>
        </w:tc>
        <w:tc>
          <w:tcPr>
            <w:tcW w:w="0" w:type="auto"/>
            <w:tcBorders>
              <w:right w:val="single" w:sz="4" w:space="0" w:color="auto"/>
            </w:tcBorders>
            <w:vAlign w:val="center"/>
          </w:tcPr>
          <w:p w:rsidR="00F91D3B" w:rsidRDefault="00F91D3B">
            <w:pPr>
              <w:jc w:val="center"/>
              <w:rPr>
                <w:rFonts w:ascii="Times New Roman" w:eastAsia="宋体" w:hAnsi="Times New Roman" w:cs="Times New Roman"/>
                <w:b/>
                <w:bCs/>
                <w:sz w:val="18"/>
                <w:szCs w:val="18"/>
              </w:rPr>
            </w:pPr>
            <w:r>
              <w:rPr>
                <w:rFonts w:ascii="Times New Roman" w:eastAsia="宋体" w:hAnsi="Times New Roman" w:cs="Times New Roman"/>
                <w:b/>
                <w:sz w:val="18"/>
                <w:szCs w:val="18"/>
              </w:rPr>
              <w:t>学时</w:t>
            </w:r>
          </w:p>
        </w:tc>
      </w:tr>
      <w:tr w:rsidR="00F91D3B">
        <w:trPr>
          <w:trHeight w:val="393"/>
        </w:trPr>
        <w:tc>
          <w:tcPr>
            <w:tcW w:w="1869" w:type="dxa"/>
            <w:vMerge w:val="restart"/>
            <w:tcBorders>
              <w:lef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第一章网络安全概述</w:t>
            </w:r>
          </w:p>
        </w:tc>
        <w:tc>
          <w:tcPr>
            <w:tcW w:w="1484" w:type="dxa"/>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、网络拓扑与安全性</w:t>
            </w:r>
          </w:p>
        </w:tc>
        <w:tc>
          <w:tcPr>
            <w:tcW w:w="663"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认知</w:t>
            </w:r>
          </w:p>
        </w:tc>
        <w:tc>
          <w:tcPr>
            <w:tcW w:w="2082"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总线网、局域网、网状网、星状网。</w:t>
            </w:r>
          </w:p>
        </w:tc>
        <w:tc>
          <w:tcPr>
            <w:tcW w:w="1440"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查找文献做出关于</w:t>
            </w:r>
            <w:r>
              <w:rPr>
                <w:rFonts w:ascii="Times New Roman" w:eastAsia="宋体" w:hAnsi="Times New Roman" w:cs="Times New Roman" w:hint="eastAsia"/>
                <w:sz w:val="18"/>
                <w:szCs w:val="18"/>
              </w:rPr>
              <w:t>网络安全的概述</w:t>
            </w:r>
            <w:r>
              <w:rPr>
                <w:rFonts w:ascii="Times New Roman" w:eastAsia="宋体" w:hAnsi="Times New Roman" w:cs="Times New Roman"/>
                <w:sz w:val="18"/>
                <w:szCs w:val="18"/>
              </w:rPr>
              <w:t>报告</w:t>
            </w:r>
            <w:r>
              <w:rPr>
                <w:rFonts w:ascii="Times New Roman" w:eastAsia="宋体" w:hAnsi="Times New Roman" w:cs="Times New Roman" w:hint="eastAsia"/>
                <w:sz w:val="18"/>
                <w:szCs w:val="18"/>
              </w:rPr>
              <w:t>。</w:t>
            </w:r>
          </w:p>
        </w:tc>
        <w:tc>
          <w:tcPr>
            <w:tcW w:w="914"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51" w:type="dxa"/>
            <w:tcBorders>
              <w:righ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r>
      <w:tr w:rsidR="00F91D3B">
        <w:trPr>
          <w:trHeight w:val="843"/>
        </w:trPr>
        <w:tc>
          <w:tcPr>
            <w:tcW w:w="1869" w:type="dxa"/>
            <w:vMerge/>
            <w:tcBorders>
              <w:left w:val="single" w:sz="4" w:space="0" w:color="auto"/>
            </w:tcBorders>
            <w:vAlign w:val="center"/>
          </w:tcPr>
          <w:p w:rsidR="00F91D3B" w:rsidRDefault="00F91D3B">
            <w:pPr>
              <w:jc w:val="center"/>
              <w:rPr>
                <w:rFonts w:ascii="Times New Roman" w:eastAsia="宋体" w:hAnsi="Times New Roman" w:cs="Times New Roman"/>
                <w:sz w:val="18"/>
                <w:szCs w:val="18"/>
              </w:rPr>
            </w:pPr>
          </w:p>
        </w:tc>
        <w:tc>
          <w:tcPr>
            <w:tcW w:w="1484" w:type="dxa"/>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、网络安全的层次结构与基本安全技术</w:t>
            </w:r>
          </w:p>
        </w:tc>
        <w:tc>
          <w:tcPr>
            <w:tcW w:w="663"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认知</w:t>
            </w:r>
          </w:p>
        </w:tc>
        <w:tc>
          <w:tcPr>
            <w:tcW w:w="2082" w:type="dxa"/>
            <w:vAlign w:val="center"/>
          </w:tcPr>
          <w:p w:rsidR="00F91D3B" w:rsidRDefault="00F91D3B">
            <w:pPr>
              <w:spacing w:beforeLines="50" w:before="156"/>
              <w:rPr>
                <w:rFonts w:ascii="Times New Roman" w:eastAsia="宋体" w:hAnsi="Times New Roman" w:cs="Times New Roman"/>
                <w:sz w:val="18"/>
                <w:szCs w:val="18"/>
              </w:rPr>
            </w:pPr>
            <w:r>
              <w:rPr>
                <w:rFonts w:ascii="Times New Roman" w:eastAsia="宋体" w:hAnsi="Times New Roman" w:cs="Times New Roman" w:hint="eastAsia"/>
                <w:sz w:val="18"/>
                <w:szCs w:val="18"/>
              </w:rPr>
              <w:t>物理服务、安全服务、加密、身份验证</w:t>
            </w:r>
            <w:r>
              <w:rPr>
                <w:rFonts w:ascii="Times New Roman" w:eastAsia="宋体" w:hAnsi="Times New Roman" w:cs="Times New Roman"/>
                <w:sz w:val="18"/>
                <w:szCs w:val="18"/>
              </w:rPr>
              <w:t>。</w:t>
            </w:r>
          </w:p>
        </w:tc>
        <w:tc>
          <w:tcPr>
            <w:tcW w:w="1440"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能理清几种不同</w:t>
            </w:r>
            <w:r>
              <w:rPr>
                <w:rFonts w:ascii="Times New Roman" w:eastAsia="宋体" w:hAnsi="Times New Roman" w:cs="Times New Roman"/>
                <w:sz w:val="18"/>
                <w:szCs w:val="18"/>
              </w:rPr>
              <w:t>的概念。</w:t>
            </w:r>
          </w:p>
        </w:tc>
        <w:tc>
          <w:tcPr>
            <w:tcW w:w="914"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551" w:type="dxa"/>
            <w:tcBorders>
              <w:righ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r>
      <w:tr w:rsidR="00F91D3B">
        <w:trPr>
          <w:trHeight w:val="284"/>
        </w:trPr>
        <w:tc>
          <w:tcPr>
            <w:tcW w:w="1869" w:type="dxa"/>
            <w:vMerge w:val="restart"/>
            <w:tcBorders>
              <w:lef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第二章</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数据加密</w:t>
            </w:r>
          </w:p>
        </w:tc>
        <w:tc>
          <w:tcPr>
            <w:tcW w:w="1484"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hint="eastAsia"/>
                <w:sz w:val="18"/>
                <w:szCs w:val="18"/>
              </w:rPr>
              <w:t>密码学基础</w:t>
            </w:r>
          </w:p>
        </w:tc>
        <w:tc>
          <w:tcPr>
            <w:tcW w:w="663"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082"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密钥加／解密系统模型</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、古典密码。</w:t>
            </w:r>
          </w:p>
        </w:tc>
        <w:tc>
          <w:tcPr>
            <w:tcW w:w="1440"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使用密钥／解密系统模型</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、古典密码。</w:t>
            </w:r>
          </w:p>
        </w:tc>
        <w:tc>
          <w:tcPr>
            <w:tcW w:w="914"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0" w:type="auto"/>
            <w:tcBorders>
              <w:righ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r>
      <w:tr w:rsidR="00F91D3B">
        <w:trPr>
          <w:trHeight w:val="284"/>
        </w:trPr>
        <w:tc>
          <w:tcPr>
            <w:tcW w:w="0" w:type="auto"/>
            <w:vMerge/>
            <w:tcBorders>
              <w:left w:val="single" w:sz="4" w:space="0" w:color="auto"/>
            </w:tcBorders>
            <w:vAlign w:val="center"/>
          </w:tcPr>
          <w:p w:rsidR="00F91D3B" w:rsidRDefault="00F91D3B">
            <w:pPr>
              <w:ind w:firstLine="340"/>
              <w:jc w:val="center"/>
              <w:rPr>
                <w:rFonts w:ascii="Times New Roman" w:eastAsia="宋体" w:hAnsi="Times New Roman" w:cs="Times New Roman"/>
                <w:sz w:val="18"/>
                <w:szCs w:val="18"/>
              </w:rPr>
            </w:pPr>
          </w:p>
        </w:tc>
        <w:tc>
          <w:tcPr>
            <w:tcW w:w="1484"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w:t>
            </w:r>
            <w:r>
              <w:rPr>
                <w:rFonts w:ascii="Times New Roman" w:eastAsia="宋体" w:hAnsi="Times New Roman" w:cs="Times New Roman" w:hint="eastAsia"/>
                <w:sz w:val="18"/>
                <w:szCs w:val="18"/>
              </w:rPr>
              <w:t>数据加密标准</w:t>
            </w:r>
          </w:p>
        </w:tc>
        <w:tc>
          <w:tcPr>
            <w:tcW w:w="663"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综合</w:t>
            </w:r>
          </w:p>
        </w:tc>
        <w:tc>
          <w:tcPr>
            <w:tcW w:w="2082"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DES</w:t>
            </w:r>
            <w:r>
              <w:rPr>
                <w:rFonts w:ascii="Times New Roman" w:eastAsia="宋体" w:hAnsi="Times New Roman" w:cs="Times New Roman" w:hint="eastAsia"/>
                <w:sz w:val="18"/>
                <w:szCs w:val="18"/>
              </w:rPr>
              <w:t>算法的描述、三重</w:t>
            </w:r>
            <w:r>
              <w:rPr>
                <w:rFonts w:ascii="Times New Roman" w:eastAsia="宋体" w:hAnsi="Times New Roman" w:cs="Times New Roman" w:hint="eastAsia"/>
                <w:sz w:val="18"/>
                <w:szCs w:val="18"/>
              </w:rPr>
              <w:t>DES</w:t>
            </w:r>
            <w:r>
              <w:rPr>
                <w:rFonts w:ascii="Times New Roman" w:eastAsia="宋体" w:hAnsi="Times New Roman" w:cs="Times New Roman" w:hint="eastAsia"/>
                <w:sz w:val="18"/>
                <w:szCs w:val="18"/>
              </w:rPr>
              <w:t>。</w:t>
            </w:r>
          </w:p>
        </w:tc>
        <w:tc>
          <w:tcPr>
            <w:tcW w:w="1440"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D</w:t>
            </w:r>
            <w:r>
              <w:rPr>
                <w:rFonts w:ascii="Times New Roman" w:eastAsia="宋体" w:hAnsi="Times New Roman" w:cs="Times New Roman"/>
                <w:sz w:val="18"/>
                <w:szCs w:val="18"/>
              </w:rPr>
              <w:t>ES</w:t>
            </w:r>
            <w:r>
              <w:rPr>
                <w:rFonts w:ascii="Times New Roman" w:eastAsia="宋体" w:hAnsi="Times New Roman" w:cs="Times New Roman" w:hint="eastAsia"/>
                <w:sz w:val="18"/>
                <w:szCs w:val="18"/>
              </w:rPr>
              <w:t>算法</w:t>
            </w:r>
            <w:r>
              <w:rPr>
                <w:rFonts w:ascii="Times New Roman" w:eastAsia="宋体" w:hAnsi="Times New Roman" w:cs="Times New Roman"/>
                <w:sz w:val="18"/>
                <w:szCs w:val="18"/>
              </w:rPr>
              <w:t>的描述。</w:t>
            </w:r>
          </w:p>
        </w:tc>
        <w:tc>
          <w:tcPr>
            <w:tcW w:w="914"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0" w:type="auto"/>
            <w:tcBorders>
              <w:righ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r>
      <w:tr w:rsidR="00F91D3B">
        <w:trPr>
          <w:trHeight w:val="284"/>
        </w:trPr>
        <w:tc>
          <w:tcPr>
            <w:tcW w:w="0" w:type="auto"/>
            <w:vMerge w:val="restart"/>
            <w:tcBorders>
              <w:left w:val="single" w:sz="4" w:space="0" w:color="auto"/>
            </w:tcBorders>
            <w:vAlign w:val="center"/>
          </w:tcPr>
          <w:p w:rsidR="00F91D3B" w:rsidRDefault="00F91D3B">
            <w:pPr>
              <w:ind w:firstLine="340"/>
              <w:jc w:val="center"/>
              <w:rPr>
                <w:rFonts w:ascii="Times New Roman" w:eastAsia="宋体" w:hAnsi="Times New Roman" w:cs="Times New Roman"/>
                <w:sz w:val="18"/>
                <w:szCs w:val="18"/>
              </w:rPr>
            </w:pPr>
            <w:r>
              <w:rPr>
                <w:rFonts w:ascii="Times New Roman" w:eastAsia="宋体" w:hAnsi="Times New Roman" w:cs="Times New Roman"/>
                <w:sz w:val="18"/>
                <w:szCs w:val="18"/>
              </w:rPr>
              <w:t>第三章</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单向散列函数</w:t>
            </w:r>
          </w:p>
        </w:tc>
        <w:tc>
          <w:tcPr>
            <w:tcW w:w="1484"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MD5</w:t>
            </w:r>
            <w:r>
              <w:rPr>
                <w:rFonts w:ascii="Times New Roman" w:eastAsia="宋体" w:hAnsi="Times New Roman" w:cs="Times New Roman" w:hint="eastAsia"/>
                <w:sz w:val="18"/>
                <w:szCs w:val="18"/>
              </w:rPr>
              <w:t>算法</w:t>
            </w:r>
          </w:p>
        </w:tc>
        <w:tc>
          <w:tcPr>
            <w:tcW w:w="663"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082"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MD5</w:t>
            </w:r>
            <w:r>
              <w:rPr>
                <w:rFonts w:ascii="Times New Roman" w:eastAsia="宋体" w:hAnsi="Times New Roman" w:cs="Times New Roman" w:hint="eastAsia"/>
                <w:sz w:val="18"/>
                <w:szCs w:val="18"/>
              </w:rPr>
              <w:t>算法与举例</w:t>
            </w:r>
          </w:p>
        </w:tc>
        <w:tc>
          <w:tcPr>
            <w:tcW w:w="1440"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领会原理与举例</w:t>
            </w:r>
          </w:p>
        </w:tc>
        <w:tc>
          <w:tcPr>
            <w:tcW w:w="914"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0" w:type="auto"/>
            <w:tcBorders>
              <w:righ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r>
      <w:tr w:rsidR="00F91D3B">
        <w:trPr>
          <w:trHeight w:val="284"/>
        </w:trPr>
        <w:tc>
          <w:tcPr>
            <w:tcW w:w="0" w:type="auto"/>
            <w:vMerge/>
            <w:tcBorders>
              <w:left w:val="single" w:sz="4" w:space="0" w:color="auto"/>
            </w:tcBorders>
            <w:vAlign w:val="center"/>
          </w:tcPr>
          <w:p w:rsidR="00F91D3B" w:rsidRDefault="00F91D3B">
            <w:pPr>
              <w:ind w:firstLine="340"/>
              <w:jc w:val="center"/>
              <w:rPr>
                <w:rFonts w:ascii="Times New Roman" w:eastAsia="宋体" w:hAnsi="Times New Roman" w:cs="Times New Roman"/>
                <w:sz w:val="18"/>
                <w:szCs w:val="18"/>
              </w:rPr>
            </w:pPr>
          </w:p>
        </w:tc>
        <w:tc>
          <w:tcPr>
            <w:tcW w:w="1484"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、安全散列函数（</w:t>
            </w:r>
            <w:r>
              <w:rPr>
                <w:rFonts w:ascii="Times New Roman" w:eastAsia="宋体" w:hAnsi="Times New Roman" w:cs="Times New Roman" w:hint="eastAsia"/>
                <w:sz w:val="18"/>
                <w:szCs w:val="18"/>
              </w:rPr>
              <w:t>SHA</w:t>
            </w:r>
            <w:r>
              <w:rPr>
                <w:rFonts w:ascii="Times New Roman" w:eastAsia="宋体" w:hAnsi="Times New Roman" w:cs="Times New Roman" w:hint="eastAsia"/>
                <w:sz w:val="18"/>
                <w:szCs w:val="18"/>
              </w:rPr>
              <w:t>）</w:t>
            </w:r>
          </w:p>
        </w:tc>
        <w:tc>
          <w:tcPr>
            <w:tcW w:w="663"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082"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S</w:t>
            </w:r>
            <w:r>
              <w:rPr>
                <w:rFonts w:ascii="Times New Roman" w:eastAsia="宋体" w:hAnsi="Times New Roman" w:cs="Times New Roman"/>
                <w:sz w:val="18"/>
                <w:szCs w:val="18"/>
              </w:rPr>
              <w:t>HA</w:t>
            </w:r>
            <w:r>
              <w:rPr>
                <w:rFonts w:ascii="Times New Roman" w:eastAsia="宋体" w:hAnsi="Times New Roman" w:cs="Times New Roman" w:hint="eastAsia"/>
                <w:sz w:val="18"/>
                <w:szCs w:val="18"/>
              </w:rPr>
              <w:t>算法与举例</w:t>
            </w:r>
          </w:p>
        </w:tc>
        <w:tc>
          <w:tcPr>
            <w:tcW w:w="1440"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领会原理与举例</w:t>
            </w:r>
          </w:p>
        </w:tc>
        <w:tc>
          <w:tcPr>
            <w:tcW w:w="914"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0" w:type="auto"/>
            <w:tcBorders>
              <w:righ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r>
      <w:tr w:rsidR="00F91D3B">
        <w:trPr>
          <w:trHeight w:val="284"/>
        </w:trPr>
        <w:tc>
          <w:tcPr>
            <w:tcW w:w="0" w:type="auto"/>
            <w:vMerge/>
            <w:tcBorders>
              <w:left w:val="single" w:sz="4" w:space="0" w:color="auto"/>
            </w:tcBorders>
            <w:vAlign w:val="center"/>
          </w:tcPr>
          <w:p w:rsidR="00F91D3B" w:rsidRDefault="00F91D3B">
            <w:pPr>
              <w:ind w:firstLine="340"/>
              <w:jc w:val="center"/>
              <w:rPr>
                <w:rFonts w:ascii="Times New Roman" w:eastAsia="宋体" w:hAnsi="Times New Roman" w:cs="Times New Roman"/>
                <w:sz w:val="18"/>
                <w:szCs w:val="18"/>
              </w:rPr>
            </w:pPr>
          </w:p>
        </w:tc>
        <w:tc>
          <w:tcPr>
            <w:tcW w:w="1484"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 xml:space="preserve">3.3 </w:t>
            </w:r>
            <w:r>
              <w:rPr>
                <w:rFonts w:ascii="Times New Roman" w:eastAsia="宋体" w:hAnsi="Times New Roman" w:cs="Times New Roman" w:hint="eastAsia"/>
                <w:sz w:val="18"/>
                <w:szCs w:val="18"/>
              </w:rPr>
              <w:t>消息认码（</w:t>
            </w:r>
            <w:r>
              <w:rPr>
                <w:rFonts w:ascii="Times New Roman" w:eastAsia="宋体" w:hAnsi="Times New Roman" w:cs="Times New Roman" w:hint="eastAsia"/>
                <w:sz w:val="18"/>
                <w:szCs w:val="18"/>
              </w:rPr>
              <w:t>MAC</w:t>
            </w:r>
            <w:r>
              <w:rPr>
                <w:rFonts w:ascii="Times New Roman" w:eastAsia="宋体" w:hAnsi="Times New Roman" w:cs="Times New Roman" w:hint="eastAsia"/>
                <w:sz w:val="18"/>
                <w:szCs w:val="18"/>
              </w:rPr>
              <w:t>）</w:t>
            </w:r>
          </w:p>
        </w:tc>
        <w:tc>
          <w:tcPr>
            <w:tcW w:w="663"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082"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MAC</w:t>
            </w:r>
            <w:r>
              <w:rPr>
                <w:rFonts w:ascii="Times New Roman" w:eastAsia="宋体" w:hAnsi="Times New Roman" w:cs="Times New Roman" w:hint="eastAsia"/>
                <w:sz w:val="18"/>
                <w:szCs w:val="18"/>
              </w:rPr>
              <w:t>编码</w:t>
            </w:r>
          </w:p>
        </w:tc>
        <w:tc>
          <w:tcPr>
            <w:tcW w:w="1440"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能理解</w:t>
            </w:r>
            <w:r>
              <w:rPr>
                <w:rFonts w:ascii="Times New Roman" w:eastAsia="宋体" w:hAnsi="Times New Roman" w:cs="Times New Roman" w:hint="eastAsia"/>
                <w:sz w:val="18"/>
                <w:szCs w:val="18"/>
              </w:rPr>
              <w:t>M</w:t>
            </w:r>
            <w:r>
              <w:rPr>
                <w:rFonts w:ascii="Times New Roman" w:eastAsia="宋体" w:hAnsi="Times New Roman" w:cs="Times New Roman"/>
                <w:sz w:val="18"/>
                <w:szCs w:val="18"/>
              </w:rPr>
              <w:t>AC</w:t>
            </w:r>
          </w:p>
        </w:tc>
        <w:tc>
          <w:tcPr>
            <w:tcW w:w="914"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0" w:type="auto"/>
            <w:tcBorders>
              <w:righ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r>
      <w:tr w:rsidR="00F91D3B">
        <w:trPr>
          <w:trHeight w:val="268"/>
        </w:trPr>
        <w:tc>
          <w:tcPr>
            <w:tcW w:w="1869" w:type="dxa"/>
            <w:vMerge w:val="restart"/>
            <w:tcBorders>
              <w:lef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第</w:t>
            </w:r>
            <w:r>
              <w:rPr>
                <w:rFonts w:ascii="Times New Roman" w:eastAsia="宋体" w:hAnsi="Times New Roman" w:cs="Times New Roman" w:hint="eastAsia"/>
                <w:sz w:val="18"/>
                <w:szCs w:val="18"/>
              </w:rPr>
              <w:t>四</w:t>
            </w:r>
            <w:r>
              <w:rPr>
                <w:rFonts w:ascii="Times New Roman" w:eastAsia="宋体" w:hAnsi="Times New Roman" w:cs="Times New Roman"/>
                <w:sz w:val="18"/>
                <w:szCs w:val="18"/>
              </w:rPr>
              <w:t>章</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公钥密码系统</w:t>
            </w:r>
          </w:p>
        </w:tc>
        <w:tc>
          <w:tcPr>
            <w:tcW w:w="1484" w:type="dxa"/>
            <w:vAlign w:val="center"/>
          </w:tcPr>
          <w:p w:rsidR="00F91D3B" w:rsidRDefault="00F91D3B">
            <w:pPr>
              <w:rPr>
                <w:rFonts w:ascii="Times New Roman" w:eastAsia="宋体" w:hAnsi="Times New Roman" w:cs="Times New Roman"/>
                <w:color w:val="FF0000"/>
                <w:sz w:val="18"/>
                <w:szCs w:val="18"/>
              </w:rPr>
            </w:pP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Diffie-Hellman</w:t>
            </w:r>
            <w:r>
              <w:rPr>
                <w:rFonts w:ascii="Times New Roman" w:eastAsia="宋体" w:hAnsi="Times New Roman" w:cs="Times New Roman" w:hint="eastAsia"/>
                <w:sz w:val="18"/>
                <w:szCs w:val="18"/>
              </w:rPr>
              <w:t>密钥交换</w:t>
            </w:r>
          </w:p>
        </w:tc>
        <w:tc>
          <w:tcPr>
            <w:tcW w:w="663"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082"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Diffie-Hellman</w:t>
            </w:r>
            <w:r>
              <w:rPr>
                <w:rFonts w:ascii="Times New Roman" w:eastAsia="宋体" w:hAnsi="Times New Roman" w:cs="Times New Roman" w:hint="eastAsia"/>
                <w:sz w:val="18"/>
                <w:szCs w:val="18"/>
              </w:rPr>
              <w:t>算法</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）中间人攻击</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3</w:t>
            </w:r>
            <w:r>
              <w:rPr>
                <w:rFonts w:ascii="Times New Roman" w:eastAsia="宋体" w:hAnsi="Times New Roman" w:cs="Times New Roman" w:hint="eastAsia"/>
                <w:sz w:val="18"/>
                <w:szCs w:val="18"/>
              </w:rPr>
              <w:t>）认证的</w:t>
            </w:r>
            <w:r>
              <w:rPr>
                <w:rFonts w:ascii="Times New Roman" w:eastAsia="宋体" w:hAnsi="Times New Roman" w:cs="Times New Roman" w:hint="eastAsia"/>
                <w:sz w:val="18"/>
                <w:szCs w:val="18"/>
              </w:rPr>
              <w:t>Diffie-Hellman</w:t>
            </w:r>
            <w:r>
              <w:rPr>
                <w:rFonts w:ascii="Times New Roman" w:eastAsia="宋体" w:hAnsi="Times New Roman" w:cs="Times New Roman" w:hint="eastAsia"/>
                <w:sz w:val="18"/>
                <w:szCs w:val="18"/>
              </w:rPr>
              <w:t>密钥交换</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⑷三方或多方</w:t>
            </w:r>
            <w:r>
              <w:rPr>
                <w:rFonts w:ascii="Times New Roman" w:eastAsia="宋体" w:hAnsi="Times New Roman" w:cs="Times New Roman" w:hint="eastAsia"/>
                <w:sz w:val="18"/>
                <w:szCs w:val="18"/>
              </w:rPr>
              <w:t>Diffie-Hellman</w:t>
            </w:r>
            <w:r>
              <w:rPr>
                <w:rFonts w:ascii="Times New Roman" w:eastAsia="宋体" w:hAnsi="Times New Roman" w:cs="Times New Roman" w:hint="eastAsia"/>
                <w:sz w:val="18"/>
                <w:szCs w:val="18"/>
              </w:rPr>
              <w:t>。</w:t>
            </w:r>
          </w:p>
        </w:tc>
        <w:tc>
          <w:tcPr>
            <w:tcW w:w="1440"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能进行三方或多方</w:t>
            </w:r>
            <w:r>
              <w:rPr>
                <w:rFonts w:ascii="Times New Roman" w:eastAsia="宋体" w:hAnsi="Times New Roman" w:cs="Times New Roman" w:hint="eastAsia"/>
                <w:sz w:val="18"/>
                <w:szCs w:val="18"/>
              </w:rPr>
              <w:t>Diffie-Hellman</w:t>
            </w:r>
          </w:p>
        </w:tc>
        <w:tc>
          <w:tcPr>
            <w:tcW w:w="914"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0" w:type="auto"/>
            <w:tcBorders>
              <w:righ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r>
      <w:tr w:rsidR="00F91D3B">
        <w:trPr>
          <w:trHeight w:val="1127"/>
        </w:trPr>
        <w:tc>
          <w:tcPr>
            <w:tcW w:w="1869" w:type="dxa"/>
            <w:vMerge/>
            <w:tcBorders>
              <w:left w:val="single" w:sz="4" w:space="0" w:color="auto"/>
            </w:tcBorders>
            <w:vAlign w:val="center"/>
          </w:tcPr>
          <w:p w:rsidR="00F91D3B" w:rsidRDefault="00F91D3B">
            <w:pPr>
              <w:jc w:val="center"/>
              <w:rPr>
                <w:rFonts w:ascii="Times New Roman" w:eastAsia="宋体" w:hAnsi="Times New Roman" w:cs="Times New Roman"/>
                <w:sz w:val="18"/>
                <w:szCs w:val="18"/>
              </w:rPr>
            </w:pPr>
          </w:p>
        </w:tc>
        <w:tc>
          <w:tcPr>
            <w:tcW w:w="1484"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、数字签名</w:t>
            </w:r>
          </w:p>
        </w:tc>
        <w:tc>
          <w:tcPr>
            <w:tcW w:w="663"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082"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数字签名算法、</w:t>
            </w:r>
            <w:r>
              <w:rPr>
                <w:rFonts w:ascii="Times New Roman" w:eastAsia="宋体" w:hAnsi="Times New Roman" w:cs="Times New Roman" w:hint="eastAsia"/>
                <w:sz w:val="18"/>
                <w:szCs w:val="18"/>
              </w:rPr>
              <w:t>RSA</w:t>
            </w:r>
            <w:r>
              <w:rPr>
                <w:rFonts w:ascii="Times New Roman" w:eastAsia="宋体" w:hAnsi="Times New Roman" w:cs="Times New Roman" w:hint="eastAsia"/>
                <w:sz w:val="18"/>
                <w:szCs w:val="18"/>
              </w:rPr>
              <w:t>签名方案</w:t>
            </w:r>
            <w:r>
              <w:rPr>
                <w:rFonts w:ascii="Times New Roman" w:eastAsia="宋体" w:hAnsi="Times New Roman" w:cs="Times New Roman"/>
                <w:sz w:val="18"/>
                <w:szCs w:val="18"/>
              </w:rPr>
              <w:t>。</w:t>
            </w:r>
          </w:p>
        </w:tc>
        <w:tc>
          <w:tcPr>
            <w:tcW w:w="1440"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掌握数字签名算法、</w:t>
            </w:r>
            <w:r>
              <w:rPr>
                <w:rFonts w:ascii="Times New Roman" w:eastAsia="宋体" w:hAnsi="Times New Roman" w:cs="Times New Roman" w:hint="eastAsia"/>
                <w:sz w:val="18"/>
                <w:szCs w:val="18"/>
              </w:rPr>
              <w:t>RSA</w:t>
            </w:r>
            <w:r>
              <w:rPr>
                <w:rFonts w:ascii="Times New Roman" w:eastAsia="宋体" w:hAnsi="Times New Roman" w:cs="Times New Roman" w:hint="eastAsia"/>
                <w:sz w:val="18"/>
                <w:szCs w:val="18"/>
              </w:rPr>
              <w:t>签名方案</w:t>
            </w:r>
          </w:p>
        </w:tc>
        <w:tc>
          <w:tcPr>
            <w:tcW w:w="914"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0" w:type="auto"/>
            <w:tcBorders>
              <w:righ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r>
      <w:tr w:rsidR="00F91D3B">
        <w:trPr>
          <w:trHeight w:val="553"/>
        </w:trPr>
        <w:tc>
          <w:tcPr>
            <w:tcW w:w="1869" w:type="dxa"/>
            <w:vMerge w:val="restart"/>
            <w:tcBorders>
              <w:lef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第</w:t>
            </w:r>
            <w:r>
              <w:rPr>
                <w:rFonts w:ascii="Times New Roman" w:eastAsia="宋体" w:hAnsi="Times New Roman" w:cs="Times New Roman" w:hint="eastAsia"/>
                <w:sz w:val="18"/>
                <w:szCs w:val="18"/>
              </w:rPr>
              <w:t>五</w:t>
            </w:r>
            <w:r>
              <w:rPr>
                <w:rFonts w:ascii="Times New Roman" w:eastAsia="宋体" w:hAnsi="Times New Roman" w:cs="Times New Roman"/>
                <w:sz w:val="18"/>
                <w:szCs w:val="18"/>
              </w:rPr>
              <w:t>章</w:t>
            </w:r>
          </w:p>
          <w:p w:rsidR="00F91D3B" w:rsidRDefault="00F91D3B">
            <w:pPr>
              <w:jc w:val="center"/>
              <w:rPr>
                <w:rFonts w:ascii="Times New Roman" w:eastAsia="宋体" w:hAnsi="Times New Roman" w:cs="Times New Roman"/>
                <w:color w:val="0000FF"/>
                <w:sz w:val="18"/>
                <w:szCs w:val="18"/>
              </w:rPr>
            </w:pPr>
            <w:r>
              <w:rPr>
                <w:rFonts w:ascii="Times New Roman" w:eastAsia="宋体" w:hAnsi="Times New Roman" w:cs="Times New Roman" w:hint="eastAsia"/>
                <w:sz w:val="18"/>
                <w:szCs w:val="18"/>
              </w:rPr>
              <w:t>因特网与</w:t>
            </w:r>
            <w:r>
              <w:rPr>
                <w:rFonts w:ascii="Times New Roman" w:eastAsia="宋体" w:hAnsi="Times New Roman" w:cs="Times New Roman" w:hint="eastAsia"/>
                <w:sz w:val="18"/>
                <w:szCs w:val="18"/>
              </w:rPr>
              <w:t>TCP</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IP</w:t>
            </w:r>
            <w:r>
              <w:rPr>
                <w:rFonts w:ascii="Times New Roman" w:eastAsia="宋体" w:hAnsi="Times New Roman" w:cs="Times New Roman" w:hint="eastAsia"/>
                <w:sz w:val="18"/>
                <w:szCs w:val="18"/>
              </w:rPr>
              <w:t>安全</w:t>
            </w:r>
          </w:p>
        </w:tc>
        <w:tc>
          <w:tcPr>
            <w:tcW w:w="1484"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w:t>
            </w:r>
            <w:bookmarkStart w:id="0" w:name="_Hlk58231000"/>
            <w:r>
              <w:rPr>
                <w:rFonts w:asciiTheme="minorEastAsia" w:hAnsiTheme="minorEastAsia"/>
                <w:szCs w:val="21"/>
              </w:rPr>
              <w:t>TCP协议</w:t>
            </w:r>
            <w:bookmarkEnd w:id="0"/>
          </w:p>
        </w:tc>
        <w:tc>
          <w:tcPr>
            <w:tcW w:w="663"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082"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）端口号</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TCP</w:t>
            </w:r>
            <w:r>
              <w:rPr>
                <w:rFonts w:ascii="Times New Roman" w:eastAsia="宋体" w:hAnsi="Times New Roman" w:cs="Times New Roman" w:hint="eastAsia"/>
                <w:sz w:val="18"/>
                <w:szCs w:val="18"/>
              </w:rPr>
              <w:t>安全缺陷</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3</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IP</w:t>
            </w:r>
            <w:r>
              <w:rPr>
                <w:rFonts w:ascii="Times New Roman" w:eastAsia="宋体" w:hAnsi="Times New Roman" w:cs="Times New Roman" w:hint="eastAsia"/>
                <w:sz w:val="18"/>
                <w:szCs w:val="18"/>
              </w:rPr>
              <w:t>欺骗攻击</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4</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TCP</w:t>
            </w:r>
            <w:r>
              <w:rPr>
                <w:rFonts w:ascii="Times New Roman" w:eastAsia="宋体" w:hAnsi="Times New Roman" w:cs="Times New Roman" w:hint="eastAsia"/>
                <w:sz w:val="18"/>
                <w:szCs w:val="18"/>
              </w:rPr>
              <w:t>状态转移图（</w:t>
            </w:r>
            <w:r>
              <w:rPr>
                <w:rFonts w:ascii="Times New Roman" w:eastAsia="宋体" w:hAnsi="Times New Roman" w:cs="Times New Roman" w:hint="eastAsia"/>
                <w:sz w:val="18"/>
                <w:szCs w:val="18"/>
              </w:rPr>
              <w:t>5</w:t>
            </w:r>
            <w:r>
              <w:rPr>
                <w:rFonts w:ascii="Times New Roman" w:eastAsia="宋体" w:hAnsi="Times New Roman" w:cs="Times New Roman" w:hint="eastAsia"/>
                <w:sz w:val="18"/>
                <w:szCs w:val="18"/>
              </w:rPr>
              <w:t>）网络攻击签名检测</w:t>
            </w:r>
          </w:p>
        </w:tc>
        <w:tc>
          <w:tcPr>
            <w:tcW w:w="1440"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掌握</w:t>
            </w:r>
            <w:r>
              <w:rPr>
                <w:rFonts w:ascii="Times New Roman" w:eastAsia="宋体" w:hAnsi="Times New Roman" w:cs="Times New Roman" w:hint="eastAsia"/>
                <w:sz w:val="18"/>
                <w:szCs w:val="18"/>
              </w:rPr>
              <w:t>TCP</w:t>
            </w:r>
            <w:r>
              <w:rPr>
                <w:rFonts w:ascii="Times New Roman" w:eastAsia="宋体" w:hAnsi="Times New Roman" w:cs="Times New Roman" w:hint="eastAsia"/>
                <w:sz w:val="18"/>
                <w:szCs w:val="18"/>
              </w:rPr>
              <w:t>协议</w:t>
            </w:r>
            <w:r>
              <w:rPr>
                <w:rFonts w:ascii="Times New Roman" w:eastAsia="宋体" w:hAnsi="Times New Roman" w:cs="Times New Roman"/>
                <w:sz w:val="18"/>
                <w:szCs w:val="18"/>
              </w:rPr>
              <w:t>的</w:t>
            </w:r>
            <w:r>
              <w:rPr>
                <w:rFonts w:ascii="Times New Roman" w:eastAsia="宋体" w:hAnsi="Times New Roman" w:cs="Times New Roman" w:hint="eastAsia"/>
                <w:sz w:val="18"/>
                <w:szCs w:val="18"/>
              </w:rPr>
              <w:t>特征</w:t>
            </w:r>
            <w:r>
              <w:rPr>
                <w:rFonts w:ascii="Times New Roman" w:eastAsia="宋体" w:hAnsi="Times New Roman" w:cs="Times New Roman"/>
                <w:sz w:val="18"/>
                <w:szCs w:val="18"/>
              </w:rPr>
              <w:t>与缺陷</w:t>
            </w:r>
          </w:p>
        </w:tc>
        <w:tc>
          <w:tcPr>
            <w:tcW w:w="914"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551" w:type="dxa"/>
            <w:tcBorders>
              <w:righ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r>
      <w:tr w:rsidR="00F91D3B">
        <w:trPr>
          <w:trHeight w:val="284"/>
        </w:trPr>
        <w:tc>
          <w:tcPr>
            <w:tcW w:w="1869" w:type="dxa"/>
            <w:vMerge/>
            <w:tcBorders>
              <w:left w:val="single" w:sz="4" w:space="0" w:color="auto"/>
            </w:tcBorders>
            <w:vAlign w:val="center"/>
          </w:tcPr>
          <w:p w:rsidR="00F91D3B" w:rsidRDefault="00F91D3B">
            <w:pPr>
              <w:jc w:val="center"/>
              <w:rPr>
                <w:rFonts w:ascii="Times New Roman" w:eastAsia="宋体" w:hAnsi="Times New Roman" w:cs="Times New Roman"/>
                <w:bCs/>
                <w:sz w:val="18"/>
                <w:szCs w:val="18"/>
              </w:rPr>
            </w:pPr>
          </w:p>
        </w:tc>
        <w:tc>
          <w:tcPr>
            <w:tcW w:w="1484"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w:t>
            </w:r>
            <w:r>
              <w:rPr>
                <w:rFonts w:ascii="Times New Roman" w:eastAsia="宋体" w:hAnsi="Times New Roman" w:cs="Times New Roman" w:hint="eastAsia"/>
                <w:sz w:val="18"/>
                <w:szCs w:val="18"/>
              </w:rPr>
              <w:t>网络服务的安全性</w:t>
            </w:r>
          </w:p>
        </w:tc>
        <w:tc>
          <w:tcPr>
            <w:tcW w:w="663"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082"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远程登录、文件传输协议、域名系统（</w:t>
            </w:r>
            <w:r>
              <w:rPr>
                <w:rFonts w:ascii="Times New Roman" w:eastAsia="宋体" w:hAnsi="Times New Roman" w:cs="Times New Roman" w:hint="eastAsia"/>
                <w:sz w:val="18"/>
                <w:szCs w:val="18"/>
              </w:rPr>
              <w:t>DNS</w:t>
            </w:r>
            <w:r>
              <w:rPr>
                <w:rFonts w:ascii="Times New Roman" w:eastAsia="宋体" w:hAnsi="Times New Roman" w:cs="Times New Roman" w:hint="eastAsia"/>
                <w:sz w:val="18"/>
                <w:szCs w:val="18"/>
              </w:rPr>
              <w:t>）</w:t>
            </w:r>
            <w:r>
              <w:rPr>
                <w:rFonts w:ascii="Times New Roman" w:eastAsia="宋体" w:hAnsi="Times New Roman" w:cs="Times New Roman"/>
                <w:sz w:val="18"/>
                <w:szCs w:val="18"/>
              </w:rPr>
              <w:t>。</w:t>
            </w:r>
          </w:p>
        </w:tc>
        <w:tc>
          <w:tcPr>
            <w:tcW w:w="1440"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掌握远程登录方式、文件传输协议、域名系统（</w:t>
            </w:r>
            <w:r>
              <w:rPr>
                <w:rFonts w:ascii="Times New Roman" w:eastAsia="宋体" w:hAnsi="Times New Roman" w:cs="Times New Roman" w:hint="eastAsia"/>
                <w:sz w:val="18"/>
                <w:szCs w:val="18"/>
              </w:rPr>
              <w:t>DNS</w:t>
            </w:r>
            <w:r>
              <w:rPr>
                <w:rFonts w:ascii="Times New Roman" w:eastAsia="宋体" w:hAnsi="Times New Roman" w:cs="Times New Roman" w:hint="eastAsia"/>
                <w:sz w:val="18"/>
                <w:szCs w:val="18"/>
              </w:rPr>
              <w:t>）</w:t>
            </w:r>
          </w:p>
        </w:tc>
        <w:tc>
          <w:tcPr>
            <w:tcW w:w="914"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0" w:type="auto"/>
            <w:tcBorders>
              <w:righ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r>
      <w:tr w:rsidR="00F91D3B">
        <w:trPr>
          <w:trHeight w:val="284"/>
        </w:trPr>
        <w:tc>
          <w:tcPr>
            <w:tcW w:w="1869" w:type="dxa"/>
            <w:vMerge w:val="restart"/>
            <w:tcBorders>
              <w:lef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第</w:t>
            </w:r>
            <w:r>
              <w:rPr>
                <w:rFonts w:ascii="Times New Roman" w:eastAsia="宋体" w:hAnsi="Times New Roman" w:cs="Times New Roman" w:hint="eastAsia"/>
                <w:sz w:val="18"/>
                <w:szCs w:val="18"/>
              </w:rPr>
              <w:t>六</w:t>
            </w:r>
            <w:r>
              <w:rPr>
                <w:rFonts w:ascii="Times New Roman" w:eastAsia="宋体" w:hAnsi="Times New Roman" w:cs="Times New Roman"/>
                <w:sz w:val="18"/>
                <w:szCs w:val="18"/>
              </w:rPr>
              <w:t>章</w:t>
            </w:r>
          </w:p>
          <w:p w:rsidR="00F91D3B" w:rsidRDefault="00F91D3B">
            <w:pPr>
              <w:jc w:val="center"/>
              <w:rPr>
                <w:rFonts w:ascii="Times New Roman" w:eastAsia="宋体" w:hAnsi="Times New Roman" w:cs="Times New Roman"/>
                <w:bCs/>
                <w:sz w:val="18"/>
                <w:szCs w:val="18"/>
              </w:rPr>
            </w:pPr>
            <w:r>
              <w:rPr>
                <w:rFonts w:ascii="Times New Roman" w:eastAsia="宋体" w:hAnsi="Times New Roman" w:cs="Times New Roman"/>
                <w:sz w:val="18"/>
                <w:szCs w:val="18"/>
              </w:rPr>
              <w:t>VPN</w:t>
            </w:r>
            <w:r>
              <w:rPr>
                <w:rFonts w:ascii="Times New Roman" w:eastAsia="宋体" w:hAnsi="Times New Roman" w:cs="Times New Roman"/>
                <w:sz w:val="18"/>
                <w:szCs w:val="18"/>
              </w:rPr>
              <w:t>与</w:t>
            </w:r>
            <w:r>
              <w:rPr>
                <w:rFonts w:ascii="Times New Roman" w:eastAsia="宋体" w:hAnsi="Times New Roman" w:cs="Times New Roman"/>
                <w:sz w:val="18"/>
                <w:szCs w:val="18"/>
              </w:rPr>
              <w:t>IPSec</w:t>
            </w:r>
          </w:p>
        </w:tc>
        <w:tc>
          <w:tcPr>
            <w:tcW w:w="1484"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VPN</w:t>
            </w:r>
            <w:r>
              <w:rPr>
                <w:rFonts w:ascii="Times New Roman" w:eastAsia="宋体" w:hAnsi="Times New Roman" w:cs="Times New Roman" w:hint="eastAsia"/>
                <w:sz w:val="18"/>
                <w:szCs w:val="18"/>
              </w:rPr>
              <w:t>数据安全性</w:t>
            </w:r>
          </w:p>
        </w:tc>
        <w:tc>
          <w:tcPr>
            <w:tcW w:w="663"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082"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认证、加密、完整性</w:t>
            </w:r>
          </w:p>
        </w:tc>
        <w:tc>
          <w:tcPr>
            <w:tcW w:w="1440"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掌握</w:t>
            </w:r>
            <w:r>
              <w:rPr>
                <w:rFonts w:ascii="Times New Roman" w:eastAsia="宋体" w:hAnsi="Times New Roman" w:cs="Times New Roman" w:hint="eastAsia"/>
                <w:sz w:val="18"/>
                <w:szCs w:val="18"/>
              </w:rPr>
              <w:t>V</w:t>
            </w:r>
            <w:r>
              <w:rPr>
                <w:rFonts w:ascii="Times New Roman" w:eastAsia="宋体" w:hAnsi="Times New Roman" w:cs="Times New Roman"/>
                <w:sz w:val="18"/>
                <w:szCs w:val="18"/>
              </w:rPr>
              <w:t>PN</w:t>
            </w:r>
            <w:r>
              <w:rPr>
                <w:rFonts w:ascii="Times New Roman" w:eastAsia="宋体" w:hAnsi="Times New Roman" w:cs="Times New Roman" w:hint="eastAsia"/>
                <w:sz w:val="18"/>
                <w:szCs w:val="18"/>
              </w:rPr>
              <w:t>认证、加密、完整性</w:t>
            </w:r>
          </w:p>
        </w:tc>
        <w:tc>
          <w:tcPr>
            <w:tcW w:w="914"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p>
        </w:tc>
        <w:tc>
          <w:tcPr>
            <w:tcW w:w="0" w:type="auto"/>
            <w:tcBorders>
              <w:righ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r>
      <w:tr w:rsidR="00F91D3B">
        <w:trPr>
          <w:trHeight w:val="284"/>
        </w:trPr>
        <w:tc>
          <w:tcPr>
            <w:tcW w:w="1869" w:type="dxa"/>
            <w:vMerge/>
            <w:tcBorders>
              <w:left w:val="single" w:sz="4" w:space="0" w:color="auto"/>
            </w:tcBorders>
            <w:vAlign w:val="center"/>
          </w:tcPr>
          <w:p w:rsidR="00F91D3B" w:rsidRDefault="00F91D3B">
            <w:pPr>
              <w:jc w:val="center"/>
              <w:rPr>
                <w:rFonts w:ascii="Times New Roman" w:eastAsia="宋体" w:hAnsi="Times New Roman" w:cs="Times New Roman"/>
                <w:bCs/>
                <w:sz w:val="18"/>
                <w:szCs w:val="18"/>
              </w:rPr>
            </w:pPr>
          </w:p>
        </w:tc>
        <w:tc>
          <w:tcPr>
            <w:tcW w:w="1484"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VPN</w:t>
            </w:r>
            <w:r>
              <w:rPr>
                <w:rFonts w:ascii="Times New Roman" w:eastAsia="宋体" w:hAnsi="Times New Roman" w:cs="Times New Roman" w:hint="eastAsia"/>
                <w:sz w:val="18"/>
                <w:szCs w:val="18"/>
              </w:rPr>
              <w:t>协议</w:t>
            </w:r>
          </w:p>
        </w:tc>
        <w:tc>
          <w:tcPr>
            <w:tcW w:w="663"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知晓</w:t>
            </w:r>
          </w:p>
        </w:tc>
        <w:tc>
          <w:tcPr>
            <w:tcW w:w="2082"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PPTP</w:t>
            </w:r>
            <w:r>
              <w:rPr>
                <w:rFonts w:ascii="Times New Roman" w:eastAsia="宋体" w:hAnsi="Times New Roman" w:cs="Times New Roman" w:hint="eastAsia"/>
                <w:sz w:val="18"/>
                <w:szCs w:val="18"/>
              </w:rPr>
              <w:t>、</w:t>
            </w:r>
            <w:r>
              <w:rPr>
                <w:rFonts w:ascii="Times New Roman" w:eastAsia="宋体" w:hAnsi="Times New Roman" w:cs="Times New Roman"/>
                <w:sz w:val="18"/>
                <w:szCs w:val="18"/>
              </w:rPr>
              <w:t>L2TP</w:t>
            </w:r>
            <w:r>
              <w:rPr>
                <w:rFonts w:ascii="Times New Roman" w:eastAsia="宋体" w:hAnsi="Times New Roman" w:cs="Times New Roman" w:hint="eastAsia"/>
                <w:sz w:val="18"/>
                <w:szCs w:val="18"/>
              </w:rPr>
              <w:t>、</w:t>
            </w:r>
            <w:r>
              <w:rPr>
                <w:rFonts w:ascii="Times New Roman" w:eastAsia="宋体" w:hAnsi="Times New Roman" w:cs="Times New Roman"/>
                <w:sz w:val="18"/>
                <w:szCs w:val="18"/>
              </w:rPr>
              <w:t xml:space="preserve"> IPSe</w:t>
            </w:r>
            <w:r>
              <w:rPr>
                <w:rFonts w:cs="Tahoma"/>
                <w:color w:val="000000"/>
                <w:szCs w:val="21"/>
                <w:shd w:val="clear" w:color="auto" w:fill="FFFFFF"/>
              </w:rPr>
              <w:t>c</w:t>
            </w:r>
          </w:p>
        </w:tc>
        <w:tc>
          <w:tcPr>
            <w:tcW w:w="1440"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知晓</w:t>
            </w:r>
            <w:r>
              <w:rPr>
                <w:rFonts w:ascii="Times New Roman" w:eastAsia="宋体" w:hAnsi="Times New Roman" w:cs="Times New Roman"/>
                <w:sz w:val="18"/>
                <w:szCs w:val="18"/>
              </w:rPr>
              <w:t>PPTP</w:t>
            </w:r>
            <w:r>
              <w:rPr>
                <w:rFonts w:ascii="Times New Roman" w:eastAsia="宋体" w:hAnsi="Times New Roman" w:cs="Times New Roman" w:hint="eastAsia"/>
                <w:sz w:val="18"/>
                <w:szCs w:val="18"/>
              </w:rPr>
              <w:t>、</w:t>
            </w:r>
            <w:r>
              <w:rPr>
                <w:rFonts w:ascii="Times New Roman" w:eastAsia="宋体" w:hAnsi="Times New Roman" w:cs="Times New Roman"/>
                <w:sz w:val="18"/>
                <w:szCs w:val="18"/>
              </w:rPr>
              <w:t>L2TP</w:t>
            </w:r>
            <w:r>
              <w:rPr>
                <w:rFonts w:ascii="Times New Roman" w:eastAsia="宋体" w:hAnsi="Times New Roman" w:cs="Times New Roman" w:hint="eastAsia"/>
                <w:sz w:val="18"/>
                <w:szCs w:val="18"/>
              </w:rPr>
              <w:t>、</w:t>
            </w:r>
            <w:r>
              <w:rPr>
                <w:rFonts w:ascii="Times New Roman" w:eastAsia="宋体" w:hAnsi="Times New Roman" w:cs="Times New Roman"/>
                <w:sz w:val="18"/>
                <w:szCs w:val="18"/>
              </w:rPr>
              <w:t xml:space="preserve"> IPSe</w:t>
            </w:r>
            <w:r>
              <w:rPr>
                <w:rFonts w:cs="Tahoma"/>
                <w:color w:val="000000"/>
                <w:szCs w:val="21"/>
                <w:shd w:val="clear" w:color="auto" w:fill="FFFFFF"/>
              </w:rPr>
              <w:t>c</w:t>
            </w:r>
          </w:p>
        </w:tc>
        <w:tc>
          <w:tcPr>
            <w:tcW w:w="914"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0" w:type="auto"/>
            <w:tcBorders>
              <w:righ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r>
      <w:tr w:rsidR="00F91D3B">
        <w:trPr>
          <w:trHeight w:val="284"/>
        </w:trPr>
        <w:tc>
          <w:tcPr>
            <w:tcW w:w="1869" w:type="dxa"/>
            <w:vMerge/>
            <w:tcBorders>
              <w:left w:val="single" w:sz="4" w:space="0" w:color="auto"/>
            </w:tcBorders>
            <w:vAlign w:val="center"/>
          </w:tcPr>
          <w:p w:rsidR="00F91D3B" w:rsidRDefault="00F91D3B">
            <w:pPr>
              <w:jc w:val="center"/>
              <w:rPr>
                <w:rFonts w:ascii="Times New Roman" w:eastAsia="宋体" w:hAnsi="Times New Roman" w:cs="Times New Roman"/>
                <w:bCs/>
                <w:sz w:val="18"/>
                <w:szCs w:val="18"/>
              </w:rPr>
            </w:pPr>
          </w:p>
        </w:tc>
        <w:tc>
          <w:tcPr>
            <w:tcW w:w="1484"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3</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IPSec</w:t>
            </w:r>
            <w:r>
              <w:rPr>
                <w:rFonts w:ascii="Times New Roman" w:eastAsia="宋体" w:hAnsi="Times New Roman" w:cs="Times New Roman" w:hint="eastAsia"/>
                <w:sz w:val="18"/>
                <w:szCs w:val="18"/>
              </w:rPr>
              <w:t>协议</w:t>
            </w:r>
          </w:p>
        </w:tc>
        <w:tc>
          <w:tcPr>
            <w:tcW w:w="663"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p>
        </w:tc>
        <w:tc>
          <w:tcPr>
            <w:tcW w:w="2082"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安全关联、</w:t>
            </w:r>
            <w:r>
              <w:rPr>
                <w:rFonts w:ascii="Times New Roman" w:eastAsia="宋体" w:hAnsi="Times New Roman" w:cs="Times New Roman" w:hint="eastAsia"/>
                <w:sz w:val="18"/>
                <w:szCs w:val="18"/>
              </w:rPr>
              <w:t>SA</w:t>
            </w:r>
            <w:r>
              <w:rPr>
                <w:rFonts w:ascii="Times New Roman" w:eastAsia="宋体" w:hAnsi="Times New Roman" w:cs="Times New Roman" w:hint="eastAsia"/>
                <w:sz w:val="18"/>
                <w:szCs w:val="18"/>
              </w:rPr>
              <w:t>参数、安全策略、选择符、</w:t>
            </w:r>
            <w:r>
              <w:rPr>
                <w:rFonts w:ascii="Times New Roman" w:eastAsia="宋体" w:hAnsi="Times New Roman" w:cs="Times New Roman" w:hint="eastAsia"/>
                <w:sz w:val="18"/>
                <w:szCs w:val="18"/>
              </w:rPr>
              <w:t>IPSec</w:t>
            </w:r>
            <w:r>
              <w:rPr>
                <w:rFonts w:ascii="Times New Roman" w:eastAsia="宋体" w:hAnsi="Times New Roman" w:cs="Times New Roman" w:hint="eastAsia"/>
                <w:sz w:val="18"/>
                <w:szCs w:val="18"/>
              </w:rPr>
              <w:t>模式</w:t>
            </w:r>
          </w:p>
        </w:tc>
        <w:tc>
          <w:tcPr>
            <w:tcW w:w="1440" w:type="dxa"/>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理解</w:t>
            </w:r>
            <w:r>
              <w:rPr>
                <w:rFonts w:ascii="Times New Roman" w:eastAsia="宋体" w:hAnsi="Times New Roman" w:cs="Times New Roman" w:hint="eastAsia"/>
                <w:sz w:val="18"/>
                <w:szCs w:val="18"/>
              </w:rPr>
              <w:t>SA</w:t>
            </w:r>
            <w:r>
              <w:rPr>
                <w:rFonts w:ascii="Times New Roman" w:eastAsia="宋体" w:hAnsi="Times New Roman" w:cs="Times New Roman" w:hint="eastAsia"/>
                <w:sz w:val="18"/>
                <w:szCs w:val="18"/>
              </w:rPr>
              <w:t>参数、安全策略</w:t>
            </w:r>
          </w:p>
        </w:tc>
        <w:tc>
          <w:tcPr>
            <w:tcW w:w="914"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0" w:type="auto"/>
            <w:tcBorders>
              <w:right w:val="single" w:sz="4" w:space="0" w:color="auto"/>
            </w:tcBorders>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r>
    </w:tbl>
    <w:p w:rsidR="00F91D3B" w:rsidRDefault="00F91D3B">
      <w:pPr>
        <w:tabs>
          <w:tab w:val="left" w:pos="5628"/>
        </w:tabs>
        <w:ind w:firstLineChars="1400" w:firstLine="3360"/>
        <w:rPr>
          <w:rFonts w:ascii="黑体" w:eastAsia="黑体" w:hAnsi="宋体"/>
          <w:sz w:val="24"/>
        </w:rPr>
      </w:pPr>
    </w:p>
    <w:p w:rsidR="00F91D3B" w:rsidRDefault="00F91D3B">
      <w:pPr>
        <w:spacing w:before="50" w:after="50"/>
        <w:ind w:firstLineChars="1491" w:firstLine="2694"/>
        <w:rPr>
          <w:rFonts w:ascii="Times New Roman" w:eastAsia="宋体" w:hAnsi="Times New Roman" w:cs="Times New Roman"/>
          <w:b/>
          <w:sz w:val="18"/>
          <w:szCs w:val="18"/>
        </w:rPr>
      </w:pPr>
      <w:r>
        <w:rPr>
          <w:rFonts w:ascii="Times New Roman" w:eastAsia="宋体" w:hAnsi="Times New Roman" w:cs="宋体" w:hint="eastAsia"/>
          <w:b/>
          <w:color w:val="000000"/>
          <w:sz w:val="18"/>
          <w:szCs w:val="18"/>
        </w:rPr>
        <w:t>表</w:t>
      </w:r>
      <w:r>
        <w:rPr>
          <w:rFonts w:ascii="Times New Roman" w:eastAsia="宋体" w:hAnsi="Times New Roman" w:cs="宋体"/>
          <w:b/>
          <w:color w:val="000000"/>
          <w:sz w:val="18"/>
          <w:szCs w:val="18"/>
        </w:rPr>
        <w:t xml:space="preserve">5-2 </w:t>
      </w:r>
      <w:r>
        <w:rPr>
          <w:rFonts w:ascii="Times New Roman" w:eastAsia="宋体" w:hAnsi="Times New Roman" w:cs="宋体" w:hint="eastAsia"/>
          <w:b/>
          <w:color w:val="000000"/>
          <w:sz w:val="18"/>
          <w:szCs w:val="18"/>
        </w:rPr>
        <w:t>实验教学内容与进度要求</w:t>
      </w: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830"/>
        <w:gridCol w:w="3988"/>
        <w:gridCol w:w="720"/>
        <w:gridCol w:w="776"/>
        <w:gridCol w:w="765"/>
        <w:gridCol w:w="709"/>
      </w:tblGrid>
      <w:tr w:rsidR="00F91D3B">
        <w:tc>
          <w:tcPr>
            <w:tcW w:w="427" w:type="dxa"/>
            <w:vAlign w:val="center"/>
          </w:tcPr>
          <w:p w:rsidR="00F91D3B" w:rsidRDefault="00F91D3B">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序</w:t>
            </w:r>
          </w:p>
          <w:p w:rsidR="00F91D3B" w:rsidRDefault="00F91D3B">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号</w:t>
            </w:r>
          </w:p>
        </w:tc>
        <w:tc>
          <w:tcPr>
            <w:tcW w:w="1830" w:type="dxa"/>
            <w:vAlign w:val="center"/>
          </w:tcPr>
          <w:p w:rsidR="00F91D3B" w:rsidRDefault="00F91D3B">
            <w:pPr>
              <w:spacing w:line="240" w:lineRule="exact"/>
              <w:ind w:left="181" w:hangingChars="100" w:hanging="181"/>
              <w:jc w:val="center"/>
              <w:rPr>
                <w:rFonts w:ascii="宋体" w:eastAsia="宋体" w:hAnsi="宋体" w:cs="Times New Roman"/>
                <w:b/>
                <w:bCs/>
                <w:sz w:val="18"/>
                <w:szCs w:val="18"/>
              </w:rPr>
            </w:pPr>
            <w:r>
              <w:rPr>
                <w:rFonts w:ascii="宋体" w:eastAsia="宋体" w:hAnsi="宋体" w:cs="Times New Roman" w:hint="eastAsia"/>
                <w:b/>
                <w:bCs/>
                <w:sz w:val="18"/>
                <w:szCs w:val="18"/>
              </w:rPr>
              <w:t>实验名称</w:t>
            </w:r>
            <w:r>
              <w:rPr>
                <w:rFonts w:ascii="宋体" w:eastAsia="宋体" w:hAnsi="宋体" w:cs="Times New Roman"/>
                <w:b/>
                <w:bCs/>
                <w:sz w:val="18"/>
                <w:szCs w:val="18"/>
              </w:rPr>
              <w:t xml:space="preserve">   </w:t>
            </w:r>
          </w:p>
        </w:tc>
        <w:tc>
          <w:tcPr>
            <w:tcW w:w="3988" w:type="dxa"/>
            <w:vAlign w:val="center"/>
          </w:tcPr>
          <w:p w:rsidR="00F91D3B" w:rsidRDefault="00F91D3B">
            <w:pPr>
              <w:spacing w:line="240" w:lineRule="exact"/>
              <w:jc w:val="center"/>
              <w:rPr>
                <w:rFonts w:ascii="宋体" w:eastAsia="宋体" w:hAnsi="宋体" w:cs="Times New Roman"/>
                <w:b/>
                <w:bCs/>
                <w:sz w:val="18"/>
                <w:szCs w:val="18"/>
              </w:rPr>
            </w:pPr>
            <w:r>
              <w:rPr>
                <w:rFonts w:ascii="宋体" w:eastAsia="宋体" w:hAnsi="宋体" w:cs="Times New Roman"/>
                <w:b/>
                <w:bCs/>
                <w:sz w:val="18"/>
                <w:szCs w:val="18"/>
              </w:rPr>
              <w:t xml:space="preserve">  </w:t>
            </w:r>
            <w:r>
              <w:rPr>
                <w:rFonts w:ascii="宋体" w:eastAsia="宋体" w:hAnsi="宋体" w:cs="Times New Roman" w:hint="eastAsia"/>
                <w:b/>
                <w:bCs/>
                <w:color w:val="000000"/>
                <w:sz w:val="18"/>
                <w:szCs w:val="18"/>
              </w:rPr>
              <w:t>实验内容与方法</w:t>
            </w:r>
            <w:r>
              <w:rPr>
                <w:rFonts w:ascii="宋体" w:eastAsia="宋体" w:hAnsi="宋体" w:cs="Times New Roman"/>
                <w:b/>
                <w:bCs/>
                <w:sz w:val="18"/>
                <w:szCs w:val="18"/>
              </w:rPr>
              <w:t xml:space="preserve">   </w:t>
            </w:r>
          </w:p>
        </w:tc>
        <w:tc>
          <w:tcPr>
            <w:tcW w:w="720" w:type="dxa"/>
            <w:vAlign w:val="center"/>
          </w:tcPr>
          <w:p w:rsidR="00F91D3B" w:rsidRDefault="00F91D3B">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实验</w:t>
            </w:r>
          </w:p>
          <w:p w:rsidR="00F91D3B" w:rsidRDefault="00F91D3B">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要求</w:t>
            </w:r>
          </w:p>
        </w:tc>
        <w:tc>
          <w:tcPr>
            <w:tcW w:w="776" w:type="dxa"/>
            <w:vAlign w:val="center"/>
          </w:tcPr>
          <w:p w:rsidR="00F91D3B" w:rsidRDefault="00F91D3B">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实验</w:t>
            </w:r>
          </w:p>
          <w:p w:rsidR="00F91D3B" w:rsidRDefault="00F91D3B">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类型</w:t>
            </w:r>
          </w:p>
        </w:tc>
        <w:tc>
          <w:tcPr>
            <w:tcW w:w="765" w:type="dxa"/>
            <w:vAlign w:val="center"/>
          </w:tcPr>
          <w:p w:rsidR="00F91D3B" w:rsidRDefault="00F91D3B">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实验</w:t>
            </w:r>
          </w:p>
          <w:p w:rsidR="00F91D3B" w:rsidRDefault="00F91D3B">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学时</w:t>
            </w:r>
          </w:p>
        </w:tc>
        <w:tc>
          <w:tcPr>
            <w:tcW w:w="709" w:type="dxa"/>
            <w:vAlign w:val="center"/>
          </w:tcPr>
          <w:p w:rsidR="00F91D3B" w:rsidRDefault="00F91D3B">
            <w:pPr>
              <w:spacing w:line="240" w:lineRule="exact"/>
              <w:jc w:val="center"/>
              <w:rPr>
                <w:rFonts w:ascii="宋体" w:eastAsia="宋体" w:hAnsi="Times New Roman" w:cs="Times New Roman"/>
                <w:b/>
                <w:bCs/>
                <w:sz w:val="18"/>
                <w:szCs w:val="18"/>
              </w:rPr>
            </w:pPr>
            <w:r>
              <w:rPr>
                <w:rFonts w:ascii="宋体" w:eastAsia="宋体" w:hAnsi="宋体" w:cs="Times New Roman" w:hint="eastAsia"/>
                <w:b/>
                <w:bCs/>
                <w:sz w:val="18"/>
                <w:szCs w:val="18"/>
              </w:rPr>
              <w:t>课程目标</w:t>
            </w:r>
          </w:p>
        </w:tc>
      </w:tr>
      <w:tr w:rsidR="00F91D3B">
        <w:trPr>
          <w:cantSplit/>
          <w:trHeight w:val="567"/>
        </w:trPr>
        <w:tc>
          <w:tcPr>
            <w:tcW w:w="427" w:type="dxa"/>
            <w:vAlign w:val="center"/>
          </w:tcPr>
          <w:p w:rsidR="00F91D3B" w:rsidRDefault="00F91D3B">
            <w:pPr>
              <w:jc w:val="center"/>
              <w:rPr>
                <w:rFonts w:ascii="宋体" w:eastAsia="宋体" w:hAnsi="宋体" w:cs="Times New Roman"/>
                <w:sz w:val="18"/>
                <w:szCs w:val="18"/>
              </w:rPr>
            </w:pPr>
            <w:r>
              <w:rPr>
                <w:rFonts w:ascii="宋体" w:eastAsia="宋体" w:hAnsi="宋体" w:cs="Times New Roman"/>
                <w:sz w:val="18"/>
                <w:szCs w:val="18"/>
              </w:rPr>
              <w:t>1</w:t>
            </w:r>
          </w:p>
        </w:tc>
        <w:tc>
          <w:tcPr>
            <w:tcW w:w="1830" w:type="dxa"/>
            <w:vAlign w:val="center"/>
          </w:tcPr>
          <w:p w:rsidR="00F91D3B" w:rsidRDefault="00F91D3B">
            <w:pPr>
              <w:jc w:val="center"/>
              <w:rPr>
                <w:rFonts w:ascii="宋体" w:eastAsia="宋体" w:hAnsi="Times New Roman" w:cs="Times New Roman"/>
                <w:sz w:val="18"/>
                <w:szCs w:val="18"/>
              </w:rPr>
            </w:pPr>
            <w:r>
              <w:rPr>
                <w:rFonts w:ascii="宋体" w:eastAsia="宋体" w:hAnsi="宋体" w:cs="Times New Roman" w:hint="eastAsia"/>
                <w:sz w:val="18"/>
                <w:szCs w:val="18"/>
              </w:rPr>
              <w:t>数据加密技术</w:t>
            </w:r>
          </w:p>
        </w:tc>
        <w:tc>
          <w:tcPr>
            <w:tcW w:w="3988" w:type="dxa"/>
            <w:vAlign w:val="center"/>
          </w:tcPr>
          <w:p w:rsidR="00F91D3B" w:rsidRDefault="00F91D3B">
            <w:pPr>
              <w:spacing w:line="320" w:lineRule="exact"/>
              <w:rPr>
                <w:rFonts w:ascii="宋体" w:eastAsia="宋体" w:hAnsi="Times New Roman" w:cs="Times New Roman"/>
                <w:sz w:val="18"/>
                <w:szCs w:val="18"/>
              </w:rPr>
            </w:pPr>
            <w:r>
              <w:rPr>
                <w:rFonts w:ascii="Times New Roman" w:eastAsia="宋体" w:hAnsi="Times New Roman" w:cs="Times New Roman" w:hint="eastAsia"/>
                <w:sz w:val="18"/>
                <w:szCs w:val="18"/>
              </w:rPr>
              <w:t>凯撒密码实现、维吉尼亚表加密、</w:t>
            </w:r>
            <w:r>
              <w:rPr>
                <w:rFonts w:ascii="Times New Roman" w:eastAsia="宋体" w:hAnsi="Times New Roman" w:cs="Times New Roman" w:hint="eastAsia"/>
                <w:sz w:val="18"/>
                <w:szCs w:val="18"/>
              </w:rPr>
              <w:t>DES</w:t>
            </w:r>
            <w:r>
              <w:rPr>
                <w:rFonts w:ascii="Times New Roman" w:eastAsia="宋体" w:hAnsi="Times New Roman" w:cs="Times New Roman" w:hint="eastAsia"/>
                <w:sz w:val="18"/>
                <w:szCs w:val="18"/>
              </w:rPr>
              <w:t>。</w:t>
            </w:r>
          </w:p>
        </w:tc>
        <w:tc>
          <w:tcPr>
            <w:tcW w:w="720" w:type="dxa"/>
            <w:vAlign w:val="center"/>
          </w:tcPr>
          <w:p w:rsidR="00F91D3B" w:rsidRDefault="00F91D3B">
            <w:pPr>
              <w:jc w:val="center"/>
              <w:rPr>
                <w:rFonts w:ascii="宋体" w:eastAsia="宋体" w:hAnsi="Times New Roman" w:cs="Times New Roman"/>
                <w:sz w:val="18"/>
                <w:szCs w:val="18"/>
              </w:rPr>
            </w:pPr>
            <w:r>
              <w:rPr>
                <w:rFonts w:ascii="宋体" w:eastAsia="宋体" w:hAnsi="宋体" w:cs="Times New Roman" w:hint="eastAsia"/>
                <w:sz w:val="18"/>
                <w:szCs w:val="18"/>
              </w:rPr>
              <w:t>必做</w:t>
            </w:r>
          </w:p>
        </w:tc>
        <w:tc>
          <w:tcPr>
            <w:tcW w:w="776" w:type="dxa"/>
            <w:vAlign w:val="center"/>
          </w:tcPr>
          <w:p w:rsidR="00F91D3B" w:rsidRDefault="00F91D3B">
            <w:pPr>
              <w:ind w:rightChars="-79" w:right="-166"/>
              <w:jc w:val="center"/>
              <w:rPr>
                <w:rFonts w:ascii="宋体" w:eastAsia="宋体" w:hAnsi="Times New Roman" w:cs="Times New Roman"/>
                <w:sz w:val="18"/>
                <w:szCs w:val="18"/>
              </w:rPr>
            </w:pPr>
            <w:r>
              <w:rPr>
                <w:rFonts w:ascii="宋体" w:eastAsia="宋体" w:hAnsi="宋体" w:cs="Times New Roman" w:hint="eastAsia"/>
                <w:sz w:val="18"/>
                <w:szCs w:val="18"/>
              </w:rPr>
              <w:t>验证</w:t>
            </w:r>
          </w:p>
        </w:tc>
        <w:tc>
          <w:tcPr>
            <w:tcW w:w="765" w:type="dxa"/>
            <w:vAlign w:val="center"/>
          </w:tcPr>
          <w:p w:rsidR="00F91D3B" w:rsidRDefault="00F91D3B">
            <w:pPr>
              <w:jc w:val="center"/>
              <w:rPr>
                <w:rFonts w:ascii="宋体" w:eastAsia="宋体" w:hAnsi="宋体" w:cs="Times New Roman"/>
                <w:sz w:val="18"/>
                <w:szCs w:val="18"/>
              </w:rPr>
            </w:pPr>
            <w:r>
              <w:rPr>
                <w:rFonts w:ascii="宋体" w:eastAsia="宋体" w:hAnsi="宋体" w:cs="Times New Roman"/>
                <w:sz w:val="18"/>
                <w:szCs w:val="18"/>
              </w:rPr>
              <w:t>2</w:t>
            </w:r>
          </w:p>
        </w:tc>
        <w:tc>
          <w:tcPr>
            <w:tcW w:w="709" w:type="dxa"/>
            <w:vAlign w:val="center"/>
          </w:tcPr>
          <w:p w:rsidR="00F91D3B" w:rsidRDefault="00F91D3B">
            <w:pPr>
              <w:jc w:val="center"/>
              <w:rPr>
                <w:rFonts w:ascii="宋体" w:eastAsia="宋体" w:hAnsi="Times New Roman" w:cs="Times New Roman"/>
                <w:sz w:val="18"/>
                <w:szCs w:val="18"/>
              </w:rPr>
            </w:pPr>
            <w:r>
              <w:rPr>
                <w:rFonts w:ascii="宋体" w:eastAsia="宋体" w:hAnsi="宋体" w:cs="Times New Roman"/>
                <w:sz w:val="18"/>
                <w:szCs w:val="18"/>
              </w:rPr>
              <w:t>4</w:t>
            </w:r>
          </w:p>
        </w:tc>
      </w:tr>
      <w:tr w:rsidR="00F91D3B">
        <w:trPr>
          <w:cantSplit/>
          <w:trHeight w:val="567"/>
        </w:trPr>
        <w:tc>
          <w:tcPr>
            <w:tcW w:w="427" w:type="dxa"/>
            <w:vAlign w:val="center"/>
          </w:tcPr>
          <w:p w:rsidR="00F91D3B" w:rsidRDefault="00F91D3B">
            <w:pPr>
              <w:jc w:val="center"/>
              <w:rPr>
                <w:rFonts w:ascii="宋体" w:eastAsia="宋体" w:hAnsi="Times New Roman" w:cs="Times New Roman"/>
                <w:sz w:val="18"/>
                <w:szCs w:val="18"/>
              </w:rPr>
            </w:pPr>
            <w:r>
              <w:rPr>
                <w:rFonts w:ascii="宋体" w:eastAsia="宋体" w:hAnsi="宋体" w:cs="Times New Roman"/>
                <w:sz w:val="18"/>
                <w:szCs w:val="18"/>
              </w:rPr>
              <w:t>2</w:t>
            </w:r>
          </w:p>
        </w:tc>
        <w:tc>
          <w:tcPr>
            <w:tcW w:w="1830" w:type="dxa"/>
            <w:vAlign w:val="center"/>
          </w:tcPr>
          <w:p w:rsidR="00F91D3B" w:rsidRDefault="00F91D3B">
            <w:pPr>
              <w:jc w:val="center"/>
              <w:rPr>
                <w:rFonts w:ascii="宋体" w:eastAsia="宋体" w:hAnsi="Times New Roman" w:cs="Times New Roman"/>
                <w:sz w:val="18"/>
                <w:szCs w:val="18"/>
              </w:rPr>
            </w:pPr>
            <w:r>
              <w:rPr>
                <w:rFonts w:ascii="Times New Roman" w:eastAsia="宋体" w:hAnsi="Times New Roman" w:cs="Times New Roman" w:hint="eastAsia"/>
                <w:sz w:val="18"/>
                <w:szCs w:val="18"/>
              </w:rPr>
              <w:t>计算机容错存储实现</w:t>
            </w:r>
          </w:p>
        </w:tc>
        <w:tc>
          <w:tcPr>
            <w:tcW w:w="3988" w:type="dxa"/>
            <w:vAlign w:val="center"/>
          </w:tcPr>
          <w:p w:rsidR="00F91D3B" w:rsidRDefault="00F91D3B">
            <w:pPr>
              <w:spacing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学习使用</w:t>
            </w:r>
            <w:r>
              <w:rPr>
                <w:rFonts w:ascii="Times New Roman" w:eastAsia="宋体" w:hAnsi="Times New Roman" w:cs="Times New Roman" w:hint="eastAsia"/>
                <w:sz w:val="18"/>
                <w:szCs w:val="18"/>
              </w:rPr>
              <w:t>Wireshark</w:t>
            </w:r>
            <w:r>
              <w:rPr>
                <w:rFonts w:ascii="Times New Roman" w:eastAsia="宋体" w:hAnsi="Times New Roman" w:cs="Times New Roman" w:hint="eastAsia"/>
                <w:sz w:val="18"/>
                <w:szCs w:val="18"/>
              </w:rPr>
              <w:t>抓取发送邮件的包。</w:t>
            </w:r>
          </w:p>
        </w:tc>
        <w:tc>
          <w:tcPr>
            <w:tcW w:w="720" w:type="dxa"/>
            <w:vAlign w:val="center"/>
          </w:tcPr>
          <w:p w:rsidR="00F91D3B" w:rsidRDefault="00F91D3B">
            <w:pPr>
              <w:jc w:val="center"/>
              <w:rPr>
                <w:rFonts w:ascii="Times New Roman" w:eastAsia="宋体" w:hAnsi="Times New Roman" w:cs="Times New Roman"/>
                <w:sz w:val="18"/>
                <w:szCs w:val="18"/>
              </w:rPr>
            </w:pPr>
            <w:r>
              <w:rPr>
                <w:rFonts w:ascii="宋体" w:eastAsia="宋体" w:hAnsi="宋体" w:cs="Times New Roman" w:hint="eastAsia"/>
                <w:sz w:val="18"/>
                <w:szCs w:val="18"/>
              </w:rPr>
              <w:t>必做</w:t>
            </w:r>
          </w:p>
        </w:tc>
        <w:tc>
          <w:tcPr>
            <w:tcW w:w="776" w:type="dxa"/>
            <w:vAlign w:val="center"/>
          </w:tcPr>
          <w:p w:rsidR="00F91D3B" w:rsidRDefault="00F91D3B">
            <w:pPr>
              <w:jc w:val="center"/>
              <w:rPr>
                <w:rFonts w:ascii="宋体" w:eastAsia="宋体" w:hAnsi="Times New Roman" w:cs="Times New Roman"/>
                <w:sz w:val="18"/>
                <w:szCs w:val="18"/>
              </w:rPr>
            </w:pPr>
            <w:r>
              <w:rPr>
                <w:rFonts w:ascii="宋体" w:eastAsia="宋体" w:hAnsi="宋体" w:cs="Times New Roman" w:hint="eastAsia"/>
                <w:sz w:val="18"/>
                <w:szCs w:val="18"/>
              </w:rPr>
              <w:t>设计</w:t>
            </w:r>
          </w:p>
        </w:tc>
        <w:tc>
          <w:tcPr>
            <w:tcW w:w="765" w:type="dxa"/>
            <w:vAlign w:val="center"/>
          </w:tcPr>
          <w:p w:rsidR="00F91D3B" w:rsidRDefault="00F91D3B">
            <w:pPr>
              <w:jc w:val="center"/>
              <w:rPr>
                <w:rFonts w:ascii="宋体" w:eastAsia="宋体" w:hAnsi="宋体" w:cs="Times New Roman"/>
                <w:sz w:val="18"/>
                <w:szCs w:val="18"/>
              </w:rPr>
            </w:pPr>
            <w:r>
              <w:rPr>
                <w:rFonts w:ascii="宋体" w:eastAsia="宋体" w:hAnsi="宋体" w:cs="Times New Roman"/>
                <w:sz w:val="18"/>
                <w:szCs w:val="18"/>
              </w:rPr>
              <w:t>2</w:t>
            </w:r>
          </w:p>
        </w:tc>
        <w:tc>
          <w:tcPr>
            <w:tcW w:w="709" w:type="dxa"/>
            <w:vAlign w:val="center"/>
          </w:tcPr>
          <w:p w:rsidR="00F91D3B" w:rsidRDefault="00F91D3B">
            <w:pPr>
              <w:jc w:val="center"/>
              <w:rPr>
                <w:rFonts w:ascii="Times New Roman" w:eastAsia="宋体" w:hAnsi="Times New Roman" w:cs="Times New Roman"/>
                <w:sz w:val="18"/>
                <w:szCs w:val="18"/>
              </w:rPr>
            </w:pPr>
            <w:r>
              <w:rPr>
                <w:rFonts w:ascii="宋体" w:eastAsia="宋体" w:hAnsi="宋体" w:cs="Times New Roman"/>
                <w:sz w:val="18"/>
                <w:szCs w:val="18"/>
              </w:rPr>
              <w:t>4</w:t>
            </w:r>
          </w:p>
        </w:tc>
      </w:tr>
      <w:tr w:rsidR="00F91D3B">
        <w:trPr>
          <w:cantSplit/>
          <w:trHeight w:val="567"/>
        </w:trPr>
        <w:tc>
          <w:tcPr>
            <w:tcW w:w="427" w:type="dxa"/>
            <w:vAlign w:val="center"/>
          </w:tcPr>
          <w:p w:rsidR="00F91D3B" w:rsidRDefault="00F91D3B">
            <w:pPr>
              <w:jc w:val="center"/>
              <w:rPr>
                <w:rFonts w:ascii="宋体" w:eastAsia="宋体" w:hAnsi="宋体" w:cs="Times New Roman"/>
                <w:sz w:val="18"/>
                <w:szCs w:val="18"/>
              </w:rPr>
            </w:pPr>
            <w:r>
              <w:rPr>
                <w:rFonts w:ascii="宋体" w:eastAsia="宋体" w:hAnsi="宋体" w:cs="Times New Roman"/>
                <w:sz w:val="18"/>
                <w:szCs w:val="18"/>
              </w:rPr>
              <w:t>3</w:t>
            </w:r>
          </w:p>
        </w:tc>
        <w:tc>
          <w:tcPr>
            <w:tcW w:w="1830" w:type="dxa"/>
            <w:vAlign w:val="center"/>
          </w:tcPr>
          <w:p w:rsidR="00F91D3B" w:rsidRDefault="00F91D3B">
            <w:pPr>
              <w:jc w:val="center"/>
              <w:rPr>
                <w:rFonts w:ascii="宋体" w:eastAsia="宋体" w:hAnsi="Times New Roman" w:cs="Times New Roman"/>
                <w:sz w:val="18"/>
                <w:szCs w:val="18"/>
              </w:rPr>
            </w:pPr>
            <w:r>
              <w:rPr>
                <w:rFonts w:ascii="Times New Roman" w:eastAsia="宋体" w:hAnsi="Times New Roman" w:cs="Times New Roman" w:hint="eastAsia"/>
                <w:sz w:val="18"/>
                <w:szCs w:val="18"/>
              </w:rPr>
              <w:t>PGP</w:t>
            </w:r>
            <w:r>
              <w:rPr>
                <w:rFonts w:ascii="Times New Roman" w:eastAsia="宋体" w:hAnsi="Times New Roman" w:cs="Times New Roman" w:hint="eastAsia"/>
                <w:sz w:val="18"/>
                <w:szCs w:val="18"/>
              </w:rPr>
              <w:t>加密软件文的使用</w:t>
            </w:r>
          </w:p>
        </w:tc>
        <w:tc>
          <w:tcPr>
            <w:tcW w:w="3988" w:type="dxa"/>
            <w:vAlign w:val="center"/>
          </w:tcPr>
          <w:p w:rsidR="00F91D3B" w:rsidRDefault="00F91D3B">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对</w:t>
            </w:r>
            <w:r>
              <w:rPr>
                <w:rFonts w:ascii="Times New Roman" w:eastAsia="宋体" w:hAnsi="Times New Roman" w:cs="Times New Roman" w:hint="eastAsia"/>
                <w:sz w:val="18"/>
                <w:szCs w:val="18"/>
              </w:rPr>
              <w:t>E-MAIL</w:t>
            </w:r>
            <w:r>
              <w:rPr>
                <w:rFonts w:ascii="Times New Roman" w:eastAsia="宋体" w:hAnsi="Times New Roman" w:cs="Times New Roman" w:hint="eastAsia"/>
                <w:sz w:val="18"/>
                <w:szCs w:val="18"/>
              </w:rPr>
              <w:t>进行加密和数字签名对</w:t>
            </w:r>
            <w:r>
              <w:rPr>
                <w:rFonts w:ascii="Times New Roman" w:eastAsia="宋体" w:hAnsi="Times New Roman" w:cs="Times New Roman" w:hint="eastAsia"/>
                <w:sz w:val="18"/>
                <w:szCs w:val="18"/>
              </w:rPr>
              <w:t>E-MAIL</w:t>
            </w:r>
            <w:r>
              <w:rPr>
                <w:rFonts w:ascii="Times New Roman" w:eastAsia="宋体" w:hAnsi="Times New Roman" w:cs="Times New Roman" w:hint="eastAsia"/>
                <w:sz w:val="18"/>
                <w:szCs w:val="18"/>
              </w:rPr>
              <w:t>进行解密和验证。</w:t>
            </w:r>
          </w:p>
        </w:tc>
        <w:tc>
          <w:tcPr>
            <w:tcW w:w="720" w:type="dxa"/>
            <w:vAlign w:val="center"/>
          </w:tcPr>
          <w:p w:rsidR="00F91D3B" w:rsidRDefault="00F91D3B">
            <w:pPr>
              <w:jc w:val="center"/>
              <w:rPr>
                <w:rFonts w:ascii="Times New Roman" w:eastAsia="宋体" w:hAnsi="Times New Roman" w:cs="Times New Roman"/>
                <w:sz w:val="18"/>
                <w:szCs w:val="18"/>
              </w:rPr>
            </w:pPr>
            <w:r>
              <w:rPr>
                <w:rFonts w:ascii="宋体" w:eastAsia="宋体" w:hAnsi="宋体" w:cs="Times New Roman" w:hint="eastAsia"/>
                <w:sz w:val="18"/>
                <w:szCs w:val="18"/>
              </w:rPr>
              <w:t>必做</w:t>
            </w:r>
          </w:p>
        </w:tc>
        <w:tc>
          <w:tcPr>
            <w:tcW w:w="776" w:type="dxa"/>
            <w:vAlign w:val="center"/>
          </w:tcPr>
          <w:p w:rsidR="00F91D3B" w:rsidRDefault="00F91D3B">
            <w:pPr>
              <w:jc w:val="center"/>
              <w:rPr>
                <w:rFonts w:ascii="宋体" w:eastAsia="宋体" w:hAnsi="Times New Roman" w:cs="Times New Roman"/>
                <w:sz w:val="18"/>
                <w:szCs w:val="18"/>
              </w:rPr>
            </w:pPr>
            <w:r>
              <w:rPr>
                <w:rFonts w:ascii="宋体" w:eastAsia="宋体" w:hAnsi="宋体" w:cs="Times New Roman" w:hint="eastAsia"/>
                <w:sz w:val="18"/>
                <w:szCs w:val="18"/>
              </w:rPr>
              <w:t>设计</w:t>
            </w:r>
          </w:p>
        </w:tc>
        <w:tc>
          <w:tcPr>
            <w:tcW w:w="765" w:type="dxa"/>
            <w:vAlign w:val="center"/>
          </w:tcPr>
          <w:p w:rsidR="00F91D3B" w:rsidRDefault="00F91D3B">
            <w:pPr>
              <w:jc w:val="center"/>
              <w:rPr>
                <w:rFonts w:ascii="宋体" w:eastAsia="宋体" w:hAnsi="宋体" w:cs="Times New Roman"/>
                <w:sz w:val="18"/>
                <w:szCs w:val="18"/>
              </w:rPr>
            </w:pPr>
            <w:r>
              <w:rPr>
                <w:rFonts w:ascii="宋体" w:eastAsia="宋体" w:hAnsi="宋体" w:cs="Times New Roman"/>
                <w:sz w:val="18"/>
                <w:szCs w:val="18"/>
              </w:rPr>
              <w:t>2</w:t>
            </w:r>
          </w:p>
        </w:tc>
        <w:tc>
          <w:tcPr>
            <w:tcW w:w="709" w:type="dxa"/>
            <w:vAlign w:val="center"/>
          </w:tcPr>
          <w:p w:rsidR="00F91D3B" w:rsidRDefault="00F91D3B">
            <w:pPr>
              <w:jc w:val="center"/>
              <w:rPr>
                <w:rFonts w:ascii="Times New Roman" w:eastAsia="宋体" w:hAnsi="Times New Roman" w:cs="Times New Roman"/>
                <w:sz w:val="18"/>
                <w:szCs w:val="18"/>
              </w:rPr>
            </w:pPr>
            <w:r>
              <w:rPr>
                <w:rFonts w:ascii="宋体" w:eastAsia="宋体" w:hAnsi="宋体" w:cs="Times New Roman"/>
                <w:sz w:val="18"/>
                <w:szCs w:val="18"/>
              </w:rPr>
              <w:t>4</w:t>
            </w:r>
          </w:p>
        </w:tc>
      </w:tr>
      <w:tr w:rsidR="00F91D3B">
        <w:trPr>
          <w:cantSplit/>
          <w:trHeight w:val="567"/>
        </w:trPr>
        <w:tc>
          <w:tcPr>
            <w:tcW w:w="427" w:type="dxa"/>
            <w:vAlign w:val="center"/>
          </w:tcPr>
          <w:p w:rsidR="00F91D3B" w:rsidRDefault="00F91D3B">
            <w:pPr>
              <w:jc w:val="center"/>
              <w:rPr>
                <w:rFonts w:ascii="宋体" w:eastAsia="宋体" w:hAnsi="宋体" w:cs="Times New Roman"/>
                <w:sz w:val="18"/>
                <w:szCs w:val="18"/>
              </w:rPr>
            </w:pPr>
            <w:r>
              <w:rPr>
                <w:rFonts w:ascii="宋体" w:eastAsia="宋体" w:hAnsi="宋体" w:cs="Times New Roman"/>
                <w:sz w:val="18"/>
                <w:szCs w:val="18"/>
              </w:rPr>
              <w:t>4</w:t>
            </w:r>
          </w:p>
        </w:tc>
        <w:tc>
          <w:tcPr>
            <w:tcW w:w="1830" w:type="dxa"/>
            <w:vAlign w:val="center"/>
          </w:tcPr>
          <w:p w:rsidR="00F91D3B" w:rsidRDefault="00F91D3B">
            <w:pPr>
              <w:jc w:val="center"/>
              <w:rPr>
                <w:rFonts w:ascii="宋体" w:eastAsia="宋体" w:hAnsi="Times New Roman" w:cs="Times New Roman"/>
                <w:sz w:val="18"/>
                <w:szCs w:val="18"/>
              </w:rPr>
            </w:pPr>
            <w:r>
              <w:rPr>
                <w:rFonts w:ascii="Times New Roman" w:eastAsia="宋体" w:hAnsi="Times New Roman" w:cs="Times New Roman" w:hint="eastAsia"/>
                <w:sz w:val="18"/>
                <w:szCs w:val="18"/>
              </w:rPr>
              <w:t>路由器模拟防火墙实验</w:t>
            </w:r>
          </w:p>
        </w:tc>
        <w:tc>
          <w:tcPr>
            <w:tcW w:w="3988" w:type="dxa"/>
            <w:vAlign w:val="center"/>
          </w:tcPr>
          <w:p w:rsidR="00F91D3B" w:rsidRDefault="00F91D3B">
            <w:pPr>
              <w:spacing w:line="320" w:lineRule="exact"/>
              <w:rPr>
                <w:rFonts w:ascii="宋体" w:eastAsia="宋体" w:hAnsi="Times New Roman" w:cs="Times New Roman"/>
                <w:sz w:val="18"/>
                <w:szCs w:val="18"/>
              </w:rPr>
            </w:pPr>
            <w:r>
              <w:rPr>
                <w:rFonts w:ascii="Times New Roman" w:eastAsia="宋体" w:hAnsi="Times New Roman" w:cs="Times New Roman" w:hint="eastAsia"/>
                <w:sz w:val="18"/>
                <w:szCs w:val="18"/>
              </w:rPr>
              <w:t>配置路由器使用路由器的功能模拟防火墙的包过滤。</w:t>
            </w:r>
          </w:p>
        </w:tc>
        <w:tc>
          <w:tcPr>
            <w:tcW w:w="720" w:type="dxa"/>
            <w:vAlign w:val="center"/>
          </w:tcPr>
          <w:p w:rsidR="00F91D3B" w:rsidRDefault="00F91D3B">
            <w:pPr>
              <w:jc w:val="center"/>
              <w:rPr>
                <w:rFonts w:ascii="Times New Roman" w:eastAsia="宋体" w:hAnsi="Times New Roman" w:cs="Times New Roman"/>
                <w:sz w:val="18"/>
                <w:szCs w:val="18"/>
              </w:rPr>
            </w:pPr>
            <w:r>
              <w:rPr>
                <w:rFonts w:ascii="宋体" w:eastAsia="宋体" w:hAnsi="宋体" w:cs="Times New Roman" w:hint="eastAsia"/>
                <w:sz w:val="18"/>
                <w:szCs w:val="18"/>
              </w:rPr>
              <w:t>必做</w:t>
            </w:r>
          </w:p>
        </w:tc>
        <w:tc>
          <w:tcPr>
            <w:tcW w:w="776" w:type="dxa"/>
            <w:vAlign w:val="center"/>
          </w:tcPr>
          <w:p w:rsidR="00F91D3B" w:rsidRDefault="00F91D3B">
            <w:pPr>
              <w:jc w:val="center"/>
              <w:rPr>
                <w:rFonts w:ascii="宋体" w:eastAsia="宋体" w:hAnsi="Times New Roman" w:cs="Times New Roman"/>
                <w:sz w:val="18"/>
                <w:szCs w:val="18"/>
              </w:rPr>
            </w:pPr>
            <w:r>
              <w:rPr>
                <w:rFonts w:ascii="宋体" w:eastAsia="宋体" w:hAnsi="宋体" w:cs="Times New Roman" w:hint="eastAsia"/>
                <w:sz w:val="18"/>
                <w:szCs w:val="18"/>
              </w:rPr>
              <w:t>设计</w:t>
            </w:r>
          </w:p>
        </w:tc>
        <w:tc>
          <w:tcPr>
            <w:tcW w:w="765" w:type="dxa"/>
            <w:vAlign w:val="center"/>
          </w:tcPr>
          <w:p w:rsidR="00F91D3B" w:rsidRDefault="00F91D3B">
            <w:pPr>
              <w:jc w:val="center"/>
              <w:rPr>
                <w:rFonts w:ascii="宋体" w:eastAsia="宋体" w:hAnsi="Times New Roman" w:cs="Times New Roman"/>
                <w:sz w:val="18"/>
                <w:szCs w:val="18"/>
              </w:rPr>
            </w:pPr>
            <w:r>
              <w:rPr>
                <w:rFonts w:ascii="宋体" w:eastAsia="宋体" w:hAnsi="宋体" w:cs="Times New Roman"/>
                <w:sz w:val="18"/>
                <w:szCs w:val="18"/>
              </w:rPr>
              <w:t>2</w:t>
            </w:r>
          </w:p>
        </w:tc>
        <w:tc>
          <w:tcPr>
            <w:tcW w:w="709" w:type="dxa"/>
            <w:vAlign w:val="center"/>
          </w:tcPr>
          <w:p w:rsidR="00F91D3B" w:rsidRDefault="00F91D3B">
            <w:pPr>
              <w:jc w:val="center"/>
              <w:rPr>
                <w:rFonts w:ascii="Times New Roman" w:eastAsia="宋体" w:hAnsi="Times New Roman" w:cs="Times New Roman"/>
                <w:sz w:val="18"/>
                <w:szCs w:val="18"/>
              </w:rPr>
            </w:pPr>
            <w:r>
              <w:rPr>
                <w:rFonts w:ascii="宋体" w:eastAsia="宋体" w:hAnsi="宋体" w:cs="Times New Roman"/>
                <w:sz w:val="18"/>
                <w:szCs w:val="18"/>
              </w:rPr>
              <w:t>4</w:t>
            </w:r>
          </w:p>
        </w:tc>
      </w:tr>
    </w:tbl>
    <w:p w:rsidR="00F91D3B" w:rsidRDefault="00F91D3B">
      <w:pPr>
        <w:tabs>
          <w:tab w:val="left" w:pos="5628"/>
        </w:tabs>
        <w:ind w:firstLineChars="1400" w:firstLine="3360"/>
        <w:rPr>
          <w:rFonts w:ascii="黑体" w:eastAsia="黑体" w:hAnsi="宋体"/>
          <w:sz w:val="24"/>
        </w:rPr>
      </w:pPr>
    </w:p>
    <w:p w:rsidR="00F91D3B" w:rsidRDefault="00F91D3B">
      <w:pPr>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六、</w:t>
      </w:r>
      <w:r>
        <w:rPr>
          <w:rFonts w:ascii="Times New Roman" w:eastAsia="宋体" w:hAnsi="Times New Roman" w:cs="Times New Roman"/>
          <w:b/>
          <w:color w:val="000000"/>
          <w:sz w:val="24"/>
          <w:szCs w:val="24"/>
        </w:rPr>
        <w:t>课程思政</w:t>
      </w:r>
    </w:p>
    <w:p w:rsidR="00F91D3B" w:rsidRDefault="00F91D3B">
      <w:pPr>
        <w:spacing w:before="120" w:line="360" w:lineRule="exact"/>
        <w:jc w:val="center"/>
        <w:rPr>
          <w:b/>
          <w:sz w:val="18"/>
          <w:szCs w:val="18"/>
        </w:rPr>
      </w:pPr>
      <w:r>
        <w:rPr>
          <w:b/>
          <w:sz w:val="18"/>
          <w:szCs w:val="18"/>
        </w:rPr>
        <w:t>表6-1 课程思政内容</w:t>
      </w:r>
    </w:p>
    <w:tbl>
      <w:tblPr>
        <w:tblW w:w="905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116"/>
      </w:tblGrid>
      <w:tr w:rsidR="00F91D3B">
        <w:trPr>
          <w:trHeight w:val="364"/>
        </w:trPr>
        <w:tc>
          <w:tcPr>
            <w:tcW w:w="1937" w:type="dxa"/>
            <w:vMerge w:val="restart"/>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b/>
                <w:bCs/>
                <w:color w:val="000000"/>
                <w:szCs w:val="21"/>
              </w:rPr>
            </w:pPr>
            <w:r>
              <w:rPr>
                <w:b/>
                <w:bCs/>
                <w:color w:val="000000"/>
                <w:szCs w:val="21"/>
              </w:rPr>
              <w:t>课程思政教学内容</w:t>
            </w:r>
          </w:p>
        </w:tc>
        <w:tc>
          <w:tcPr>
            <w:tcW w:w="7116" w:type="dxa"/>
            <w:tcBorders>
              <w:top w:val="single" w:sz="4" w:space="0" w:color="auto"/>
              <w:left w:val="single" w:sz="4" w:space="0" w:color="auto"/>
              <w:bottom w:val="single" w:sz="4" w:space="0" w:color="auto"/>
              <w:right w:val="single" w:sz="4" w:space="0" w:color="auto"/>
            </w:tcBorders>
            <w:vAlign w:val="center"/>
          </w:tcPr>
          <w:p w:rsidR="00F91D3B" w:rsidRDefault="00F91D3B">
            <w:pPr>
              <w:spacing w:line="360" w:lineRule="exact"/>
              <w:ind w:firstLineChars="200" w:firstLine="360"/>
              <w:rPr>
                <w:sz w:val="18"/>
                <w:szCs w:val="18"/>
              </w:rPr>
            </w:pPr>
            <w:r>
              <w:rPr>
                <w:sz w:val="18"/>
                <w:szCs w:val="18"/>
              </w:rPr>
              <w:fldChar w:fldCharType="begin"/>
            </w:r>
            <w:r>
              <w:rPr>
                <w:sz w:val="18"/>
                <w:szCs w:val="18"/>
              </w:rPr>
              <w:instrText xml:space="preserve"> = 1 \* GB3 </w:instrText>
            </w:r>
            <w:r>
              <w:rPr>
                <w:sz w:val="18"/>
                <w:szCs w:val="18"/>
              </w:rPr>
              <w:fldChar w:fldCharType="separate"/>
            </w:r>
            <w:r>
              <w:rPr>
                <w:rFonts w:ascii="宋体" w:hAnsi="宋体" w:cs="宋体" w:hint="eastAsia"/>
                <w:sz w:val="18"/>
                <w:szCs w:val="18"/>
              </w:rPr>
              <w:t>①</w:t>
            </w:r>
            <w:r>
              <w:rPr>
                <w:sz w:val="18"/>
                <w:szCs w:val="18"/>
              </w:rPr>
              <w:fldChar w:fldCharType="end"/>
            </w:r>
            <w:r>
              <w:rPr>
                <w:sz w:val="18"/>
                <w:szCs w:val="18"/>
              </w:rPr>
              <w:t>诚信：认真付出，努力做事，坚持科学观和实事求是精神。</w:t>
            </w:r>
          </w:p>
        </w:tc>
      </w:tr>
      <w:tr w:rsidR="00F91D3B">
        <w:trPr>
          <w:trHeight w:val="412"/>
        </w:trPr>
        <w:tc>
          <w:tcPr>
            <w:tcW w:w="0" w:type="auto"/>
            <w:vMerge/>
            <w:tcBorders>
              <w:top w:val="single" w:sz="4" w:space="0" w:color="auto"/>
              <w:left w:val="single" w:sz="4" w:space="0" w:color="auto"/>
              <w:bottom w:val="single" w:sz="4" w:space="0" w:color="auto"/>
              <w:right w:val="single" w:sz="4" w:space="0" w:color="auto"/>
            </w:tcBorders>
            <w:vAlign w:val="center"/>
          </w:tcPr>
          <w:p w:rsidR="00F91D3B" w:rsidRDefault="00F91D3B">
            <w:pPr>
              <w:rPr>
                <w:b/>
                <w:bCs/>
                <w:color w:val="000000"/>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F91D3B" w:rsidRDefault="00F91D3B">
            <w:pPr>
              <w:spacing w:line="360" w:lineRule="exact"/>
              <w:ind w:firstLineChars="200" w:firstLine="360"/>
              <w:rPr>
                <w:sz w:val="18"/>
                <w:szCs w:val="18"/>
              </w:rPr>
            </w:pPr>
            <w:r>
              <w:rPr>
                <w:sz w:val="18"/>
                <w:szCs w:val="18"/>
              </w:rPr>
              <w:fldChar w:fldCharType="begin"/>
            </w:r>
            <w:r>
              <w:rPr>
                <w:sz w:val="18"/>
                <w:szCs w:val="18"/>
              </w:rPr>
              <w:instrText xml:space="preserve"> = 2 \* GB3 </w:instrText>
            </w:r>
            <w:r>
              <w:rPr>
                <w:sz w:val="18"/>
                <w:szCs w:val="18"/>
              </w:rPr>
              <w:fldChar w:fldCharType="separate"/>
            </w:r>
            <w:r>
              <w:rPr>
                <w:rFonts w:ascii="宋体" w:hAnsi="宋体" w:cs="宋体" w:hint="eastAsia"/>
                <w:sz w:val="18"/>
                <w:szCs w:val="18"/>
              </w:rPr>
              <w:t>②</w:t>
            </w:r>
            <w:r>
              <w:rPr>
                <w:sz w:val="18"/>
                <w:szCs w:val="18"/>
              </w:rPr>
              <w:fldChar w:fldCharType="end"/>
            </w:r>
            <w:r>
              <w:rPr>
                <w:sz w:val="18"/>
                <w:szCs w:val="18"/>
              </w:rPr>
              <w:t>友善：保持平和、宽容的心去对人做事，团结协作，尊长爱幼。</w:t>
            </w:r>
          </w:p>
        </w:tc>
      </w:tr>
      <w:tr w:rsidR="00F91D3B">
        <w:trPr>
          <w:trHeight w:val="358"/>
        </w:trPr>
        <w:tc>
          <w:tcPr>
            <w:tcW w:w="0" w:type="auto"/>
            <w:vMerge/>
            <w:tcBorders>
              <w:top w:val="single" w:sz="4" w:space="0" w:color="auto"/>
              <w:left w:val="single" w:sz="4" w:space="0" w:color="auto"/>
              <w:bottom w:val="single" w:sz="4" w:space="0" w:color="auto"/>
              <w:right w:val="single" w:sz="4" w:space="0" w:color="auto"/>
            </w:tcBorders>
            <w:vAlign w:val="center"/>
          </w:tcPr>
          <w:p w:rsidR="00F91D3B" w:rsidRDefault="00F91D3B">
            <w:pPr>
              <w:rPr>
                <w:b/>
                <w:bCs/>
                <w:color w:val="000000"/>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F91D3B" w:rsidRDefault="00F91D3B">
            <w:pPr>
              <w:spacing w:line="360" w:lineRule="exact"/>
              <w:ind w:firstLineChars="200" w:firstLine="360"/>
              <w:rPr>
                <w:sz w:val="18"/>
                <w:szCs w:val="18"/>
              </w:rPr>
            </w:pPr>
            <w:r>
              <w:rPr>
                <w:sz w:val="18"/>
                <w:szCs w:val="18"/>
              </w:rPr>
              <w:fldChar w:fldCharType="begin"/>
            </w:r>
            <w:r>
              <w:rPr>
                <w:sz w:val="18"/>
                <w:szCs w:val="18"/>
              </w:rPr>
              <w:instrText xml:space="preserve"> = 3 \* GB3 </w:instrText>
            </w:r>
            <w:r>
              <w:rPr>
                <w:sz w:val="18"/>
                <w:szCs w:val="18"/>
              </w:rPr>
              <w:fldChar w:fldCharType="separate"/>
            </w:r>
            <w:r>
              <w:rPr>
                <w:rFonts w:ascii="宋体" w:hAnsi="宋体" w:cs="宋体" w:hint="eastAsia"/>
                <w:sz w:val="18"/>
                <w:szCs w:val="18"/>
              </w:rPr>
              <w:t>③</w:t>
            </w:r>
            <w:r>
              <w:rPr>
                <w:sz w:val="18"/>
                <w:szCs w:val="18"/>
              </w:rPr>
              <w:fldChar w:fldCharType="end"/>
            </w:r>
            <w:r>
              <w:rPr>
                <w:sz w:val="18"/>
                <w:szCs w:val="18"/>
              </w:rPr>
              <w:t>爱岗：富有不断学习和探索进取的工作态度，热爱本专业。</w:t>
            </w:r>
          </w:p>
        </w:tc>
      </w:tr>
      <w:tr w:rsidR="00F91D3B">
        <w:trPr>
          <w:trHeight w:val="323"/>
        </w:trPr>
        <w:tc>
          <w:tcPr>
            <w:tcW w:w="0" w:type="auto"/>
            <w:vMerge/>
            <w:tcBorders>
              <w:top w:val="single" w:sz="4" w:space="0" w:color="auto"/>
              <w:left w:val="single" w:sz="4" w:space="0" w:color="auto"/>
              <w:bottom w:val="single" w:sz="4" w:space="0" w:color="auto"/>
              <w:right w:val="single" w:sz="4" w:space="0" w:color="auto"/>
            </w:tcBorders>
            <w:vAlign w:val="center"/>
          </w:tcPr>
          <w:p w:rsidR="00F91D3B" w:rsidRDefault="00F91D3B">
            <w:pPr>
              <w:rPr>
                <w:b/>
                <w:bCs/>
                <w:color w:val="000000"/>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F91D3B" w:rsidRDefault="00F91D3B">
            <w:pPr>
              <w:spacing w:line="360" w:lineRule="exact"/>
              <w:ind w:firstLineChars="200" w:firstLine="360"/>
              <w:rPr>
                <w:sz w:val="18"/>
                <w:szCs w:val="18"/>
              </w:rPr>
            </w:pPr>
            <w:r>
              <w:rPr>
                <w:sz w:val="18"/>
                <w:szCs w:val="18"/>
              </w:rPr>
              <w:fldChar w:fldCharType="begin"/>
            </w:r>
            <w:r>
              <w:rPr>
                <w:sz w:val="18"/>
                <w:szCs w:val="18"/>
              </w:rPr>
              <w:instrText xml:space="preserve"> = 4 \* GB3 </w:instrText>
            </w:r>
            <w:r>
              <w:rPr>
                <w:sz w:val="18"/>
                <w:szCs w:val="18"/>
              </w:rPr>
              <w:fldChar w:fldCharType="separate"/>
            </w:r>
            <w:r>
              <w:rPr>
                <w:rFonts w:ascii="宋体" w:hAnsi="宋体" w:cs="宋体" w:hint="eastAsia"/>
                <w:sz w:val="18"/>
                <w:szCs w:val="18"/>
              </w:rPr>
              <w:t>④</w:t>
            </w:r>
            <w:r>
              <w:rPr>
                <w:sz w:val="18"/>
                <w:szCs w:val="18"/>
              </w:rPr>
              <w:fldChar w:fldCharType="end"/>
            </w:r>
            <w:r>
              <w:rPr>
                <w:sz w:val="18"/>
                <w:szCs w:val="18"/>
              </w:rPr>
              <w:t>敬业：做事可以吃苦耐劳，工作能够精益求精。</w:t>
            </w:r>
          </w:p>
        </w:tc>
      </w:tr>
      <w:tr w:rsidR="00F91D3B">
        <w:trPr>
          <w:trHeight w:val="323"/>
        </w:trPr>
        <w:tc>
          <w:tcPr>
            <w:tcW w:w="0" w:type="auto"/>
            <w:vMerge/>
            <w:tcBorders>
              <w:top w:val="single" w:sz="4" w:space="0" w:color="auto"/>
              <w:left w:val="single" w:sz="4" w:space="0" w:color="auto"/>
              <w:bottom w:val="single" w:sz="4" w:space="0" w:color="auto"/>
              <w:right w:val="single" w:sz="4" w:space="0" w:color="auto"/>
            </w:tcBorders>
            <w:vAlign w:val="center"/>
          </w:tcPr>
          <w:p w:rsidR="00F91D3B" w:rsidRDefault="00F91D3B">
            <w:pPr>
              <w:rPr>
                <w:b/>
                <w:bCs/>
                <w:color w:val="000000"/>
                <w:szCs w:val="21"/>
              </w:rPr>
            </w:pPr>
          </w:p>
        </w:tc>
        <w:tc>
          <w:tcPr>
            <w:tcW w:w="7116" w:type="dxa"/>
            <w:tcBorders>
              <w:top w:val="single" w:sz="4" w:space="0" w:color="auto"/>
              <w:left w:val="single" w:sz="4" w:space="0" w:color="auto"/>
              <w:bottom w:val="single" w:sz="4" w:space="0" w:color="auto"/>
              <w:right w:val="single" w:sz="4" w:space="0" w:color="auto"/>
            </w:tcBorders>
            <w:vAlign w:val="center"/>
          </w:tcPr>
          <w:p w:rsidR="00F91D3B" w:rsidRDefault="00F91D3B">
            <w:pPr>
              <w:spacing w:line="360" w:lineRule="exact"/>
              <w:ind w:firstLineChars="200" w:firstLine="360"/>
              <w:rPr>
                <w:sz w:val="18"/>
                <w:szCs w:val="18"/>
              </w:rPr>
            </w:pPr>
            <w:r>
              <w:rPr>
                <w:sz w:val="18"/>
                <w:szCs w:val="18"/>
              </w:rPr>
              <w:fldChar w:fldCharType="begin"/>
            </w:r>
            <w:r>
              <w:rPr>
                <w:sz w:val="18"/>
                <w:szCs w:val="18"/>
              </w:rPr>
              <w:instrText xml:space="preserve"> = 5 \* GB3 </w:instrText>
            </w:r>
            <w:r>
              <w:rPr>
                <w:sz w:val="18"/>
                <w:szCs w:val="18"/>
              </w:rPr>
              <w:fldChar w:fldCharType="separate"/>
            </w:r>
            <w:r>
              <w:rPr>
                <w:rFonts w:ascii="宋体" w:hAnsi="宋体" w:cs="宋体" w:hint="eastAsia"/>
                <w:sz w:val="18"/>
                <w:szCs w:val="18"/>
              </w:rPr>
              <w:t>⑤</w:t>
            </w:r>
            <w:r>
              <w:rPr>
                <w:sz w:val="18"/>
                <w:szCs w:val="18"/>
              </w:rPr>
              <w:fldChar w:fldCharType="end"/>
            </w:r>
            <w:r>
              <w:rPr>
                <w:sz w:val="18"/>
                <w:szCs w:val="18"/>
              </w:rPr>
              <w:t>其它：科学发展观及积极向上的人生观。</w:t>
            </w:r>
          </w:p>
        </w:tc>
      </w:tr>
    </w:tbl>
    <w:p w:rsidR="00F91D3B" w:rsidRDefault="00F91D3B">
      <w:pPr>
        <w:spacing w:beforeLines="50" w:before="156" w:line="360" w:lineRule="exact"/>
        <w:jc w:val="center"/>
        <w:rPr>
          <w:b/>
          <w:bCs/>
          <w:color w:val="000000"/>
          <w:sz w:val="18"/>
          <w:szCs w:val="18"/>
        </w:rPr>
      </w:pPr>
      <w:r>
        <w:rPr>
          <w:b/>
          <w:bCs/>
          <w:color w:val="000000"/>
          <w:sz w:val="18"/>
          <w:szCs w:val="18"/>
        </w:rPr>
        <w:t>表6-2 课程思政具体案例</w:t>
      </w:r>
    </w:p>
    <w:tbl>
      <w:tblPr>
        <w:tblW w:w="906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619"/>
        <w:gridCol w:w="3286"/>
        <w:gridCol w:w="3731"/>
      </w:tblGrid>
      <w:tr w:rsidR="00F91D3B">
        <w:tc>
          <w:tcPr>
            <w:tcW w:w="427"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b/>
                <w:bCs/>
                <w:szCs w:val="21"/>
              </w:rPr>
            </w:pPr>
            <w:r>
              <w:rPr>
                <w:b/>
                <w:bCs/>
                <w:szCs w:val="21"/>
              </w:rPr>
              <w:t>序号</w:t>
            </w:r>
          </w:p>
        </w:tc>
        <w:tc>
          <w:tcPr>
            <w:tcW w:w="1619"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b/>
                <w:bCs/>
                <w:szCs w:val="21"/>
              </w:rPr>
            </w:pPr>
            <w:r>
              <w:rPr>
                <w:b/>
                <w:bCs/>
                <w:szCs w:val="21"/>
              </w:rPr>
              <w:t>所属章节/</w:t>
            </w:r>
          </w:p>
          <w:p w:rsidR="00F91D3B" w:rsidRDefault="00F91D3B">
            <w:pPr>
              <w:jc w:val="center"/>
              <w:rPr>
                <w:b/>
                <w:bCs/>
                <w:szCs w:val="21"/>
              </w:rPr>
            </w:pPr>
            <w:r>
              <w:rPr>
                <w:b/>
                <w:bCs/>
                <w:szCs w:val="21"/>
              </w:rPr>
              <w:t>案例名称</w:t>
            </w:r>
          </w:p>
        </w:tc>
        <w:tc>
          <w:tcPr>
            <w:tcW w:w="3286"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b/>
                <w:bCs/>
                <w:szCs w:val="21"/>
              </w:rPr>
            </w:pPr>
            <w:r>
              <w:rPr>
                <w:b/>
                <w:bCs/>
                <w:szCs w:val="21"/>
              </w:rPr>
              <w:t>案例教学目标</w:t>
            </w:r>
          </w:p>
        </w:tc>
        <w:tc>
          <w:tcPr>
            <w:tcW w:w="3731"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b/>
                <w:bCs/>
                <w:szCs w:val="21"/>
              </w:rPr>
            </w:pPr>
            <w:r>
              <w:rPr>
                <w:b/>
                <w:bCs/>
                <w:szCs w:val="21"/>
              </w:rPr>
              <w:t>思政元素</w:t>
            </w:r>
          </w:p>
        </w:tc>
      </w:tr>
      <w:tr w:rsidR="00F91D3B">
        <w:trPr>
          <w:trHeight w:val="1080"/>
        </w:trPr>
        <w:tc>
          <w:tcPr>
            <w:tcW w:w="427" w:type="dxa"/>
            <w:tcBorders>
              <w:top w:val="single" w:sz="4" w:space="0" w:color="auto"/>
              <w:left w:val="single" w:sz="4" w:space="0" w:color="auto"/>
              <w:bottom w:val="single" w:sz="4" w:space="0" w:color="auto"/>
              <w:right w:val="single" w:sz="4" w:space="0" w:color="auto"/>
            </w:tcBorders>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1619" w:type="dxa"/>
            <w:tcBorders>
              <w:top w:val="single" w:sz="4" w:space="0" w:color="auto"/>
              <w:left w:val="single" w:sz="4" w:space="0" w:color="auto"/>
              <w:bottom w:val="single" w:sz="4" w:space="0" w:color="auto"/>
              <w:right w:val="single" w:sz="4" w:space="0" w:color="auto"/>
            </w:tcBorders>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第</w:t>
            </w:r>
            <w:r>
              <w:rPr>
                <w:rFonts w:ascii="Times New Roman" w:eastAsia="宋体" w:hAnsi="Times New Roman" w:cs="Times New Roman"/>
                <w:sz w:val="18"/>
                <w:szCs w:val="18"/>
              </w:rPr>
              <w:t>2</w:t>
            </w:r>
            <w:r>
              <w:rPr>
                <w:rFonts w:ascii="Times New Roman" w:eastAsia="宋体" w:hAnsi="Times New Roman" w:cs="Times New Roman"/>
                <w:sz w:val="18"/>
                <w:szCs w:val="18"/>
              </w:rPr>
              <w:t>章第</w:t>
            </w:r>
            <w:r>
              <w:rPr>
                <w:rFonts w:ascii="Times New Roman" w:eastAsia="宋体" w:hAnsi="Times New Roman" w:cs="Times New Roman"/>
                <w:sz w:val="18"/>
                <w:szCs w:val="18"/>
              </w:rPr>
              <w:t>2</w:t>
            </w:r>
            <w:r>
              <w:rPr>
                <w:rFonts w:ascii="Times New Roman" w:eastAsia="宋体" w:hAnsi="Times New Roman" w:cs="Times New Roman"/>
                <w:sz w:val="18"/>
                <w:szCs w:val="18"/>
              </w:rPr>
              <w:t>讲</w:t>
            </w:r>
            <w:r>
              <w:rPr>
                <w:rFonts w:ascii="Times New Roman" w:eastAsia="宋体" w:hAnsi="Times New Roman" w:cs="Times New Roman"/>
                <w:sz w:val="18"/>
                <w:szCs w:val="18"/>
              </w:rPr>
              <w:t xml:space="preserve"> </w:t>
            </w:r>
          </w:p>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DES</w:t>
            </w:r>
            <w:r>
              <w:rPr>
                <w:rFonts w:ascii="Times New Roman" w:eastAsia="宋体" w:hAnsi="Times New Roman" w:cs="Times New Roman" w:hint="eastAsia"/>
                <w:sz w:val="18"/>
                <w:szCs w:val="18"/>
              </w:rPr>
              <w:t>算法</w:t>
            </w:r>
            <w:r>
              <w:rPr>
                <w:rFonts w:ascii="Times New Roman" w:eastAsia="宋体" w:hAnsi="Times New Roman" w:cs="Times New Roman"/>
                <w:sz w:val="18"/>
                <w:szCs w:val="18"/>
              </w:rPr>
              <w:t>实现</w:t>
            </w:r>
          </w:p>
        </w:tc>
        <w:tc>
          <w:tcPr>
            <w:tcW w:w="3286" w:type="dxa"/>
            <w:tcBorders>
              <w:top w:val="single" w:sz="4" w:space="0" w:color="auto"/>
              <w:left w:val="single" w:sz="4" w:space="0" w:color="auto"/>
              <w:bottom w:val="single" w:sz="4" w:space="0" w:color="auto"/>
              <w:right w:val="single" w:sz="4" w:space="0" w:color="auto"/>
            </w:tcBorders>
            <w:vAlign w:val="center"/>
          </w:tcPr>
          <w:p w:rsidR="00F91D3B" w:rsidRDefault="00F91D3B">
            <w:pPr>
              <w:ind w:firstLineChars="200" w:firstLine="360"/>
              <w:rPr>
                <w:rFonts w:ascii="Times New Roman" w:eastAsia="宋体" w:hAnsi="Times New Roman" w:cs="Times New Roman"/>
                <w:sz w:val="18"/>
                <w:szCs w:val="18"/>
              </w:rPr>
            </w:pPr>
            <w:r>
              <w:rPr>
                <w:rFonts w:ascii="Times New Roman" w:eastAsia="宋体" w:hAnsi="Times New Roman" w:cs="Times New Roman" w:hint="eastAsia"/>
                <w:sz w:val="18"/>
                <w:szCs w:val="18"/>
              </w:rPr>
              <w:t>通过</w:t>
            </w:r>
            <w:r>
              <w:rPr>
                <w:rFonts w:ascii="Times New Roman" w:eastAsia="宋体" w:hAnsi="Times New Roman" w:cs="Times New Roman" w:hint="eastAsia"/>
                <w:sz w:val="18"/>
                <w:szCs w:val="18"/>
              </w:rPr>
              <w:t>DES</w:t>
            </w:r>
            <w:r>
              <w:rPr>
                <w:rFonts w:ascii="Times New Roman" w:eastAsia="宋体" w:hAnsi="Times New Roman" w:cs="Times New Roman" w:hint="eastAsia"/>
                <w:sz w:val="18"/>
                <w:szCs w:val="18"/>
              </w:rPr>
              <w:t>算法</w:t>
            </w:r>
            <w:r>
              <w:rPr>
                <w:rFonts w:ascii="Times New Roman" w:eastAsia="宋体" w:hAnsi="Times New Roman" w:cs="Times New Roman"/>
                <w:sz w:val="18"/>
                <w:szCs w:val="18"/>
              </w:rPr>
              <w:t>实现，</w:t>
            </w:r>
            <w:r>
              <w:rPr>
                <w:rFonts w:ascii="Times New Roman" w:eastAsia="宋体" w:hAnsi="Times New Roman" w:cs="Times New Roman" w:hint="eastAsia"/>
                <w:sz w:val="18"/>
                <w:szCs w:val="18"/>
              </w:rPr>
              <w:t>掌握</w:t>
            </w:r>
            <w:r>
              <w:rPr>
                <w:rFonts w:ascii="Times New Roman" w:eastAsia="宋体" w:hAnsi="Times New Roman" w:cs="Times New Roman"/>
                <w:sz w:val="18"/>
                <w:szCs w:val="18"/>
              </w:rPr>
              <w:t>一种数字加密手段</w:t>
            </w:r>
            <w:r>
              <w:rPr>
                <w:rFonts w:ascii="Times New Roman" w:eastAsia="宋体" w:hAnsi="Times New Roman" w:cs="Times New Roman" w:hint="eastAsia"/>
                <w:sz w:val="18"/>
                <w:szCs w:val="18"/>
              </w:rPr>
              <w:t>。</w:t>
            </w:r>
          </w:p>
        </w:tc>
        <w:tc>
          <w:tcPr>
            <w:tcW w:w="3731" w:type="dxa"/>
            <w:tcBorders>
              <w:top w:val="single" w:sz="4" w:space="0" w:color="auto"/>
              <w:left w:val="single" w:sz="4" w:space="0" w:color="auto"/>
              <w:bottom w:val="single" w:sz="4" w:space="0" w:color="auto"/>
              <w:right w:val="single" w:sz="4" w:space="0" w:color="auto"/>
            </w:tcBorders>
            <w:vAlign w:val="center"/>
          </w:tcPr>
          <w:p w:rsidR="00F91D3B" w:rsidRDefault="00F91D3B">
            <w:pPr>
              <w:ind w:firstLineChars="200" w:firstLine="360"/>
              <w:rPr>
                <w:rFonts w:ascii="Times New Roman" w:eastAsia="宋体" w:hAnsi="Times New Roman" w:cs="Times New Roman"/>
                <w:sz w:val="18"/>
                <w:szCs w:val="18"/>
              </w:rPr>
            </w:pPr>
            <w:r>
              <w:rPr>
                <w:rFonts w:ascii="Times New Roman" w:eastAsia="宋体" w:hAnsi="Times New Roman" w:cs="Times New Roman"/>
                <w:sz w:val="18"/>
                <w:szCs w:val="18"/>
              </w:rPr>
              <w:t>诚信、爱岗：布置学习任务，要求学生诚实守信完成；培养学生对</w:t>
            </w:r>
            <w:r>
              <w:rPr>
                <w:rFonts w:ascii="Times New Roman" w:eastAsia="宋体" w:hAnsi="Times New Roman" w:cs="Times New Roman" w:hint="eastAsia"/>
                <w:sz w:val="18"/>
                <w:szCs w:val="18"/>
              </w:rPr>
              <w:t>数字加密</w:t>
            </w:r>
            <w:r>
              <w:rPr>
                <w:rFonts w:ascii="Times New Roman" w:eastAsia="宋体" w:hAnsi="Times New Roman" w:cs="Times New Roman"/>
                <w:sz w:val="18"/>
                <w:szCs w:val="18"/>
              </w:rPr>
              <w:t>的兴趣和爱好，鼓励学生在该领域探索进取，热爱本专业。</w:t>
            </w:r>
          </w:p>
        </w:tc>
      </w:tr>
      <w:tr w:rsidR="00F91D3B">
        <w:trPr>
          <w:trHeight w:val="1080"/>
        </w:trPr>
        <w:tc>
          <w:tcPr>
            <w:tcW w:w="427" w:type="dxa"/>
            <w:tcBorders>
              <w:top w:val="single" w:sz="4" w:space="0" w:color="auto"/>
              <w:left w:val="single" w:sz="4" w:space="0" w:color="auto"/>
              <w:bottom w:val="single" w:sz="4" w:space="0" w:color="auto"/>
              <w:right w:val="single" w:sz="4" w:space="0" w:color="auto"/>
            </w:tcBorders>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1619" w:type="dxa"/>
            <w:tcBorders>
              <w:top w:val="single" w:sz="4" w:space="0" w:color="auto"/>
              <w:left w:val="single" w:sz="4" w:space="0" w:color="auto"/>
              <w:bottom w:val="single" w:sz="4" w:space="0" w:color="auto"/>
              <w:right w:val="single" w:sz="4" w:space="0" w:color="auto"/>
            </w:tcBorders>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第</w:t>
            </w:r>
            <w:r>
              <w:rPr>
                <w:rFonts w:ascii="Times New Roman" w:eastAsia="宋体" w:hAnsi="Times New Roman" w:cs="Times New Roman"/>
                <w:sz w:val="18"/>
                <w:szCs w:val="18"/>
              </w:rPr>
              <w:t>3</w:t>
            </w:r>
            <w:r>
              <w:rPr>
                <w:rFonts w:ascii="Times New Roman" w:eastAsia="宋体" w:hAnsi="Times New Roman" w:cs="Times New Roman"/>
                <w:sz w:val="18"/>
                <w:szCs w:val="18"/>
              </w:rPr>
              <w:t>章第</w:t>
            </w:r>
            <w:r>
              <w:rPr>
                <w:rFonts w:ascii="Times New Roman" w:eastAsia="宋体" w:hAnsi="Times New Roman" w:cs="Times New Roman"/>
                <w:sz w:val="18"/>
                <w:szCs w:val="18"/>
              </w:rPr>
              <w:t>3</w:t>
            </w:r>
            <w:r>
              <w:rPr>
                <w:rFonts w:ascii="Times New Roman" w:eastAsia="宋体" w:hAnsi="Times New Roman" w:cs="Times New Roman"/>
                <w:sz w:val="18"/>
                <w:szCs w:val="18"/>
              </w:rPr>
              <w:t>讲</w:t>
            </w:r>
            <w:r>
              <w:rPr>
                <w:rFonts w:ascii="Times New Roman" w:eastAsia="宋体" w:hAnsi="Times New Roman" w:cs="Times New Roman"/>
                <w:sz w:val="18"/>
                <w:szCs w:val="18"/>
              </w:rPr>
              <w:t xml:space="preserve"> </w:t>
            </w:r>
          </w:p>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三方</w:t>
            </w:r>
            <w:r>
              <w:rPr>
                <w:rFonts w:ascii="Times New Roman" w:eastAsia="宋体" w:hAnsi="Times New Roman" w:cs="Times New Roman" w:hint="eastAsia"/>
                <w:sz w:val="18"/>
                <w:szCs w:val="18"/>
              </w:rPr>
              <w:t>Diffie-Hellman</w:t>
            </w:r>
            <w:r>
              <w:rPr>
                <w:rFonts w:ascii="Times New Roman" w:eastAsia="宋体" w:hAnsi="Times New Roman" w:cs="Times New Roman" w:hint="eastAsia"/>
                <w:sz w:val="18"/>
                <w:szCs w:val="18"/>
              </w:rPr>
              <w:t>密钥</w:t>
            </w:r>
            <w:r>
              <w:rPr>
                <w:rFonts w:ascii="Times New Roman" w:eastAsia="宋体" w:hAnsi="Times New Roman" w:cs="Times New Roman"/>
                <w:sz w:val="18"/>
                <w:szCs w:val="18"/>
              </w:rPr>
              <w:t>交换</w:t>
            </w:r>
          </w:p>
        </w:tc>
        <w:tc>
          <w:tcPr>
            <w:tcW w:w="3286" w:type="dxa"/>
            <w:tcBorders>
              <w:top w:val="single" w:sz="4" w:space="0" w:color="auto"/>
              <w:left w:val="single" w:sz="4" w:space="0" w:color="auto"/>
              <w:bottom w:val="single" w:sz="4" w:space="0" w:color="auto"/>
              <w:right w:val="single" w:sz="4" w:space="0" w:color="auto"/>
            </w:tcBorders>
            <w:vAlign w:val="center"/>
          </w:tcPr>
          <w:p w:rsidR="00F91D3B" w:rsidRDefault="00F91D3B">
            <w:pPr>
              <w:ind w:firstLineChars="200" w:firstLine="360"/>
              <w:rPr>
                <w:rFonts w:ascii="Times New Roman" w:eastAsia="宋体" w:hAnsi="Times New Roman" w:cs="Times New Roman"/>
                <w:sz w:val="18"/>
                <w:szCs w:val="18"/>
              </w:rPr>
            </w:pPr>
            <w:r>
              <w:rPr>
                <w:rFonts w:ascii="Times New Roman" w:eastAsia="宋体" w:hAnsi="Times New Roman" w:cs="Times New Roman"/>
                <w:sz w:val="18"/>
                <w:szCs w:val="18"/>
              </w:rPr>
              <w:t>通过</w:t>
            </w:r>
            <w:r>
              <w:rPr>
                <w:rFonts w:ascii="Times New Roman" w:eastAsia="宋体" w:hAnsi="Times New Roman" w:cs="Times New Roman" w:hint="eastAsia"/>
                <w:sz w:val="18"/>
                <w:szCs w:val="18"/>
              </w:rPr>
              <w:t>演示三方</w:t>
            </w:r>
            <w:r>
              <w:rPr>
                <w:rFonts w:ascii="Times New Roman" w:eastAsia="宋体" w:hAnsi="Times New Roman" w:cs="Times New Roman" w:hint="eastAsia"/>
                <w:sz w:val="18"/>
                <w:szCs w:val="18"/>
              </w:rPr>
              <w:t>Diffie-Hellman</w:t>
            </w:r>
            <w:r>
              <w:rPr>
                <w:rFonts w:ascii="Times New Roman" w:eastAsia="宋体" w:hAnsi="Times New Roman" w:cs="Times New Roman" w:hint="eastAsia"/>
                <w:sz w:val="18"/>
                <w:szCs w:val="18"/>
              </w:rPr>
              <w:t>密钥交换过程</w:t>
            </w:r>
            <w:r>
              <w:rPr>
                <w:rFonts w:ascii="Times New Roman" w:eastAsia="宋体" w:hAnsi="Times New Roman" w:cs="Times New Roman"/>
                <w:sz w:val="18"/>
                <w:szCs w:val="18"/>
              </w:rPr>
              <w:t>，掌握</w:t>
            </w:r>
            <w:r>
              <w:rPr>
                <w:rFonts w:ascii="Times New Roman" w:eastAsia="宋体" w:hAnsi="Times New Roman" w:cs="Times New Roman" w:hint="eastAsia"/>
                <w:sz w:val="18"/>
                <w:szCs w:val="18"/>
              </w:rPr>
              <w:t>三方</w:t>
            </w:r>
            <w:r>
              <w:rPr>
                <w:rFonts w:ascii="Times New Roman" w:eastAsia="宋体" w:hAnsi="Times New Roman" w:cs="Times New Roman" w:hint="eastAsia"/>
                <w:sz w:val="18"/>
                <w:szCs w:val="18"/>
              </w:rPr>
              <w:t>Diffie-Hellman</w:t>
            </w:r>
            <w:r>
              <w:rPr>
                <w:rFonts w:ascii="Times New Roman" w:eastAsia="宋体" w:hAnsi="Times New Roman" w:cs="Times New Roman" w:hint="eastAsia"/>
                <w:sz w:val="18"/>
                <w:szCs w:val="18"/>
              </w:rPr>
              <w:t>密钥交换</w:t>
            </w:r>
            <w:r>
              <w:rPr>
                <w:rFonts w:ascii="Times New Roman" w:eastAsia="宋体" w:hAnsi="Times New Roman" w:cs="Times New Roman"/>
                <w:sz w:val="18"/>
                <w:szCs w:val="18"/>
              </w:rPr>
              <w:t>方法。</w:t>
            </w:r>
          </w:p>
        </w:tc>
        <w:tc>
          <w:tcPr>
            <w:tcW w:w="3731" w:type="dxa"/>
            <w:tcBorders>
              <w:top w:val="single" w:sz="4" w:space="0" w:color="auto"/>
              <w:left w:val="single" w:sz="4" w:space="0" w:color="auto"/>
              <w:bottom w:val="single" w:sz="4" w:space="0" w:color="auto"/>
              <w:right w:val="single" w:sz="4" w:space="0" w:color="auto"/>
            </w:tcBorders>
            <w:vAlign w:val="center"/>
          </w:tcPr>
          <w:p w:rsidR="00F91D3B" w:rsidRDefault="00F91D3B">
            <w:pPr>
              <w:ind w:firstLineChars="200" w:firstLine="360"/>
              <w:rPr>
                <w:rFonts w:ascii="Times New Roman" w:eastAsia="宋体" w:hAnsi="Times New Roman" w:cs="Times New Roman"/>
                <w:sz w:val="18"/>
                <w:szCs w:val="18"/>
              </w:rPr>
            </w:pPr>
            <w:r>
              <w:rPr>
                <w:rFonts w:ascii="Times New Roman" w:eastAsia="宋体" w:hAnsi="Times New Roman" w:cs="Times New Roman"/>
                <w:sz w:val="18"/>
                <w:szCs w:val="18"/>
              </w:rPr>
              <w:t>友善、敬业：通过</w:t>
            </w:r>
            <w:r>
              <w:rPr>
                <w:rFonts w:ascii="Times New Roman" w:eastAsia="宋体" w:hAnsi="Times New Roman" w:cs="Times New Roman" w:hint="eastAsia"/>
                <w:sz w:val="18"/>
                <w:szCs w:val="18"/>
              </w:rPr>
              <w:t>三方</w:t>
            </w:r>
            <w:r>
              <w:rPr>
                <w:rFonts w:ascii="Times New Roman" w:eastAsia="宋体" w:hAnsi="Times New Roman" w:cs="Times New Roman" w:hint="eastAsia"/>
                <w:sz w:val="18"/>
                <w:szCs w:val="18"/>
              </w:rPr>
              <w:t>Diffie-Hellman</w:t>
            </w:r>
            <w:r>
              <w:rPr>
                <w:rFonts w:ascii="Times New Roman" w:eastAsia="宋体" w:hAnsi="Times New Roman" w:cs="Times New Roman" w:hint="eastAsia"/>
                <w:sz w:val="18"/>
                <w:szCs w:val="18"/>
              </w:rPr>
              <w:t>密钥</w:t>
            </w:r>
            <w:r>
              <w:rPr>
                <w:rFonts w:ascii="Times New Roman" w:eastAsia="宋体" w:hAnsi="Times New Roman" w:cs="Times New Roman"/>
                <w:sz w:val="18"/>
                <w:szCs w:val="18"/>
              </w:rPr>
              <w:t>的讲解，培养学生友爱、宽容的心；让学生工程中领会并形成精益求精的态度。</w:t>
            </w:r>
          </w:p>
        </w:tc>
      </w:tr>
      <w:tr w:rsidR="00F91D3B">
        <w:trPr>
          <w:trHeight w:val="1080"/>
        </w:trPr>
        <w:tc>
          <w:tcPr>
            <w:tcW w:w="427" w:type="dxa"/>
            <w:tcBorders>
              <w:top w:val="single" w:sz="4" w:space="0" w:color="auto"/>
              <w:left w:val="single" w:sz="4" w:space="0" w:color="auto"/>
              <w:bottom w:val="single" w:sz="4" w:space="0" w:color="auto"/>
              <w:right w:val="single" w:sz="4" w:space="0" w:color="auto"/>
            </w:tcBorders>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1619" w:type="dxa"/>
            <w:tcBorders>
              <w:top w:val="single" w:sz="4" w:space="0" w:color="auto"/>
              <w:left w:val="single" w:sz="4" w:space="0" w:color="auto"/>
              <w:bottom w:val="single" w:sz="4" w:space="0" w:color="auto"/>
              <w:right w:val="single" w:sz="4" w:space="0" w:color="auto"/>
            </w:tcBorders>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第</w:t>
            </w:r>
            <w:r>
              <w:rPr>
                <w:rFonts w:ascii="Times New Roman" w:eastAsia="宋体" w:hAnsi="Times New Roman" w:cs="Times New Roman"/>
                <w:sz w:val="18"/>
                <w:szCs w:val="18"/>
              </w:rPr>
              <w:t>3</w:t>
            </w:r>
            <w:r>
              <w:rPr>
                <w:rFonts w:ascii="Times New Roman" w:eastAsia="宋体" w:hAnsi="Times New Roman" w:cs="Times New Roman"/>
                <w:sz w:val="18"/>
                <w:szCs w:val="18"/>
              </w:rPr>
              <w:t>章第</w:t>
            </w:r>
            <w:r>
              <w:rPr>
                <w:rFonts w:ascii="Times New Roman" w:eastAsia="宋体" w:hAnsi="Times New Roman" w:cs="Times New Roman"/>
                <w:sz w:val="18"/>
                <w:szCs w:val="18"/>
              </w:rPr>
              <w:t>4</w:t>
            </w:r>
            <w:r>
              <w:rPr>
                <w:rFonts w:ascii="Times New Roman" w:eastAsia="宋体" w:hAnsi="Times New Roman" w:cs="Times New Roman"/>
                <w:sz w:val="18"/>
                <w:szCs w:val="18"/>
              </w:rPr>
              <w:t>讲</w:t>
            </w:r>
          </w:p>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RSA</w:t>
            </w:r>
            <w:r>
              <w:rPr>
                <w:rFonts w:ascii="Times New Roman" w:eastAsia="宋体" w:hAnsi="Times New Roman" w:cs="Times New Roman" w:hint="eastAsia"/>
                <w:sz w:val="18"/>
                <w:szCs w:val="18"/>
              </w:rPr>
              <w:t>签名</w:t>
            </w:r>
          </w:p>
        </w:tc>
        <w:tc>
          <w:tcPr>
            <w:tcW w:w="3286" w:type="dxa"/>
            <w:tcBorders>
              <w:top w:val="single" w:sz="4" w:space="0" w:color="auto"/>
              <w:left w:val="single" w:sz="4" w:space="0" w:color="auto"/>
              <w:bottom w:val="single" w:sz="4" w:space="0" w:color="auto"/>
              <w:right w:val="single" w:sz="4" w:space="0" w:color="auto"/>
            </w:tcBorders>
            <w:vAlign w:val="center"/>
          </w:tcPr>
          <w:p w:rsidR="00F91D3B" w:rsidRDefault="00F91D3B">
            <w:pPr>
              <w:ind w:firstLineChars="200" w:firstLine="360"/>
              <w:rPr>
                <w:rFonts w:ascii="Times New Roman" w:eastAsia="宋体" w:hAnsi="Times New Roman" w:cs="Times New Roman"/>
                <w:sz w:val="18"/>
                <w:szCs w:val="18"/>
              </w:rPr>
            </w:pPr>
            <w:r>
              <w:rPr>
                <w:rFonts w:ascii="Times New Roman" w:eastAsia="宋体" w:hAnsi="Times New Roman" w:cs="Times New Roman" w:hint="eastAsia"/>
                <w:sz w:val="18"/>
                <w:szCs w:val="18"/>
              </w:rPr>
              <w:t>通过举例</w:t>
            </w:r>
            <w:r>
              <w:rPr>
                <w:rFonts w:ascii="Times New Roman" w:eastAsia="宋体" w:hAnsi="Times New Roman" w:cs="Times New Roman" w:hint="eastAsia"/>
                <w:sz w:val="18"/>
                <w:szCs w:val="18"/>
              </w:rPr>
              <w:t>RSA</w:t>
            </w:r>
            <w:r>
              <w:rPr>
                <w:rFonts w:ascii="Times New Roman" w:eastAsia="宋体" w:hAnsi="Times New Roman" w:cs="Times New Roman" w:hint="eastAsia"/>
                <w:sz w:val="18"/>
                <w:szCs w:val="18"/>
              </w:rPr>
              <w:t>签名认证</w:t>
            </w:r>
            <w:r>
              <w:rPr>
                <w:rFonts w:ascii="Times New Roman" w:eastAsia="宋体" w:hAnsi="Times New Roman" w:cs="Times New Roman"/>
                <w:sz w:val="18"/>
                <w:szCs w:val="18"/>
              </w:rPr>
              <w:t>，</w:t>
            </w:r>
            <w:r>
              <w:rPr>
                <w:rFonts w:ascii="Times New Roman" w:eastAsia="宋体" w:hAnsi="Times New Roman" w:cs="Times New Roman" w:hint="eastAsia"/>
                <w:sz w:val="18"/>
                <w:szCs w:val="18"/>
              </w:rPr>
              <w:t>了解网络安全</w:t>
            </w:r>
            <w:r>
              <w:rPr>
                <w:rFonts w:ascii="Times New Roman" w:eastAsia="宋体" w:hAnsi="Times New Roman" w:cs="Times New Roman"/>
                <w:sz w:val="18"/>
                <w:szCs w:val="18"/>
              </w:rPr>
              <w:t>数字签名</w:t>
            </w:r>
            <w:r>
              <w:rPr>
                <w:rFonts w:ascii="Times New Roman" w:eastAsia="宋体" w:hAnsi="Times New Roman" w:cs="Times New Roman" w:hint="eastAsia"/>
                <w:sz w:val="18"/>
                <w:szCs w:val="18"/>
              </w:rPr>
              <w:t>机制</w:t>
            </w:r>
            <w:r>
              <w:rPr>
                <w:rFonts w:ascii="Times New Roman" w:eastAsia="宋体" w:hAnsi="Times New Roman" w:cs="Times New Roman"/>
                <w:sz w:val="18"/>
                <w:szCs w:val="18"/>
              </w:rPr>
              <w:t>，实现对</w:t>
            </w:r>
            <w:r>
              <w:rPr>
                <w:rFonts w:ascii="Times New Roman" w:eastAsia="宋体" w:hAnsi="Times New Roman" w:cs="Times New Roman" w:hint="eastAsia"/>
                <w:sz w:val="18"/>
                <w:szCs w:val="18"/>
              </w:rPr>
              <w:t>安全防范</w:t>
            </w:r>
            <w:r>
              <w:rPr>
                <w:rFonts w:ascii="Times New Roman" w:eastAsia="宋体" w:hAnsi="Times New Roman" w:cs="Times New Roman"/>
                <w:sz w:val="18"/>
                <w:szCs w:val="18"/>
              </w:rPr>
              <w:t>。</w:t>
            </w:r>
          </w:p>
        </w:tc>
        <w:tc>
          <w:tcPr>
            <w:tcW w:w="3731" w:type="dxa"/>
            <w:tcBorders>
              <w:top w:val="single" w:sz="4" w:space="0" w:color="auto"/>
              <w:left w:val="single" w:sz="4" w:space="0" w:color="auto"/>
              <w:bottom w:val="single" w:sz="4" w:space="0" w:color="auto"/>
              <w:right w:val="single" w:sz="4" w:space="0" w:color="auto"/>
            </w:tcBorders>
            <w:vAlign w:val="center"/>
          </w:tcPr>
          <w:p w:rsidR="00F91D3B" w:rsidRDefault="00F91D3B">
            <w:pPr>
              <w:ind w:firstLineChars="200" w:firstLine="360"/>
              <w:rPr>
                <w:rFonts w:ascii="Times New Roman" w:eastAsia="宋体" w:hAnsi="Times New Roman" w:cs="Times New Roman"/>
                <w:sz w:val="18"/>
                <w:szCs w:val="18"/>
              </w:rPr>
            </w:pPr>
            <w:r>
              <w:rPr>
                <w:rFonts w:ascii="Times New Roman" w:eastAsia="宋体" w:hAnsi="Times New Roman" w:cs="Times New Roman"/>
                <w:sz w:val="18"/>
                <w:szCs w:val="18"/>
              </w:rPr>
              <w:t>友善、爱岗：通过</w:t>
            </w:r>
            <w:r>
              <w:rPr>
                <w:rFonts w:ascii="Times New Roman" w:eastAsia="宋体" w:hAnsi="Times New Roman" w:cs="Times New Roman"/>
                <w:sz w:val="18"/>
                <w:szCs w:val="18"/>
              </w:rPr>
              <w:t>RSA</w:t>
            </w:r>
            <w:r>
              <w:rPr>
                <w:rFonts w:ascii="Times New Roman" w:eastAsia="宋体" w:hAnsi="Times New Roman" w:cs="Times New Roman"/>
                <w:sz w:val="18"/>
                <w:szCs w:val="18"/>
              </w:rPr>
              <w:t>让学生领会团结协作</w:t>
            </w:r>
            <w:r>
              <w:rPr>
                <w:rFonts w:ascii="Times New Roman" w:eastAsia="宋体" w:hAnsi="Times New Roman" w:cs="Times New Roman" w:hint="eastAsia"/>
                <w:sz w:val="18"/>
                <w:szCs w:val="18"/>
              </w:rPr>
              <w:t>、</w:t>
            </w:r>
            <w:r>
              <w:rPr>
                <w:rFonts w:ascii="Times New Roman" w:eastAsia="宋体" w:hAnsi="Times New Roman" w:cs="Times New Roman"/>
                <w:sz w:val="18"/>
                <w:szCs w:val="18"/>
              </w:rPr>
              <w:t>友善爱岗的</w:t>
            </w:r>
            <w:r>
              <w:rPr>
                <w:rFonts w:ascii="Times New Roman" w:eastAsia="宋体" w:hAnsi="Times New Roman" w:cs="Times New Roman" w:hint="eastAsia"/>
                <w:sz w:val="18"/>
                <w:szCs w:val="18"/>
              </w:rPr>
              <w:t>精神。</w:t>
            </w:r>
            <w:r>
              <w:rPr>
                <w:rFonts w:ascii="Times New Roman" w:eastAsia="宋体" w:hAnsi="Times New Roman" w:cs="Times New Roman"/>
                <w:sz w:val="18"/>
                <w:szCs w:val="18"/>
              </w:rPr>
              <w:t xml:space="preserve"> </w:t>
            </w:r>
          </w:p>
        </w:tc>
      </w:tr>
      <w:tr w:rsidR="00F91D3B">
        <w:trPr>
          <w:trHeight w:val="1080"/>
        </w:trPr>
        <w:tc>
          <w:tcPr>
            <w:tcW w:w="427" w:type="dxa"/>
            <w:tcBorders>
              <w:top w:val="single" w:sz="4" w:space="0" w:color="auto"/>
              <w:left w:val="single" w:sz="4" w:space="0" w:color="auto"/>
              <w:bottom w:val="single" w:sz="4" w:space="0" w:color="auto"/>
              <w:right w:val="single" w:sz="4" w:space="0" w:color="auto"/>
            </w:tcBorders>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1619" w:type="dxa"/>
            <w:tcBorders>
              <w:top w:val="single" w:sz="4" w:space="0" w:color="auto"/>
              <w:left w:val="single" w:sz="4" w:space="0" w:color="auto"/>
              <w:bottom w:val="single" w:sz="4" w:space="0" w:color="auto"/>
              <w:right w:val="single" w:sz="4" w:space="0" w:color="auto"/>
            </w:tcBorders>
            <w:vAlign w:val="center"/>
          </w:tcPr>
          <w:p w:rsidR="00F91D3B" w:rsidRDefault="00F91D3B">
            <w:pPr>
              <w:rPr>
                <w:rFonts w:ascii="Times New Roman" w:eastAsia="宋体" w:hAnsi="Times New Roman" w:cs="Times New Roman"/>
                <w:sz w:val="18"/>
                <w:szCs w:val="18"/>
              </w:rPr>
            </w:pPr>
            <w:r>
              <w:rPr>
                <w:rFonts w:ascii="Times New Roman" w:eastAsia="宋体" w:hAnsi="Times New Roman" w:cs="Times New Roman"/>
                <w:sz w:val="18"/>
                <w:szCs w:val="18"/>
              </w:rPr>
              <w:t>第</w:t>
            </w:r>
            <w:r>
              <w:rPr>
                <w:rFonts w:ascii="Times New Roman" w:eastAsia="宋体" w:hAnsi="Times New Roman" w:cs="Times New Roman"/>
                <w:sz w:val="18"/>
                <w:szCs w:val="18"/>
              </w:rPr>
              <w:t>4</w:t>
            </w:r>
            <w:r>
              <w:rPr>
                <w:rFonts w:ascii="Times New Roman" w:eastAsia="宋体" w:hAnsi="Times New Roman" w:cs="Times New Roman"/>
                <w:sz w:val="18"/>
                <w:szCs w:val="18"/>
              </w:rPr>
              <w:t>章第</w:t>
            </w:r>
            <w:r>
              <w:rPr>
                <w:rFonts w:ascii="Times New Roman" w:eastAsia="宋体" w:hAnsi="Times New Roman" w:cs="Times New Roman"/>
                <w:sz w:val="18"/>
                <w:szCs w:val="18"/>
              </w:rPr>
              <w:t>2</w:t>
            </w:r>
            <w:r>
              <w:rPr>
                <w:rFonts w:ascii="Times New Roman" w:eastAsia="宋体" w:hAnsi="Times New Roman" w:cs="Times New Roman"/>
                <w:sz w:val="18"/>
                <w:szCs w:val="18"/>
              </w:rPr>
              <w:t>讲</w:t>
            </w:r>
            <w:r>
              <w:rPr>
                <w:rFonts w:ascii="Times New Roman" w:eastAsia="宋体" w:hAnsi="Times New Roman" w:cs="Times New Roman"/>
                <w:sz w:val="18"/>
                <w:szCs w:val="18"/>
              </w:rPr>
              <w:t xml:space="preserve"> </w:t>
            </w:r>
          </w:p>
          <w:p w:rsidR="00F91D3B" w:rsidRDefault="00F91D3B">
            <w:pPr>
              <w:rPr>
                <w:rFonts w:ascii="Times New Roman" w:eastAsia="宋体" w:hAnsi="Times New Roman" w:cs="Times New Roman"/>
                <w:sz w:val="18"/>
                <w:szCs w:val="18"/>
              </w:rPr>
            </w:pPr>
            <w:r>
              <w:rPr>
                <w:rFonts w:ascii="Times New Roman" w:eastAsia="宋体" w:hAnsi="Times New Roman" w:cs="Times New Roman" w:hint="eastAsia"/>
                <w:sz w:val="18"/>
                <w:szCs w:val="18"/>
              </w:rPr>
              <w:t>IP</w:t>
            </w:r>
            <w:r>
              <w:rPr>
                <w:rFonts w:ascii="Times New Roman" w:eastAsia="宋体" w:hAnsi="Times New Roman" w:cs="Times New Roman" w:hint="eastAsia"/>
                <w:sz w:val="18"/>
                <w:szCs w:val="18"/>
              </w:rPr>
              <w:t>欺骗攻击</w:t>
            </w:r>
          </w:p>
        </w:tc>
        <w:tc>
          <w:tcPr>
            <w:tcW w:w="3286" w:type="dxa"/>
            <w:tcBorders>
              <w:top w:val="single" w:sz="4" w:space="0" w:color="auto"/>
              <w:left w:val="single" w:sz="4" w:space="0" w:color="auto"/>
              <w:bottom w:val="single" w:sz="4" w:space="0" w:color="auto"/>
              <w:right w:val="single" w:sz="4" w:space="0" w:color="auto"/>
            </w:tcBorders>
            <w:vAlign w:val="center"/>
          </w:tcPr>
          <w:p w:rsidR="00F91D3B" w:rsidRDefault="00F91D3B">
            <w:pPr>
              <w:ind w:firstLineChars="200" w:firstLine="360"/>
              <w:rPr>
                <w:rFonts w:ascii="Times New Roman" w:eastAsia="宋体" w:hAnsi="Times New Roman" w:cs="Times New Roman"/>
                <w:sz w:val="18"/>
                <w:szCs w:val="18"/>
              </w:rPr>
            </w:pPr>
            <w:r>
              <w:rPr>
                <w:rFonts w:ascii="Times New Roman" w:eastAsia="宋体" w:hAnsi="Times New Roman" w:cs="Times New Roman" w:hint="eastAsia"/>
                <w:sz w:val="18"/>
                <w:szCs w:val="18"/>
              </w:rPr>
              <w:t>演示发起</w:t>
            </w:r>
            <w:r>
              <w:rPr>
                <w:rFonts w:ascii="Times New Roman" w:eastAsia="宋体" w:hAnsi="Times New Roman" w:cs="Times New Roman" w:hint="eastAsia"/>
                <w:sz w:val="18"/>
                <w:szCs w:val="18"/>
              </w:rPr>
              <w:t>IP</w:t>
            </w:r>
            <w:r>
              <w:rPr>
                <w:rFonts w:ascii="Times New Roman" w:eastAsia="宋体" w:hAnsi="Times New Roman" w:cs="Times New Roman" w:hint="eastAsia"/>
                <w:sz w:val="18"/>
                <w:szCs w:val="18"/>
              </w:rPr>
              <w:t>欺骗</w:t>
            </w:r>
            <w:r>
              <w:rPr>
                <w:rFonts w:ascii="Times New Roman" w:eastAsia="宋体" w:hAnsi="Times New Roman" w:cs="Times New Roman"/>
                <w:sz w:val="18"/>
                <w:szCs w:val="18"/>
              </w:rPr>
              <w:t>攻击</w:t>
            </w:r>
            <w:r>
              <w:rPr>
                <w:rFonts w:ascii="Times New Roman" w:eastAsia="宋体" w:hAnsi="Times New Roman" w:cs="Times New Roman" w:hint="eastAsia"/>
                <w:sz w:val="18"/>
                <w:szCs w:val="18"/>
              </w:rPr>
              <w:t>，介绍</w:t>
            </w:r>
            <w:r>
              <w:rPr>
                <w:rFonts w:ascii="Times New Roman" w:eastAsia="宋体" w:hAnsi="Times New Roman" w:cs="Times New Roman"/>
                <w:sz w:val="18"/>
                <w:szCs w:val="18"/>
              </w:rPr>
              <w:t>防御手段，</w:t>
            </w:r>
            <w:r>
              <w:rPr>
                <w:rFonts w:ascii="Times New Roman" w:eastAsia="宋体" w:hAnsi="Times New Roman" w:cs="Times New Roman" w:hint="eastAsia"/>
                <w:sz w:val="18"/>
                <w:szCs w:val="18"/>
              </w:rPr>
              <w:t>应对</w:t>
            </w:r>
            <w:r>
              <w:rPr>
                <w:rFonts w:ascii="Times New Roman" w:eastAsia="宋体" w:hAnsi="Times New Roman" w:cs="Times New Roman"/>
                <w:sz w:val="18"/>
                <w:szCs w:val="18"/>
              </w:rPr>
              <w:t>措施。</w:t>
            </w:r>
          </w:p>
        </w:tc>
        <w:tc>
          <w:tcPr>
            <w:tcW w:w="3731" w:type="dxa"/>
            <w:tcBorders>
              <w:top w:val="single" w:sz="4" w:space="0" w:color="auto"/>
              <w:left w:val="single" w:sz="4" w:space="0" w:color="auto"/>
              <w:bottom w:val="single" w:sz="4" w:space="0" w:color="auto"/>
              <w:right w:val="single" w:sz="4" w:space="0" w:color="auto"/>
            </w:tcBorders>
            <w:vAlign w:val="center"/>
          </w:tcPr>
          <w:p w:rsidR="00F91D3B" w:rsidRDefault="00F91D3B">
            <w:pPr>
              <w:ind w:firstLineChars="200" w:firstLine="360"/>
              <w:rPr>
                <w:rFonts w:ascii="Times New Roman" w:eastAsia="宋体" w:hAnsi="Times New Roman" w:cs="Times New Roman"/>
                <w:sz w:val="18"/>
                <w:szCs w:val="18"/>
              </w:rPr>
            </w:pPr>
            <w:r>
              <w:rPr>
                <w:rFonts w:ascii="Times New Roman" w:eastAsia="宋体" w:hAnsi="Times New Roman" w:cs="Times New Roman" w:hint="eastAsia"/>
                <w:sz w:val="18"/>
                <w:szCs w:val="18"/>
              </w:rPr>
              <w:t>科学发展观：</w:t>
            </w:r>
            <w:r>
              <w:rPr>
                <w:rFonts w:ascii="Times New Roman" w:eastAsia="宋体" w:hAnsi="Times New Roman" w:cs="Times New Roman"/>
                <w:sz w:val="18"/>
                <w:szCs w:val="18"/>
              </w:rPr>
              <w:t>培养学生考虑工程与环境因素：通过</w:t>
            </w:r>
            <w:r>
              <w:rPr>
                <w:rFonts w:ascii="Times New Roman" w:eastAsia="宋体" w:hAnsi="Times New Roman" w:cs="Times New Roman" w:hint="eastAsia"/>
                <w:sz w:val="18"/>
                <w:szCs w:val="18"/>
              </w:rPr>
              <w:t>发动欺骗攻击</w:t>
            </w:r>
            <w:r>
              <w:rPr>
                <w:rFonts w:ascii="Times New Roman" w:eastAsia="宋体" w:hAnsi="Times New Roman" w:cs="Times New Roman"/>
                <w:sz w:val="18"/>
                <w:szCs w:val="18"/>
              </w:rPr>
              <w:t>，让学生清楚</w:t>
            </w:r>
            <w:r>
              <w:rPr>
                <w:rFonts w:ascii="Times New Roman" w:eastAsia="宋体" w:hAnsi="Times New Roman" w:cs="Times New Roman" w:hint="eastAsia"/>
                <w:sz w:val="18"/>
                <w:szCs w:val="18"/>
              </w:rPr>
              <w:t>I</w:t>
            </w:r>
            <w:r>
              <w:rPr>
                <w:rFonts w:ascii="Times New Roman" w:eastAsia="宋体" w:hAnsi="Times New Roman" w:cs="Times New Roman"/>
                <w:sz w:val="18"/>
                <w:szCs w:val="18"/>
              </w:rPr>
              <w:t>P</w:t>
            </w:r>
            <w:r>
              <w:rPr>
                <w:rFonts w:ascii="Times New Roman" w:eastAsia="宋体" w:hAnsi="Times New Roman" w:cs="Times New Roman" w:hint="eastAsia"/>
                <w:sz w:val="18"/>
                <w:szCs w:val="18"/>
              </w:rPr>
              <w:t>攻击</w:t>
            </w:r>
            <w:r>
              <w:rPr>
                <w:rFonts w:ascii="Times New Roman" w:eastAsia="宋体" w:hAnsi="Times New Roman" w:cs="Times New Roman"/>
                <w:sz w:val="18"/>
                <w:szCs w:val="18"/>
              </w:rPr>
              <w:t>的特征，能够</w:t>
            </w:r>
            <w:r>
              <w:rPr>
                <w:rFonts w:ascii="Times New Roman" w:eastAsia="宋体" w:hAnsi="Times New Roman" w:cs="Times New Roman" w:hint="eastAsia"/>
                <w:sz w:val="18"/>
                <w:szCs w:val="18"/>
              </w:rPr>
              <w:t>针对性防范</w:t>
            </w:r>
            <w:r>
              <w:rPr>
                <w:rFonts w:ascii="Times New Roman" w:eastAsia="宋体" w:hAnsi="Times New Roman" w:cs="Times New Roman"/>
                <w:sz w:val="18"/>
                <w:szCs w:val="18"/>
              </w:rPr>
              <w:t>，并意识到</w:t>
            </w:r>
            <w:r>
              <w:rPr>
                <w:rFonts w:ascii="Times New Roman" w:eastAsia="宋体" w:hAnsi="Times New Roman" w:cs="Times New Roman" w:hint="eastAsia"/>
                <w:sz w:val="18"/>
                <w:szCs w:val="18"/>
              </w:rPr>
              <w:t>网络加密</w:t>
            </w:r>
            <w:r>
              <w:rPr>
                <w:rFonts w:ascii="Times New Roman" w:eastAsia="宋体" w:hAnsi="Times New Roman" w:cs="Times New Roman"/>
                <w:sz w:val="18"/>
                <w:szCs w:val="18"/>
              </w:rPr>
              <w:t>安全的必要性。</w:t>
            </w:r>
          </w:p>
        </w:tc>
      </w:tr>
    </w:tbl>
    <w:p w:rsidR="00F91D3B" w:rsidRDefault="00F91D3B">
      <w:pPr>
        <w:rPr>
          <w:sz w:val="18"/>
          <w:szCs w:val="18"/>
        </w:rPr>
      </w:pPr>
      <w:r>
        <w:rPr>
          <w:sz w:val="18"/>
          <w:szCs w:val="18"/>
        </w:rPr>
        <w:t>注：课程思政案例每门课程根据课程内容实际情况加设，每门课程至少3-6个。</w:t>
      </w:r>
    </w:p>
    <w:p w:rsidR="00F91D3B" w:rsidRDefault="00F91D3B">
      <w:pPr>
        <w:spacing w:beforeLines="50" w:before="156" w:afterLines="50" w:after="156" w:line="360" w:lineRule="exact"/>
        <w:ind w:right="420"/>
        <w:rPr>
          <w:b/>
          <w:color w:val="000000"/>
          <w:szCs w:val="21"/>
        </w:rPr>
      </w:pPr>
      <w:r>
        <w:rPr>
          <w:b/>
          <w:color w:val="000000"/>
          <w:szCs w:val="21"/>
        </w:rPr>
        <w:t>七、考核及成绩评定</w:t>
      </w:r>
    </w:p>
    <w:p w:rsidR="00F91D3B" w:rsidRDefault="00F91D3B">
      <w:pPr>
        <w:spacing w:line="360" w:lineRule="exact"/>
        <w:ind w:firstLineChars="200" w:firstLine="420"/>
        <w:rPr>
          <w:szCs w:val="21"/>
        </w:rPr>
      </w:pPr>
      <w:r>
        <w:rPr>
          <w:szCs w:val="21"/>
        </w:rPr>
        <w:t>1、考核方法</w:t>
      </w:r>
    </w:p>
    <w:p w:rsidR="00F91D3B" w:rsidRDefault="00F91D3B">
      <w:pPr>
        <w:spacing w:line="360" w:lineRule="exact"/>
        <w:ind w:firstLineChars="200" w:firstLine="420"/>
        <w:rPr>
          <w:szCs w:val="21"/>
        </w:rPr>
      </w:pPr>
      <w:r>
        <w:rPr>
          <w:szCs w:val="21"/>
        </w:rPr>
        <w:t>本课程考核采用平时成绩+实验成绩+期末考试的综合考核方式，即：</w:t>
      </w:r>
    </w:p>
    <w:p w:rsidR="00F91D3B" w:rsidRDefault="00F91D3B">
      <w:pPr>
        <w:spacing w:line="360" w:lineRule="exact"/>
        <w:jc w:val="center"/>
        <w:rPr>
          <w:b/>
          <w:bCs/>
          <w:szCs w:val="21"/>
        </w:rPr>
      </w:pPr>
      <w:r>
        <w:rPr>
          <w:b/>
          <w:szCs w:val="21"/>
        </w:rPr>
        <w:t>总成绩=</w:t>
      </w:r>
      <w:r>
        <w:rPr>
          <w:b/>
          <w:bCs/>
          <w:szCs w:val="21"/>
        </w:rPr>
        <w:t>平时成绩*27%+实验成绩*13%+期末考试成绩*60%</w:t>
      </w:r>
    </w:p>
    <w:p w:rsidR="00F91D3B" w:rsidRDefault="00F91D3B">
      <w:pPr>
        <w:spacing w:before="120" w:line="360" w:lineRule="exact"/>
        <w:jc w:val="center"/>
        <w:rPr>
          <w:b/>
          <w:color w:val="FF0000"/>
          <w:sz w:val="18"/>
          <w:szCs w:val="18"/>
        </w:rPr>
      </w:pPr>
      <w:r>
        <w:rPr>
          <w:b/>
          <w:color w:val="000000"/>
          <w:sz w:val="18"/>
          <w:szCs w:val="18"/>
        </w:rPr>
        <w:t>表7-1 考核环节及权重表</w:t>
      </w:r>
    </w:p>
    <w:tbl>
      <w:tblPr>
        <w:tblW w:w="8226" w:type="dxa"/>
        <w:jc w:val="center"/>
        <w:tblLayout w:type="fixed"/>
        <w:tblLook w:val="04A0" w:firstRow="1" w:lastRow="0" w:firstColumn="1" w:lastColumn="0" w:noHBand="0" w:noVBand="1"/>
      </w:tblPr>
      <w:tblGrid>
        <w:gridCol w:w="2655"/>
        <w:gridCol w:w="893"/>
        <w:gridCol w:w="851"/>
        <w:gridCol w:w="850"/>
        <w:gridCol w:w="993"/>
        <w:gridCol w:w="992"/>
        <w:gridCol w:w="992"/>
      </w:tblGrid>
      <w:tr w:rsidR="00F91D3B">
        <w:trPr>
          <w:trHeight w:val="283"/>
          <w:jc w:val="center"/>
        </w:trPr>
        <w:tc>
          <w:tcPr>
            <w:tcW w:w="2655" w:type="dxa"/>
            <w:vMerge w:val="restart"/>
            <w:tcBorders>
              <w:top w:val="single" w:sz="4" w:space="0" w:color="000000"/>
              <w:left w:val="single" w:sz="4" w:space="0" w:color="000000"/>
              <w:right w:val="single" w:sz="4" w:space="0" w:color="000000"/>
            </w:tcBorders>
          </w:tcPr>
          <w:p w:rsidR="00F91D3B" w:rsidRDefault="00F91D3B">
            <w:pPr>
              <w:spacing w:beforeLines="50" w:before="156"/>
              <w:jc w:val="center"/>
              <w:rPr>
                <w:b/>
                <w:bCs/>
                <w:color w:val="000000" w:themeColor="text1"/>
                <w:sz w:val="18"/>
                <w:szCs w:val="18"/>
              </w:rPr>
            </w:pPr>
            <w:r>
              <w:rPr>
                <w:noProof/>
                <w:color w:val="000000" w:themeColor="text1"/>
                <w:sz w:val="22"/>
              </w:rPr>
              <mc:AlternateContent>
                <mc:Choice Requires="wps">
                  <w:drawing>
                    <wp:anchor distT="0" distB="0" distL="114300" distR="114300" simplePos="0" relativeHeight="251659264" behindDoc="0" locked="0" layoutInCell="1" allowOverlap="1" wp14:anchorId="146D046C" wp14:editId="354F4C99">
                      <wp:simplePos x="0" y="0"/>
                      <wp:positionH relativeFrom="column">
                        <wp:posOffset>-78105</wp:posOffset>
                      </wp:positionH>
                      <wp:positionV relativeFrom="paragraph">
                        <wp:posOffset>-7620</wp:posOffset>
                      </wp:positionV>
                      <wp:extent cx="1693545" cy="642620"/>
                      <wp:effectExtent l="1905" t="4445" r="19050" b="19685"/>
                      <wp:wrapNone/>
                      <wp:docPr id="20"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3545" cy="642620"/>
                              </a:xfrm>
                              <a:prstGeom prst="straightConnector1">
                                <a:avLst/>
                              </a:prstGeom>
                              <a:noFill/>
                              <a:ln w="9525">
                                <a:solidFill>
                                  <a:srgbClr val="000000"/>
                                </a:solidFill>
                                <a:round/>
                              </a:ln>
                              <a:effectLst/>
                            </wps:spPr>
                            <wps:bodyPr/>
                          </wps:wsp>
                        </a:graphicData>
                      </a:graphic>
                    </wp:anchor>
                  </w:drawing>
                </mc:Choice>
                <mc:Fallback>
                  <w:pict>
                    <v:shapetype w14:anchorId="32B22FF6" id="_x0000_t32" coordsize="21600,21600" o:spt="32" o:oned="t" path="m,l21600,21600e" filled="f">
                      <v:path arrowok="t" fillok="f" o:connecttype="none"/>
                      <o:lock v:ext="edit" shapetype="t"/>
                    </v:shapetype>
                    <v:shape id="直接箭头连接符 3" o:spid="_x0000_s1026" type="#_x0000_t32" style="position:absolute;left:0;text-align:left;margin-left:-6.15pt;margin-top:-.6pt;width:133.35pt;height:50.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"/>
                  </w:pict>
                </mc:Fallback>
              </mc:AlternateContent>
            </w:r>
            <w:r>
              <w:rPr>
                <w:b/>
                <w:bCs/>
                <w:color w:val="000000" w:themeColor="text1"/>
                <w:sz w:val="18"/>
                <w:szCs w:val="18"/>
              </w:rPr>
              <w:t xml:space="preserve">           项目名称</w:t>
            </w:r>
          </w:p>
          <w:p w:rsidR="00F91D3B" w:rsidRDefault="00F91D3B">
            <w:pPr>
              <w:ind w:firstLineChars="500" w:firstLine="900"/>
              <w:rPr>
                <w:b/>
                <w:bCs/>
                <w:color w:val="000000" w:themeColor="text1"/>
                <w:sz w:val="18"/>
                <w:szCs w:val="18"/>
              </w:rPr>
            </w:pPr>
            <w:r>
              <w:rPr>
                <w:b/>
                <w:bCs/>
                <w:color w:val="000000" w:themeColor="text1"/>
                <w:sz w:val="18"/>
                <w:szCs w:val="18"/>
              </w:rPr>
              <w:t xml:space="preserve"> </w:t>
            </w:r>
          </w:p>
          <w:p w:rsidR="00F91D3B" w:rsidRDefault="00F91D3B">
            <w:pPr>
              <w:rPr>
                <w:b/>
                <w:bCs/>
                <w:color w:val="000000" w:themeColor="text1"/>
                <w:sz w:val="18"/>
                <w:szCs w:val="18"/>
              </w:rPr>
            </w:pPr>
            <w:r>
              <w:rPr>
                <w:b/>
                <w:bCs/>
                <w:color w:val="000000" w:themeColor="text1"/>
                <w:sz w:val="18"/>
                <w:szCs w:val="18"/>
              </w:rPr>
              <w:t>课程目标</w:t>
            </w:r>
          </w:p>
        </w:tc>
        <w:tc>
          <w:tcPr>
            <w:tcW w:w="4579" w:type="dxa"/>
            <w:gridSpan w:val="5"/>
            <w:tcBorders>
              <w:top w:val="single" w:sz="4" w:space="0" w:color="000000"/>
              <w:left w:val="nil"/>
              <w:bottom w:val="single" w:sz="4" w:space="0" w:color="000000"/>
              <w:right w:val="single" w:sz="4" w:space="0" w:color="000000"/>
            </w:tcBorders>
            <w:vAlign w:val="center"/>
          </w:tcPr>
          <w:p w:rsidR="00F91D3B" w:rsidRDefault="00F91D3B">
            <w:pPr>
              <w:jc w:val="center"/>
              <w:rPr>
                <w:b/>
                <w:bCs/>
                <w:color w:val="000000" w:themeColor="text1"/>
                <w:sz w:val="18"/>
                <w:szCs w:val="18"/>
              </w:rPr>
            </w:pPr>
            <w:r>
              <w:rPr>
                <w:b/>
                <w:bCs/>
                <w:color w:val="000000" w:themeColor="text1"/>
                <w:sz w:val="18"/>
                <w:szCs w:val="18"/>
              </w:rPr>
              <w:t>考核环节及成绩占比（%）</w:t>
            </w:r>
          </w:p>
        </w:tc>
        <w:tc>
          <w:tcPr>
            <w:tcW w:w="992" w:type="dxa"/>
            <w:vMerge w:val="restart"/>
            <w:tcBorders>
              <w:top w:val="single" w:sz="4" w:space="0" w:color="000000"/>
              <w:left w:val="single" w:sz="4" w:space="0" w:color="auto"/>
              <w:right w:val="single" w:sz="4" w:space="0" w:color="000000"/>
            </w:tcBorders>
            <w:vAlign w:val="center"/>
          </w:tcPr>
          <w:p w:rsidR="00F91D3B" w:rsidRDefault="00F91D3B">
            <w:pPr>
              <w:jc w:val="center"/>
              <w:rPr>
                <w:b/>
                <w:bCs/>
                <w:color w:val="000000" w:themeColor="text1"/>
                <w:sz w:val="18"/>
                <w:szCs w:val="18"/>
              </w:rPr>
            </w:pPr>
            <w:r>
              <w:rPr>
                <w:b/>
                <w:bCs/>
                <w:color w:val="000000" w:themeColor="text1"/>
                <w:sz w:val="18"/>
                <w:szCs w:val="18"/>
              </w:rPr>
              <w:t>课程目标权重</w:t>
            </w:r>
          </w:p>
          <w:p w:rsidR="00F91D3B" w:rsidRDefault="00F91D3B">
            <w:pPr>
              <w:jc w:val="center"/>
              <w:rPr>
                <w:b/>
                <w:bCs/>
                <w:color w:val="000000" w:themeColor="text1"/>
                <w:sz w:val="18"/>
                <w:szCs w:val="18"/>
              </w:rPr>
            </w:pPr>
            <w:r>
              <w:rPr>
                <w:b/>
                <w:bCs/>
                <w:color w:val="000000" w:themeColor="text1"/>
                <w:sz w:val="18"/>
                <w:szCs w:val="18"/>
              </w:rPr>
              <w:t>（</w:t>
            </w:r>
            <w:r>
              <w:rPr>
                <w:b/>
                <w:color w:val="000000" w:themeColor="text1"/>
                <w:sz w:val="18"/>
                <w:szCs w:val="18"/>
              </w:rPr>
              <w:t>%</w:t>
            </w:r>
            <w:r>
              <w:rPr>
                <w:b/>
                <w:bCs/>
                <w:color w:val="000000" w:themeColor="text1"/>
                <w:sz w:val="18"/>
                <w:szCs w:val="18"/>
              </w:rPr>
              <w:t>）</w:t>
            </w:r>
          </w:p>
        </w:tc>
      </w:tr>
      <w:tr w:rsidR="00F91D3B">
        <w:trPr>
          <w:trHeight w:val="551"/>
          <w:jc w:val="center"/>
        </w:trPr>
        <w:tc>
          <w:tcPr>
            <w:tcW w:w="2655" w:type="dxa"/>
            <w:vMerge/>
            <w:tcBorders>
              <w:left w:val="single" w:sz="4" w:space="0" w:color="000000"/>
              <w:bottom w:val="single" w:sz="4" w:space="0" w:color="000000"/>
              <w:right w:val="single" w:sz="4" w:space="0" w:color="000000"/>
            </w:tcBorders>
          </w:tcPr>
          <w:p w:rsidR="00F91D3B" w:rsidRDefault="00F91D3B">
            <w:pPr>
              <w:jc w:val="center"/>
              <w:rPr>
                <w:b/>
                <w:bCs/>
                <w:color w:val="000000" w:themeColor="text1"/>
                <w:sz w:val="18"/>
                <w:szCs w:val="18"/>
              </w:rPr>
            </w:pPr>
          </w:p>
        </w:tc>
        <w:tc>
          <w:tcPr>
            <w:tcW w:w="893" w:type="dxa"/>
            <w:tcBorders>
              <w:top w:val="single" w:sz="4" w:space="0" w:color="000000"/>
              <w:left w:val="nil"/>
              <w:bottom w:val="single" w:sz="4" w:space="0" w:color="000000"/>
              <w:right w:val="single" w:sz="4" w:space="0" w:color="auto"/>
            </w:tcBorders>
            <w:vAlign w:val="center"/>
          </w:tcPr>
          <w:p w:rsidR="00F91D3B" w:rsidRDefault="00F91D3B">
            <w:pPr>
              <w:jc w:val="center"/>
              <w:rPr>
                <w:b/>
                <w:bCs/>
                <w:color w:val="000000" w:themeColor="text1"/>
                <w:sz w:val="18"/>
                <w:szCs w:val="18"/>
              </w:rPr>
            </w:pPr>
            <w:r>
              <w:rPr>
                <w:b/>
                <w:bCs/>
                <w:color w:val="000000" w:themeColor="text1"/>
                <w:sz w:val="18"/>
                <w:szCs w:val="18"/>
              </w:rPr>
              <w:t>课堂</w:t>
            </w:r>
          </w:p>
          <w:p w:rsidR="00F91D3B" w:rsidRDefault="00F91D3B">
            <w:pPr>
              <w:jc w:val="center"/>
              <w:rPr>
                <w:b/>
                <w:bCs/>
                <w:color w:val="000000" w:themeColor="text1"/>
                <w:sz w:val="18"/>
                <w:szCs w:val="18"/>
              </w:rPr>
            </w:pPr>
            <w:r>
              <w:rPr>
                <w:b/>
                <w:bCs/>
                <w:color w:val="000000" w:themeColor="text1"/>
                <w:sz w:val="18"/>
                <w:szCs w:val="18"/>
              </w:rPr>
              <w:t>测试</w:t>
            </w:r>
          </w:p>
          <w:p w:rsidR="00F91D3B" w:rsidRDefault="00F91D3B">
            <w:pPr>
              <w:jc w:val="center"/>
              <w:rPr>
                <w:b/>
                <w:bCs/>
                <w:color w:val="000000" w:themeColor="text1"/>
                <w:sz w:val="18"/>
                <w:szCs w:val="18"/>
              </w:rPr>
            </w:pPr>
            <w:r>
              <w:rPr>
                <w:b/>
                <w:bCs/>
                <w:color w:val="000000" w:themeColor="text1"/>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b/>
                <w:bCs/>
                <w:color w:val="000000" w:themeColor="text1"/>
                <w:sz w:val="18"/>
                <w:szCs w:val="18"/>
              </w:rPr>
            </w:pPr>
            <w:r>
              <w:rPr>
                <w:b/>
                <w:bCs/>
                <w:color w:val="000000" w:themeColor="text1"/>
                <w:sz w:val="18"/>
                <w:szCs w:val="18"/>
              </w:rPr>
              <w:t>课后</w:t>
            </w:r>
          </w:p>
          <w:p w:rsidR="00F91D3B" w:rsidRDefault="00F91D3B">
            <w:pPr>
              <w:jc w:val="center"/>
              <w:rPr>
                <w:b/>
                <w:bCs/>
                <w:color w:val="000000" w:themeColor="text1"/>
                <w:sz w:val="18"/>
                <w:szCs w:val="18"/>
              </w:rPr>
            </w:pPr>
            <w:r>
              <w:rPr>
                <w:b/>
                <w:bCs/>
                <w:color w:val="000000" w:themeColor="text1"/>
                <w:sz w:val="18"/>
                <w:szCs w:val="18"/>
              </w:rPr>
              <w:t>作业</w:t>
            </w:r>
          </w:p>
          <w:p w:rsidR="00F91D3B" w:rsidRDefault="00F91D3B">
            <w:pPr>
              <w:jc w:val="center"/>
              <w:rPr>
                <w:b/>
                <w:bCs/>
                <w:color w:val="000000" w:themeColor="text1"/>
                <w:sz w:val="18"/>
                <w:szCs w:val="18"/>
              </w:rPr>
            </w:pPr>
            <w:r>
              <w:rPr>
                <w:b/>
                <w:bCs/>
                <w:color w:val="000000" w:themeColor="text1"/>
                <w:sz w:val="18"/>
                <w:szCs w:val="18"/>
              </w:rPr>
              <w:t>（2）</w:t>
            </w:r>
          </w:p>
        </w:tc>
        <w:tc>
          <w:tcPr>
            <w:tcW w:w="850" w:type="dxa"/>
            <w:tcBorders>
              <w:top w:val="single" w:sz="4" w:space="0" w:color="000000"/>
              <w:left w:val="single" w:sz="4" w:space="0" w:color="auto"/>
              <w:bottom w:val="single" w:sz="4" w:space="0" w:color="000000"/>
              <w:right w:val="single" w:sz="4" w:space="0" w:color="auto"/>
            </w:tcBorders>
            <w:vAlign w:val="center"/>
          </w:tcPr>
          <w:p w:rsidR="00F91D3B" w:rsidRDefault="00F91D3B">
            <w:pPr>
              <w:jc w:val="center"/>
              <w:rPr>
                <w:b/>
                <w:bCs/>
                <w:color w:val="000000" w:themeColor="text1"/>
                <w:sz w:val="18"/>
                <w:szCs w:val="18"/>
              </w:rPr>
            </w:pPr>
            <w:r>
              <w:rPr>
                <w:rFonts w:hint="eastAsia"/>
                <w:b/>
                <w:bCs/>
                <w:color w:val="000000" w:themeColor="text1"/>
                <w:sz w:val="18"/>
                <w:szCs w:val="18"/>
              </w:rPr>
              <w:t>课程</w:t>
            </w:r>
          </w:p>
          <w:p w:rsidR="00F91D3B" w:rsidRDefault="00F91D3B">
            <w:pPr>
              <w:jc w:val="center"/>
              <w:rPr>
                <w:b/>
                <w:bCs/>
                <w:color w:val="000000" w:themeColor="text1"/>
                <w:sz w:val="18"/>
                <w:szCs w:val="18"/>
              </w:rPr>
            </w:pPr>
            <w:r>
              <w:rPr>
                <w:rFonts w:hint="eastAsia"/>
                <w:b/>
                <w:bCs/>
                <w:color w:val="000000" w:themeColor="text1"/>
                <w:sz w:val="18"/>
                <w:szCs w:val="18"/>
              </w:rPr>
              <w:t>调研</w:t>
            </w:r>
          </w:p>
          <w:p w:rsidR="00F91D3B" w:rsidRDefault="00F91D3B">
            <w:pPr>
              <w:jc w:val="center"/>
              <w:rPr>
                <w:b/>
                <w:bCs/>
                <w:color w:val="000000" w:themeColor="text1"/>
                <w:sz w:val="18"/>
                <w:szCs w:val="18"/>
              </w:rPr>
            </w:pPr>
            <w:r>
              <w:rPr>
                <w:b/>
                <w:bCs/>
                <w:color w:val="000000" w:themeColor="text1"/>
                <w:sz w:val="18"/>
                <w:szCs w:val="18"/>
              </w:rPr>
              <w:t>（3）</w:t>
            </w:r>
          </w:p>
        </w:tc>
        <w:tc>
          <w:tcPr>
            <w:tcW w:w="993" w:type="dxa"/>
            <w:tcBorders>
              <w:left w:val="single" w:sz="4" w:space="0" w:color="auto"/>
              <w:bottom w:val="single" w:sz="4" w:space="0" w:color="000000"/>
              <w:right w:val="single" w:sz="4" w:space="0" w:color="auto"/>
            </w:tcBorders>
            <w:vAlign w:val="center"/>
          </w:tcPr>
          <w:p w:rsidR="00F91D3B" w:rsidRDefault="00F91D3B">
            <w:pPr>
              <w:jc w:val="center"/>
              <w:rPr>
                <w:b/>
                <w:bCs/>
                <w:color w:val="000000" w:themeColor="text1"/>
                <w:sz w:val="18"/>
                <w:szCs w:val="18"/>
              </w:rPr>
            </w:pPr>
            <w:r>
              <w:rPr>
                <w:b/>
                <w:bCs/>
                <w:color w:val="000000" w:themeColor="text1"/>
                <w:sz w:val="18"/>
                <w:szCs w:val="18"/>
              </w:rPr>
              <w:t>实验</w:t>
            </w:r>
          </w:p>
          <w:p w:rsidR="00F91D3B" w:rsidRDefault="00F91D3B">
            <w:pPr>
              <w:jc w:val="center"/>
              <w:rPr>
                <w:b/>
                <w:bCs/>
                <w:color w:val="000000" w:themeColor="text1"/>
                <w:sz w:val="18"/>
                <w:szCs w:val="18"/>
              </w:rPr>
            </w:pPr>
            <w:r>
              <w:rPr>
                <w:b/>
                <w:bCs/>
                <w:color w:val="000000" w:themeColor="text1"/>
                <w:sz w:val="18"/>
                <w:szCs w:val="18"/>
              </w:rPr>
              <w:t>成绩</w:t>
            </w:r>
          </w:p>
          <w:p w:rsidR="00F91D3B" w:rsidRDefault="00F91D3B">
            <w:pPr>
              <w:jc w:val="center"/>
              <w:rPr>
                <w:b/>
                <w:bCs/>
                <w:color w:val="000000" w:themeColor="text1"/>
                <w:sz w:val="18"/>
                <w:szCs w:val="18"/>
              </w:rPr>
            </w:pPr>
            <w:r>
              <w:rPr>
                <w:b/>
                <w:bCs/>
                <w:color w:val="000000" w:themeColor="text1"/>
                <w:sz w:val="18"/>
                <w:szCs w:val="18"/>
              </w:rPr>
              <w:t>（4）</w:t>
            </w:r>
          </w:p>
        </w:tc>
        <w:tc>
          <w:tcPr>
            <w:tcW w:w="992" w:type="dxa"/>
            <w:tcBorders>
              <w:left w:val="single" w:sz="4" w:space="0" w:color="auto"/>
              <w:bottom w:val="single" w:sz="4" w:space="0" w:color="000000"/>
              <w:right w:val="single" w:sz="4" w:space="0" w:color="000000"/>
            </w:tcBorders>
            <w:vAlign w:val="center"/>
          </w:tcPr>
          <w:p w:rsidR="00F91D3B" w:rsidRDefault="00F91D3B">
            <w:pPr>
              <w:jc w:val="center"/>
              <w:rPr>
                <w:b/>
                <w:bCs/>
                <w:color w:val="000000" w:themeColor="text1"/>
                <w:sz w:val="18"/>
                <w:szCs w:val="18"/>
              </w:rPr>
            </w:pPr>
            <w:r>
              <w:rPr>
                <w:b/>
                <w:bCs/>
                <w:color w:val="000000" w:themeColor="text1"/>
                <w:sz w:val="18"/>
                <w:szCs w:val="18"/>
              </w:rPr>
              <w:t>期末</w:t>
            </w:r>
          </w:p>
          <w:p w:rsidR="00F91D3B" w:rsidRDefault="00F91D3B">
            <w:pPr>
              <w:jc w:val="center"/>
              <w:rPr>
                <w:b/>
                <w:bCs/>
                <w:color w:val="000000" w:themeColor="text1"/>
                <w:sz w:val="18"/>
                <w:szCs w:val="18"/>
              </w:rPr>
            </w:pPr>
            <w:r>
              <w:rPr>
                <w:b/>
                <w:bCs/>
                <w:color w:val="000000" w:themeColor="text1"/>
                <w:sz w:val="18"/>
                <w:szCs w:val="18"/>
              </w:rPr>
              <w:t>成绩</w:t>
            </w:r>
          </w:p>
          <w:p w:rsidR="00F91D3B" w:rsidRDefault="00F91D3B">
            <w:pPr>
              <w:jc w:val="center"/>
              <w:rPr>
                <w:b/>
                <w:bCs/>
                <w:color w:val="000000" w:themeColor="text1"/>
                <w:sz w:val="18"/>
                <w:szCs w:val="18"/>
              </w:rPr>
            </w:pPr>
            <w:r>
              <w:rPr>
                <w:b/>
                <w:bCs/>
                <w:color w:val="000000" w:themeColor="text1"/>
                <w:sz w:val="18"/>
                <w:szCs w:val="18"/>
              </w:rPr>
              <w:t>（5）</w:t>
            </w:r>
          </w:p>
        </w:tc>
        <w:tc>
          <w:tcPr>
            <w:tcW w:w="992" w:type="dxa"/>
            <w:vMerge/>
            <w:tcBorders>
              <w:left w:val="single" w:sz="4" w:space="0" w:color="000000"/>
              <w:bottom w:val="single" w:sz="4" w:space="0" w:color="000000"/>
              <w:right w:val="single" w:sz="4" w:space="0" w:color="000000"/>
            </w:tcBorders>
          </w:tcPr>
          <w:p w:rsidR="00F91D3B" w:rsidRDefault="00F91D3B">
            <w:pPr>
              <w:jc w:val="center"/>
              <w:rPr>
                <w:b/>
                <w:bCs/>
                <w:color w:val="000000" w:themeColor="text1"/>
                <w:sz w:val="18"/>
                <w:szCs w:val="18"/>
              </w:rPr>
            </w:pPr>
          </w:p>
        </w:tc>
      </w:tr>
      <w:tr w:rsidR="00F91D3B">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课程目标1</w:t>
            </w:r>
          </w:p>
        </w:tc>
        <w:tc>
          <w:tcPr>
            <w:tcW w:w="893"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3</w:t>
            </w:r>
          </w:p>
        </w:tc>
        <w:tc>
          <w:tcPr>
            <w:tcW w:w="851" w:type="dxa"/>
            <w:tcBorders>
              <w:top w:val="single" w:sz="4" w:space="0" w:color="auto"/>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3</w:t>
            </w:r>
          </w:p>
        </w:tc>
        <w:tc>
          <w:tcPr>
            <w:tcW w:w="850"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3</w:t>
            </w:r>
          </w:p>
        </w:tc>
        <w:tc>
          <w:tcPr>
            <w:tcW w:w="993"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2</w:t>
            </w:r>
            <w:r>
              <w:rPr>
                <w:rFonts w:hint="eastAsia"/>
                <w:color w:val="000000" w:themeColor="text1"/>
                <w:sz w:val="18"/>
                <w:szCs w:val="18"/>
              </w:rPr>
              <w:t>-</w:t>
            </w:r>
          </w:p>
        </w:tc>
        <w:tc>
          <w:tcPr>
            <w:tcW w:w="992"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rFonts w:hint="eastAsia"/>
                <w:color w:val="000000" w:themeColor="text1"/>
                <w:sz w:val="18"/>
                <w:szCs w:val="18"/>
              </w:rPr>
              <w:t>18</w:t>
            </w:r>
          </w:p>
        </w:tc>
        <w:tc>
          <w:tcPr>
            <w:tcW w:w="992"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rFonts w:hint="eastAsia"/>
                <w:color w:val="000000" w:themeColor="text1"/>
                <w:sz w:val="18"/>
                <w:szCs w:val="18"/>
              </w:rPr>
              <w:t>2</w:t>
            </w:r>
            <w:r>
              <w:rPr>
                <w:color w:val="000000" w:themeColor="text1"/>
                <w:sz w:val="18"/>
                <w:szCs w:val="18"/>
              </w:rPr>
              <w:t>9</w:t>
            </w:r>
          </w:p>
        </w:tc>
      </w:tr>
      <w:tr w:rsidR="00F91D3B">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课程目标2</w:t>
            </w:r>
          </w:p>
        </w:tc>
        <w:tc>
          <w:tcPr>
            <w:tcW w:w="893"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5</w:t>
            </w:r>
          </w:p>
        </w:tc>
        <w:tc>
          <w:tcPr>
            <w:tcW w:w="851"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3</w:t>
            </w:r>
          </w:p>
        </w:tc>
        <w:tc>
          <w:tcPr>
            <w:tcW w:w="850"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1</w:t>
            </w:r>
          </w:p>
        </w:tc>
        <w:tc>
          <w:tcPr>
            <w:tcW w:w="993"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4</w:t>
            </w:r>
          </w:p>
        </w:tc>
        <w:tc>
          <w:tcPr>
            <w:tcW w:w="992"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1</w:t>
            </w:r>
            <w:r>
              <w:rPr>
                <w:rFonts w:hint="eastAsia"/>
                <w:color w:val="000000" w:themeColor="text1"/>
                <w:sz w:val="18"/>
                <w:szCs w:val="18"/>
              </w:rPr>
              <w:t>6</w:t>
            </w:r>
          </w:p>
        </w:tc>
        <w:tc>
          <w:tcPr>
            <w:tcW w:w="992"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29</w:t>
            </w:r>
          </w:p>
        </w:tc>
      </w:tr>
      <w:tr w:rsidR="00F91D3B">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课程目标3</w:t>
            </w:r>
          </w:p>
        </w:tc>
        <w:tc>
          <w:tcPr>
            <w:tcW w:w="893"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4</w:t>
            </w:r>
          </w:p>
        </w:tc>
        <w:tc>
          <w:tcPr>
            <w:tcW w:w="851"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1</w:t>
            </w:r>
          </w:p>
        </w:tc>
        <w:tc>
          <w:tcPr>
            <w:tcW w:w="850"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3</w:t>
            </w:r>
          </w:p>
        </w:tc>
        <w:tc>
          <w:tcPr>
            <w:tcW w:w="993"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4</w:t>
            </w:r>
          </w:p>
        </w:tc>
        <w:tc>
          <w:tcPr>
            <w:tcW w:w="992"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10</w:t>
            </w:r>
          </w:p>
        </w:tc>
        <w:tc>
          <w:tcPr>
            <w:tcW w:w="992"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rFonts w:hint="eastAsia"/>
                <w:color w:val="000000" w:themeColor="text1"/>
                <w:sz w:val="18"/>
                <w:szCs w:val="18"/>
              </w:rPr>
              <w:t>2</w:t>
            </w:r>
            <w:r>
              <w:rPr>
                <w:color w:val="000000" w:themeColor="text1"/>
                <w:sz w:val="18"/>
                <w:szCs w:val="18"/>
              </w:rPr>
              <w:t>2</w:t>
            </w:r>
          </w:p>
        </w:tc>
      </w:tr>
      <w:tr w:rsidR="00F91D3B">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课程目标4</w:t>
            </w:r>
          </w:p>
        </w:tc>
        <w:tc>
          <w:tcPr>
            <w:tcW w:w="893"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5</w:t>
            </w:r>
          </w:p>
        </w:tc>
        <w:tc>
          <w:tcPr>
            <w:tcW w:w="851"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3</w:t>
            </w:r>
          </w:p>
        </w:tc>
        <w:tc>
          <w:tcPr>
            <w:tcW w:w="850"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3</w:t>
            </w:r>
          </w:p>
        </w:tc>
        <w:tc>
          <w:tcPr>
            <w:tcW w:w="993"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3</w:t>
            </w:r>
          </w:p>
        </w:tc>
        <w:tc>
          <w:tcPr>
            <w:tcW w:w="992"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1</w:t>
            </w:r>
            <w:r>
              <w:rPr>
                <w:rFonts w:hint="eastAsia"/>
                <w:color w:val="000000" w:themeColor="text1"/>
                <w:sz w:val="18"/>
                <w:szCs w:val="18"/>
              </w:rPr>
              <w:t>6</w:t>
            </w:r>
          </w:p>
        </w:tc>
        <w:tc>
          <w:tcPr>
            <w:tcW w:w="992"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30</w:t>
            </w:r>
          </w:p>
        </w:tc>
      </w:tr>
      <w:tr w:rsidR="00F91D3B">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合计</w:t>
            </w:r>
          </w:p>
        </w:tc>
        <w:tc>
          <w:tcPr>
            <w:tcW w:w="893"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rFonts w:hint="eastAsia"/>
                <w:color w:val="000000" w:themeColor="text1"/>
                <w:sz w:val="18"/>
                <w:szCs w:val="18"/>
              </w:rPr>
              <w:t>1</w:t>
            </w:r>
            <w:r>
              <w:rPr>
                <w:color w:val="000000" w:themeColor="text1"/>
                <w:sz w:val="18"/>
                <w:szCs w:val="18"/>
              </w:rPr>
              <w:t>7</w:t>
            </w:r>
          </w:p>
        </w:tc>
        <w:tc>
          <w:tcPr>
            <w:tcW w:w="851"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10</w:t>
            </w:r>
          </w:p>
        </w:tc>
        <w:tc>
          <w:tcPr>
            <w:tcW w:w="850"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10</w:t>
            </w:r>
          </w:p>
        </w:tc>
        <w:tc>
          <w:tcPr>
            <w:tcW w:w="993"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13</w:t>
            </w:r>
          </w:p>
        </w:tc>
        <w:tc>
          <w:tcPr>
            <w:tcW w:w="992"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rFonts w:hint="eastAsia"/>
                <w:color w:val="000000" w:themeColor="text1"/>
                <w:sz w:val="18"/>
                <w:szCs w:val="18"/>
              </w:rPr>
              <w:t>50</w:t>
            </w:r>
          </w:p>
        </w:tc>
        <w:tc>
          <w:tcPr>
            <w:tcW w:w="992" w:type="dxa"/>
            <w:tcBorders>
              <w:top w:val="single" w:sz="4" w:space="0" w:color="000000"/>
              <w:left w:val="nil"/>
              <w:bottom w:val="single" w:sz="4" w:space="0" w:color="000000"/>
              <w:right w:val="single" w:sz="4" w:space="0" w:color="000000"/>
            </w:tcBorders>
            <w:vAlign w:val="center"/>
          </w:tcPr>
          <w:p w:rsidR="00F91D3B" w:rsidRDefault="00F91D3B">
            <w:pPr>
              <w:spacing w:line="288" w:lineRule="auto"/>
              <w:jc w:val="center"/>
              <w:rPr>
                <w:color w:val="000000" w:themeColor="text1"/>
                <w:sz w:val="18"/>
                <w:szCs w:val="18"/>
              </w:rPr>
            </w:pPr>
            <w:r>
              <w:rPr>
                <w:color w:val="000000" w:themeColor="text1"/>
                <w:sz w:val="18"/>
                <w:szCs w:val="18"/>
              </w:rPr>
              <w:t>100</w:t>
            </w:r>
          </w:p>
        </w:tc>
      </w:tr>
    </w:tbl>
    <w:p w:rsidR="00F91D3B" w:rsidRDefault="00F91D3B">
      <w:pPr>
        <w:spacing w:before="120" w:line="360" w:lineRule="exact"/>
        <w:ind w:firstLineChars="200" w:firstLine="420"/>
        <w:rPr>
          <w:szCs w:val="21"/>
        </w:rPr>
      </w:pPr>
      <w:r>
        <w:rPr>
          <w:szCs w:val="21"/>
        </w:rPr>
        <w:t>2、考核内容及评价标准</w:t>
      </w:r>
    </w:p>
    <w:p w:rsidR="00F91D3B" w:rsidRDefault="00F91D3B">
      <w:pPr>
        <w:spacing w:line="360" w:lineRule="exact"/>
        <w:ind w:firstLineChars="200" w:firstLine="420"/>
        <w:rPr>
          <w:szCs w:val="21"/>
        </w:rPr>
      </w:pPr>
      <w:r>
        <w:rPr>
          <w:szCs w:val="21"/>
        </w:rPr>
        <w:fldChar w:fldCharType="begin"/>
      </w:r>
      <w:r>
        <w:rPr>
          <w:szCs w:val="21"/>
        </w:rPr>
        <w:instrText xml:space="preserve"> = 1 \* GB3 </w:instrText>
      </w:r>
      <w:r>
        <w:rPr>
          <w:szCs w:val="21"/>
        </w:rPr>
        <w:fldChar w:fldCharType="separate"/>
      </w:r>
      <w:r>
        <w:rPr>
          <w:rFonts w:ascii="宋体" w:hAnsi="宋体" w:cs="宋体" w:hint="eastAsia"/>
          <w:szCs w:val="21"/>
        </w:rPr>
        <w:t>①</w:t>
      </w:r>
      <w:r>
        <w:rPr>
          <w:szCs w:val="21"/>
        </w:rPr>
        <w:fldChar w:fldCharType="end"/>
      </w:r>
      <w:r>
        <w:rPr>
          <w:szCs w:val="21"/>
        </w:rPr>
        <w:t xml:space="preserve"> 实验成绩：占总成绩的10%。分为4次实验；每次评分施行百分制，评分内容包括实际操作和实验报告，评分标准如表7-2所示。</w:t>
      </w:r>
    </w:p>
    <w:p w:rsidR="00F91D3B" w:rsidRDefault="00F91D3B">
      <w:pPr>
        <w:spacing w:before="120" w:line="360" w:lineRule="exact"/>
        <w:jc w:val="center"/>
        <w:rPr>
          <w:b/>
          <w:color w:val="000000"/>
          <w:sz w:val="18"/>
          <w:szCs w:val="18"/>
        </w:rPr>
      </w:pPr>
      <w:r>
        <w:rPr>
          <w:b/>
          <w:color w:val="000000"/>
          <w:sz w:val="18"/>
          <w:szCs w:val="18"/>
        </w:rPr>
        <w:t>表7-2 实验考核方案及评价标准</w:t>
      </w:r>
      <w:r>
        <w:rPr>
          <w:b/>
          <w:color w:val="FF0000"/>
          <w:sz w:val="18"/>
          <w:szCs w:val="18"/>
        </w:rPr>
        <w:t xml:space="preserve"> </w:t>
      </w:r>
    </w:p>
    <w:tbl>
      <w:tblPr>
        <w:tblW w:w="8928" w:type="dxa"/>
        <w:jc w:val="center"/>
        <w:tblLayout w:type="fixed"/>
        <w:tblLook w:val="04A0" w:firstRow="1" w:lastRow="0" w:firstColumn="1" w:lastColumn="0" w:noHBand="0" w:noVBand="1"/>
      </w:tblPr>
      <w:tblGrid>
        <w:gridCol w:w="1270"/>
        <w:gridCol w:w="2401"/>
        <w:gridCol w:w="1134"/>
        <w:gridCol w:w="1134"/>
        <w:gridCol w:w="993"/>
        <w:gridCol w:w="1133"/>
        <w:gridCol w:w="863"/>
      </w:tblGrid>
      <w:tr w:rsidR="00F91D3B">
        <w:trPr>
          <w:trHeight w:val="428"/>
          <w:jc w:val="center"/>
        </w:trPr>
        <w:tc>
          <w:tcPr>
            <w:tcW w:w="1270" w:type="dxa"/>
            <w:tcBorders>
              <w:top w:val="single" w:sz="4" w:space="0" w:color="000000"/>
              <w:left w:val="single" w:sz="4" w:space="0" w:color="000000"/>
              <w:bottom w:val="single" w:sz="4" w:space="0" w:color="000000"/>
              <w:right w:val="single" w:sz="4" w:space="0" w:color="000000"/>
            </w:tcBorders>
            <w:vAlign w:val="center"/>
          </w:tcPr>
          <w:p w:rsidR="00F91D3B" w:rsidRDefault="00F91D3B">
            <w:pPr>
              <w:jc w:val="center"/>
              <w:rPr>
                <w:b/>
                <w:sz w:val="18"/>
                <w:szCs w:val="18"/>
              </w:rPr>
            </w:pPr>
            <w:r>
              <w:rPr>
                <w:b/>
                <w:sz w:val="18"/>
                <w:szCs w:val="18"/>
              </w:rPr>
              <w:t>课程目标</w:t>
            </w:r>
          </w:p>
        </w:tc>
        <w:tc>
          <w:tcPr>
            <w:tcW w:w="2401" w:type="dxa"/>
            <w:tcBorders>
              <w:top w:val="single" w:sz="4" w:space="0" w:color="000000"/>
              <w:left w:val="nil"/>
              <w:bottom w:val="single" w:sz="4" w:space="0" w:color="000000"/>
              <w:right w:val="single" w:sz="4" w:space="0" w:color="000000"/>
            </w:tcBorders>
            <w:vAlign w:val="center"/>
          </w:tcPr>
          <w:p w:rsidR="00F91D3B" w:rsidRDefault="00F91D3B">
            <w:pPr>
              <w:jc w:val="center"/>
              <w:rPr>
                <w:b/>
                <w:sz w:val="18"/>
                <w:szCs w:val="18"/>
              </w:rPr>
            </w:pPr>
            <w:r>
              <w:rPr>
                <w:b/>
                <w:sz w:val="18"/>
                <w:szCs w:val="18"/>
              </w:rPr>
              <w:t>考核内容</w:t>
            </w:r>
          </w:p>
        </w:tc>
        <w:tc>
          <w:tcPr>
            <w:tcW w:w="1134" w:type="dxa"/>
            <w:tcBorders>
              <w:top w:val="single" w:sz="4" w:space="0" w:color="000000"/>
              <w:left w:val="nil"/>
              <w:bottom w:val="single" w:sz="4" w:space="0" w:color="000000"/>
              <w:right w:val="single" w:sz="4" w:space="0" w:color="000000"/>
            </w:tcBorders>
            <w:vAlign w:val="center"/>
          </w:tcPr>
          <w:p w:rsidR="00F91D3B" w:rsidRDefault="00F91D3B">
            <w:pPr>
              <w:jc w:val="center"/>
              <w:rPr>
                <w:b/>
                <w:sz w:val="18"/>
                <w:szCs w:val="18"/>
              </w:rPr>
            </w:pPr>
            <w:r>
              <w:rPr>
                <w:b/>
                <w:sz w:val="18"/>
                <w:szCs w:val="18"/>
              </w:rPr>
              <w:t>优秀</w:t>
            </w:r>
          </w:p>
        </w:tc>
        <w:tc>
          <w:tcPr>
            <w:tcW w:w="1134" w:type="dxa"/>
            <w:tcBorders>
              <w:top w:val="single" w:sz="4" w:space="0" w:color="000000"/>
              <w:left w:val="nil"/>
              <w:bottom w:val="single" w:sz="4" w:space="0" w:color="000000"/>
              <w:right w:val="single" w:sz="4" w:space="0" w:color="000000"/>
            </w:tcBorders>
            <w:vAlign w:val="center"/>
          </w:tcPr>
          <w:p w:rsidR="00F91D3B" w:rsidRDefault="00F91D3B">
            <w:pPr>
              <w:jc w:val="center"/>
              <w:rPr>
                <w:b/>
                <w:sz w:val="18"/>
                <w:szCs w:val="18"/>
              </w:rPr>
            </w:pPr>
            <w:r>
              <w:rPr>
                <w:b/>
                <w:sz w:val="18"/>
                <w:szCs w:val="18"/>
              </w:rPr>
              <w:t>良好</w:t>
            </w:r>
          </w:p>
        </w:tc>
        <w:tc>
          <w:tcPr>
            <w:tcW w:w="993" w:type="dxa"/>
            <w:tcBorders>
              <w:top w:val="single" w:sz="4" w:space="0" w:color="000000"/>
              <w:left w:val="nil"/>
              <w:bottom w:val="single" w:sz="4" w:space="0" w:color="000000"/>
              <w:right w:val="single" w:sz="4" w:space="0" w:color="000000"/>
            </w:tcBorders>
            <w:vAlign w:val="center"/>
          </w:tcPr>
          <w:p w:rsidR="00F91D3B" w:rsidRDefault="00F91D3B">
            <w:pPr>
              <w:jc w:val="center"/>
              <w:rPr>
                <w:b/>
                <w:sz w:val="18"/>
                <w:szCs w:val="18"/>
              </w:rPr>
            </w:pPr>
            <w:r>
              <w:rPr>
                <w:b/>
                <w:sz w:val="18"/>
                <w:szCs w:val="18"/>
              </w:rPr>
              <w:t>中等</w:t>
            </w:r>
          </w:p>
        </w:tc>
        <w:tc>
          <w:tcPr>
            <w:tcW w:w="1133" w:type="dxa"/>
            <w:tcBorders>
              <w:top w:val="single" w:sz="4" w:space="0" w:color="000000"/>
              <w:left w:val="nil"/>
              <w:bottom w:val="single" w:sz="4" w:space="0" w:color="000000"/>
              <w:right w:val="single" w:sz="4" w:space="0" w:color="000000"/>
            </w:tcBorders>
            <w:vAlign w:val="center"/>
          </w:tcPr>
          <w:p w:rsidR="00F91D3B" w:rsidRDefault="00F91D3B">
            <w:pPr>
              <w:jc w:val="center"/>
              <w:rPr>
                <w:b/>
                <w:sz w:val="18"/>
                <w:szCs w:val="18"/>
              </w:rPr>
            </w:pPr>
            <w:r>
              <w:rPr>
                <w:b/>
                <w:sz w:val="18"/>
                <w:szCs w:val="18"/>
              </w:rPr>
              <w:t>及格</w:t>
            </w:r>
          </w:p>
        </w:tc>
        <w:tc>
          <w:tcPr>
            <w:tcW w:w="863" w:type="dxa"/>
            <w:tcBorders>
              <w:top w:val="single" w:sz="4" w:space="0" w:color="000000"/>
              <w:left w:val="nil"/>
              <w:bottom w:val="single" w:sz="4" w:space="0" w:color="000000"/>
              <w:right w:val="single" w:sz="4" w:space="0" w:color="000000"/>
            </w:tcBorders>
            <w:vAlign w:val="center"/>
          </w:tcPr>
          <w:p w:rsidR="00F91D3B" w:rsidRDefault="00F91D3B">
            <w:pPr>
              <w:jc w:val="center"/>
              <w:rPr>
                <w:b/>
                <w:sz w:val="18"/>
                <w:szCs w:val="18"/>
              </w:rPr>
            </w:pPr>
            <w:r>
              <w:rPr>
                <w:b/>
                <w:sz w:val="18"/>
                <w:szCs w:val="18"/>
              </w:rPr>
              <w:t>不及格</w:t>
            </w:r>
          </w:p>
        </w:tc>
      </w:tr>
      <w:tr w:rsidR="00F91D3B">
        <w:trPr>
          <w:trHeight w:val="261"/>
          <w:jc w:val="center"/>
        </w:trPr>
        <w:tc>
          <w:tcPr>
            <w:tcW w:w="1270" w:type="dxa"/>
            <w:vMerge w:val="restart"/>
            <w:tcBorders>
              <w:top w:val="single" w:sz="4" w:space="0" w:color="000000"/>
              <w:left w:val="single" w:sz="4" w:space="0" w:color="000000"/>
              <w:bottom w:val="single" w:sz="4" w:space="0" w:color="000000"/>
              <w:right w:val="single" w:sz="4" w:space="0" w:color="000000"/>
            </w:tcBorders>
            <w:vAlign w:val="center"/>
          </w:tcPr>
          <w:p w:rsidR="00F91D3B" w:rsidRDefault="00F91D3B">
            <w:pPr>
              <w:jc w:val="center"/>
              <w:rPr>
                <w:sz w:val="18"/>
                <w:szCs w:val="18"/>
              </w:rPr>
            </w:pPr>
            <w:r>
              <w:rPr>
                <w:bCs/>
                <w:sz w:val="18"/>
                <w:szCs w:val="18"/>
              </w:rPr>
              <w:t>课程目标3</w:t>
            </w:r>
          </w:p>
        </w:tc>
        <w:tc>
          <w:tcPr>
            <w:tcW w:w="2401" w:type="dxa"/>
            <w:tcBorders>
              <w:top w:val="single" w:sz="4" w:space="0" w:color="000000"/>
              <w:left w:val="nil"/>
              <w:bottom w:val="single" w:sz="4" w:space="0" w:color="000000"/>
              <w:right w:val="single" w:sz="4" w:space="0" w:color="000000"/>
            </w:tcBorders>
            <w:vAlign w:val="center"/>
          </w:tcPr>
          <w:p w:rsidR="00F91D3B" w:rsidRDefault="00F91D3B">
            <w:pPr>
              <w:jc w:val="center"/>
              <w:rPr>
                <w:bCs/>
                <w:sz w:val="18"/>
                <w:szCs w:val="18"/>
              </w:rPr>
            </w:pPr>
            <w:r>
              <w:rPr>
                <w:rFonts w:hint="eastAsia"/>
                <w:bCs/>
                <w:sz w:val="18"/>
                <w:szCs w:val="18"/>
              </w:rPr>
              <w:t>数据加密技术</w:t>
            </w:r>
          </w:p>
        </w:tc>
        <w:tc>
          <w:tcPr>
            <w:tcW w:w="1134" w:type="dxa"/>
            <w:vMerge w:val="restart"/>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r>
              <w:rPr>
                <w:bCs/>
                <w:sz w:val="18"/>
                <w:szCs w:val="18"/>
              </w:rPr>
              <w:t>实验操作步骤熟练正确，实验报告完整详实。</w:t>
            </w:r>
          </w:p>
        </w:tc>
        <w:tc>
          <w:tcPr>
            <w:tcW w:w="1134" w:type="dxa"/>
            <w:vMerge w:val="restart"/>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r>
              <w:rPr>
                <w:bCs/>
                <w:sz w:val="18"/>
                <w:szCs w:val="18"/>
              </w:rPr>
              <w:t>实验操作步骤较正确、实验报告较完整较详实。</w:t>
            </w:r>
          </w:p>
        </w:tc>
        <w:tc>
          <w:tcPr>
            <w:tcW w:w="993" w:type="dxa"/>
            <w:vMerge w:val="restart"/>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r>
              <w:rPr>
                <w:bCs/>
                <w:sz w:val="18"/>
                <w:szCs w:val="18"/>
              </w:rPr>
              <w:t>实验操作步骤基本正确、实验报告较完整</w:t>
            </w:r>
          </w:p>
        </w:tc>
        <w:tc>
          <w:tcPr>
            <w:tcW w:w="1133" w:type="dxa"/>
            <w:vMerge w:val="restart"/>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r>
              <w:rPr>
                <w:bCs/>
                <w:sz w:val="18"/>
                <w:szCs w:val="18"/>
              </w:rPr>
              <w:t>实验操作步骤不够正确，实验报告不够完整</w:t>
            </w:r>
          </w:p>
        </w:tc>
        <w:tc>
          <w:tcPr>
            <w:tcW w:w="863" w:type="dxa"/>
            <w:vMerge w:val="restart"/>
            <w:tcBorders>
              <w:top w:val="single" w:sz="4" w:space="0" w:color="000000"/>
              <w:left w:val="nil"/>
              <w:bottom w:val="single" w:sz="4" w:space="0" w:color="auto"/>
              <w:right w:val="single" w:sz="4" w:space="0" w:color="000000"/>
            </w:tcBorders>
            <w:vAlign w:val="center"/>
          </w:tcPr>
          <w:p w:rsidR="00F91D3B" w:rsidRDefault="00F91D3B">
            <w:pPr>
              <w:tabs>
                <w:tab w:val="left" w:pos="8647"/>
              </w:tabs>
              <w:rPr>
                <w:bCs/>
                <w:sz w:val="18"/>
                <w:szCs w:val="18"/>
              </w:rPr>
            </w:pPr>
            <w:r>
              <w:rPr>
                <w:bCs/>
                <w:sz w:val="18"/>
                <w:szCs w:val="18"/>
              </w:rPr>
              <w:t>不做实验、不交实验报告</w:t>
            </w:r>
          </w:p>
        </w:tc>
      </w:tr>
      <w:tr w:rsidR="00F91D3B">
        <w:trPr>
          <w:trHeight w:val="279"/>
          <w:jc w:val="center"/>
        </w:trPr>
        <w:tc>
          <w:tcPr>
            <w:tcW w:w="1270" w:type="dxa"/>
            <w:vMerge/>
            <w:tcBorders>
              <w:top w:val="single" w:sz="4" w:space="0" w:color="000000"/>
              <w:left w:val="single" w:sz="4" w:space="0" w:color="000000"/>
              <w:bottom w:val="single" w:sz="4" w:space="0" w:color="000000"/>
              <w:right w:val="single" w:sz="4" w:space="0" w:color="000000"/>
            </w:tcBorders>
            <w:vAlign w:val="center"/>
          </w:tcPr>
          <w:p w:rsidR="00F91D3B" w:rsidRDefault="00F91D3B">
            <w:pPr>
              <w:rPr>
                <w:sz w:val="18"/>
                <w:szCs w:val="18"/>
              </w:rPr>
            </w:pPr>
          </w:p>
        </w:tc>
        <w:tc>
          <w:tcPr>
            <w:tcW w:w="2401" w:type="dxa"/>
            <w:tcBorders>
              <w:top w:val="single" w:sz="4" w:space="0" w:color="000000"/>
              <w:left w:val="nil"/>
              <w:bottom w:val="single" w:sz="4" w:space="0" w:color="000000"/>
              <w:right w:val="single" w:sz="4" w:space="0" w:color="000000"/>
            </w:tcBorders>
            <w:vAlign w:val="center"/>
          </w:tcPr>
          <w:p w:rsidR="00F91D3B" w:rsidRDefault="00F91D3B">
            <w:pPr>
              <w:jc w:val="center"/>
              <w:rPr>
                <w:bCs/>
                <w:sz w:val="18"/>
                <w:szCs w:val="18"/>
              </w:rPr>
            </w:pPr>
            <w:r>
              <w:rPr>
                <w:rFonts w:hint="eastAsia"/>
                <w:bCs/>
                <w:sz w:val="18"/>
                <w:szCs w:val="18"/>
              </w:rPr>
              <w:t>计算机容错存储实现</w:t>
            </w:r>
          </w:p>
        </w:tc>
        <w:tc>
          <w:tcPr>
            <w:tcW w:w="1134" w:type="dxa"/>
            <w:vMerge/>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p>
        </w:tc>
        <w:tc>
          <w:tcPr>
            <w:tcW w:w="1134" w:type="dxa"/>
            <w:vMerge/>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p>
        </w:tc>
        <w:tc>
          <w:tcPr>
            <w:tcW w:w="993" w:type="dxa"/>
            <w:vMerge/>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p>
        </w:tc>
        <w:tc>
          <w:tcPr>
            <w:tcW w:w="1133" w:type="dxa"/>
            <w:vMerge/>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p>
        </w:tc>
        <w:tc>
          <w:tcPr>
            <w:tcW w:w="863" w:type="dxa"/>
            <w:vMerge/>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p>
        </w:tc>
      </w:tr>
      <w:tr w:rsidR="00F91D3B">
        <w:trPr>
          <w:trHeight w:val="269"/>
          <w:jc w:val="center"/>
        </w:trPr>
        <w:tc>
          <w:tcPr>
            <w:tcW w:w="1270" w:type="dxa"/>
            <w:vMerge/>
            <w:tcBorders>
              <w:top w:val="single" w:sz="4" w:space="0" w:color="000000"/>
              <w:left w:val="single" w:sz="4" w:space="0" w:color="000000"/>
              <w:bottom w:val="single" w:sz="4" w:space="0" w:color="000000"/>
              <w:right w:val="single" w:sz="4" w:space="0" w:color="000000"/>
            </w:tcBorders>
            <w:vAlign w:val="center"/>
          </w:tcPr>
          <w:p w:rsidR="00F91D3B" w:rsidRDefault="00F91D3B">
            <w:pPr>
              <w:rPr>
                <w:sz w:val="18"/>
                <w:szCs w:val="18"/>
              </w:rPr>
            </w:pPr>
          </w:p>
        </w:tc>
        <w:tc>
          <w:tcPr>
            <w:tcW w:w="2401" w:type="dxa"/>
            <w:tcBorders>
              <w:top w:val="single" w:sz="4" w:space="0" w:color="000000"/>
              <w:left w:val="nil"/>
              <w:bottom w:val="single" w:sz="4" w:space="0" w:color="000000"/>
              <w:right w:val="single" w:sz="4" w:space="0" w:color="000000"/>
            </w:tcBorders>
            <w:vAlign w:val="center"/>
          </w:tcPr>
          <w:p w:rsidR="00F91D3B" w:rsidRDefault="00F91D3B">
            <w:pPr>
              <w:jc w:val="center"/>
              <w:rPr>
                <w:bCs/>
                <w:sz w:val="18"/>
                <w:szCs w:val="18"/>
              </w:rPr>
            </w:pPr>
            <w:r>
              <w:rPr>
                <w:rFonts w:hint="eastAsia"/>
                <w:bCs/>
                <w:sz w:val="18"/>
                <w:szCs w:val="18"/>
              </w:rPr>
              <w:t>PGP加密软件文的使用</w:t>
            </w:r>
          </w:p>
        </w:tc>
        <w:tc>
          <w:tcPr>
            <w:tcW w:w="1134" w:type="dxa"/>
            <w:vMerge/>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p>
        </w:tc>
        <w:tc>
          <w:tcPr>
            <w:tcW w:w="1134" w:type="dxa"/>
            <w:vMerge/>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p>
        </w:tc>
        <w:tc>
          <w:tcPr>
            <w:tcW w:w="993" w:type="dxa"/>
            <w:vMerge/>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p>
        </w:tc>
        <w:tc>
          <w:tcPr>
            <w:tcW w:w="1133" w:type="dxa"/>
            <w:vMerge/>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p>
        </w:tc>
        <w:tc>
          <w:tcPr>
            <w:tcW w:w="863" w:type="dxa"/>
            <w:vMerge/>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p>
        </w:tc>
      </w:tr>
      <w:tr w:rsidR="00F91D3B">
        <w:trPr>
          <w:trHeight w:val="273"/>
          <w:jc w:val="center"/>
        </w:trPr>
        <w:tc>
          <w:tcPr>
            <w:tcW w:w="1270" w:type="dxa"/>
            <w:vMerge/>
            <w:tcBorders>
              <w:top w:val="single" w:sz="4" w:space="0" w:color="000000"/>
              <w:left w:val="single" w:sz="4" w:space="0" w:color="000000"/>
              <w:bottom w:val="single" w:sz="4" w:space="0" w:color="000000"/>
              <w:right w:val="single" w:sz="4" w:space="0" w:color="000000"/>
            </w:tcBorders>
            <w:vAlign w:val="center"/>
          </w:tcPr>
          <w:p w:rsidR="00F91D3B" w:rsidRDefault="00F91D3B">
            <w:pPr>
              <w:rPr>
                <w:sz w:val="18"/>
                <w:szCs w:val="18"/>
              </w:rPr>
            </w:pPr>
          </w:p>
        </w:tc>
        <w:tc>
          <w:tcPr>
            <w:tcW w:w="2401" w:type="dxa"/>
            <w:tcBorders>
              <w:top w:val="single" w:sz="4" w:space="0" w:color="000000"/>
              <w:left w:val="nil"/>
              <w:bottom w:val="single" w:sz="4" w:space="0" w:color="000000"/>
              <w:right w:val="single" w:sz="4" w:space="0" w:color="000000"/>
            </w:tcBorders>
            <w:vAlign w:val="center"/>
          </w:tcPr>
          <w:p w:rsidR="00F91D3B" w:rsidRDefault="00F91D3B">
            <w:pPr>
              <w:jc w:val="center"/>
              <w:rPr>
                <w:bCs/>
                <w:sz w:val="18"/>
                <w:szCs w:val="18"/>
              </w:rPr>
            </w:pPr>
            <w:r>
              <w:rPr>
                <w:rFonts w:hint="eastAsia"/>
                <w:bCs/>
                <w:sz w:val="18"/>
                <w:szCs w:val="18"/>
              </w:rPr>
              <w:t>路由器模拟防火墙实验</w:t>
            </w:r>
          </w:p>
        </w:tc>
        <w:tc>
          <w:tcPr>
            <w:tcW w:w="1134" w:type="dxa"/>
            <w:vMerge/>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p>
        </w:tc>
        <w:tc>
          <w:tcPr>
            <w:tcW w:w="1134" w:type="dxa"/>
            <w:vMerge/>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p>
        </w:tc>
        <w:tc>
          <w:tcPr>
            <w:tcW w:w="993" w:type="dxa"/>
            <w:vMerge/>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p>
        </w:tc>
        <w:tc>
          <w:tcPr>
            <w:tcW w:w="1133" w:type="dxa"/>
            <w:vMerge/>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p>
        </w:tc>
        <w:tc>
          <w:tcPr>
            <w:tcW w:w="863" w:type="dxa"/>
            <w:vMerge/>
            <w:tcBorders>
              <w:top w:val="single" w:sz="4" w:space="0" w:color="000000"/>
              <w:left w:val="nil"/>
              <w:bottom w:val="single" w:sz="4" w:space="0" w:color="auto"/>
              <w:right w:val="single" w:sz="4" w:space="0" w:color="000000"/>
            </w:tcBorders>
            <w:vAlign w:val="center"/>
          </w:tcPr>
          <w:p w:rsidR="00F91D3B" w:rsidRDefault="00F91D3B">
            <w:pPr>
              <w:rPr>
                <w:bCs/>
                <w:sz w:val="18"/>
                <w:szCs w:val="18"/>
              </w:rPr>
            </w:pPr>
          </w:p>
        </w:tc>
      </w:tr>
    </w:tbl>
    <w:p w:rsidR="00F91D3B" w:rsidRDefault="00F91D3B">
      <w:pPr>
        <w:spacing w:beforeLines="50" w:before="156" w:line="360" w:lineRule="exact"/>
        <w:ind w:firstLineChars="200" w:firstLine="420"/>
        <w:rPr>
          <w:szCs w:val="21"/>
        </w:rPr>
      </w:pPr>
      <w:r>
        <w:rPr>
          <w:bCs/>
          <w:szCs w:val="21"/>
        </w:rPr>
        <w:fldChar w:fldCharType="begin"/>
      </w:r>
      <w:r>
        <w:rPr>
          <w:bCs/>
          <w:szCs w:val="21"/>
        </w:rPr>
        <w:instrText xml:space="preserve"> = 2 \* GB3 </w:instrText>
      </w:r>
      <w:r>
        <w:rPr>
          <w:bCs/>
          <w:szCs w:val="21"/>
        </w:rPr>
        <w:fldChar w:fldCharType="separate"/>
      </w:r>
      <w:r>
        <w:rPr>
          <w:rFonts w:ascii="宋体" w:hAnsi="宋体" w:cs="宋体" w:hint="eastAsia"/>
          <w:bCs/>
          <w:szCs w:val="21"/>
        </w:rPr>
        <w:t>②</w:t>
      </w:r>
      <w:r>
        <w:rPr>
          <w:bCs/>
          <w:szCs w:val="21"/>
        </w:rPr>
        <w:fldChar w:fldCharType="end"/>
      </w:r>
      <w:r>
        <w:rPr>
          <w:bCs/>
          <w:szCs w:val="21"/>
        </w:rPr>
        <w:t xml:space="preserve"> 期末考试：</w:t>
      </w:r>
      <w:r>
        <w:rPr>
          <w:rFonts w:hint="eastAsia"/>
          <w:bCs/>
          <w:szCs w:val="21"/>
        </w:rPr>
        <w:t>占总成绩</w:t>
      </w:r>
      <w:r>
        <w:rPr>
          <w:bCs/>
          <w:szCs w:val="21"/>
        </w:rPr>
        <w:t>6</w:t>
      </w:r>
      <w:r>
        <w:rPr>
          <w:rFonts w:hint="eastAsia"/>
          <w:bCs/>
          <w:szCs w:val="21"/>
        </w:rPr>
        <w:t>0%。开卷考试，考试时间120分钟，成绩采用百分制，卷面成绩总分100分，考试范围包括1,2,</w:t>
      </w:r>
      <w:r>
        <w:rPr>
          <w:bCs/>
          <w:szCs w:val="21"/>
        </w:rPr>
        <w:t>3</w:t>
      </w:r>
      <w:r>
        <w:rPr>
          <w:rFonts w:hint="eastAsia"/>
          <w:bCs/>
          <w:szCs w:val="21"/>
        </w:rPr>
        <w:t>,4课程目标。具体考试时间与教务办公室联系协商通知进行</w:t>
      </w:r>
      <w:r>
        <w:rPr>
          <w:szCs w:val="21"/>
        </w:rPr>
        <w:t>。</w:t>
      </w:r>
    </w:p>
    <w:p w:rsidR="00F91D3B" w:rsidRDefault="00F91D3B">
      <w:pPr>
        <w:spacing w:line="360" w:lineRule="atLeast"/>
        <w:jc w:val="center"/>
        <w:rPr>
          <w:b/>
          <w:sz w:val="18"/>
          <w:szCs w:val="18"/>
        </w:rPr>
      </w:pPr>
      <w:r>
        <w:rPr>
          <w:b/>
          <w:sz w:val="18"/>
          <w:szCs w:val="18"/>
        </w:rPr>
        <w:t>表7-3作业评价标准</w:t>
      </w:r>
    </w:p>
    <w:tbl>
      <w:tblPr>
        <w:tblpPr w:leftFromText="180" w:rightFromText="180" w:vertAnchor="text" w:horzAnchor="page" w:tblpX="1854" w:tblpY="137"/>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701"/>
        <w:gridCol w:w="1670"/>
        <w:gridCol w:w="1874"/>
        <w:gridCol w:w="1701"/>
        <w:gridCol w:w="1451"/>
      </w:tblGrid>
      <w:tr w:rsidR="00F91D3B">
        <w:trPr>
          <w:trHeight w:val="416"/>
        </w:trPr>
        <w:tc>
          <w:tcPr>
            <w:tcW w:w="635" w:type="dxa"/>
            <w:vAlign w:val="center"/>
          </w:tcPr>
          <w:p w:rsidR="00F91D3B" w:rsidRDefault="00F91D3B">
            <w:pPr>
              <w:jc w:val="center"/>
              <w:rPr>
                <w:rFonts w:eastAsia="仿宋"/>
                <w:b/>
                <w:bCs/>
                <w:color w:val="000000" w:themeColor="text1"/>
                <w:sz w:val="18"/>
                <w:szCs w:val="18"/>
              </w:rPr>
            </w:pPr>
            <w:r>
              <w:rPr>
                <w:rFonts w:eastAsia="仿宋"/>
                <w:b/>
                <w:bCs/>
                <w:color w:val="000000" w:themeColor="text1"/>
                <w:sz w:val="18"/>
                <w:szCs w:val="18"/>
              </w:rPr>
              <w:t>考核内容</w:t>
            </w:r>
          </w:p>
        </w:tc>
        <w:tc>
          <w:tcPr>
            <w:tcW w:w="1701" w:type="dxa"/>
            <w:vAlign w:val="center"/>
          </w:tcPr>
          <w:p w:rsidR="00F91D3B" w:rsidRDefault="00F91D3B">
            <w:pPr>
              <w:jc w:val="center"/>
              <w:rPr>
                <w:rFonts w:eastAsia="仿宋"/>
                <w:b/>
                <w:bCs/>
                <w:color w:val="000000" w:themeColor="text1"/>
                <w:sz w:val="18"/>
                <w:szCs w:val="18"/>
              </w:rPr>
            </w:pPr>
            <w:r>
              <w:rPr>
                <w:rFonts w:eastAsia="仿宋"/>
                <w:b/>
                <w:bCs/>
                <w:color w:val="000000" w:themeColor="text1"/>
                <w:sz w:val="18"/>
                <w:szCs w:val="18"/>
              </w:rPr>
              <w:t>优秀（</w:t>
            </w:r>
            <w:r>
              <w:rPr>
                <w:rFonts w:eastAsia="仿宋"/>
                <w:b/>
                <w:bCs/>
                <w:color w:val="000000" w:themeColor="text1"/>
                <w:sz w:val="18"/>
                <w:szCs w:val="18"/>
              </w:rPr>
              <w:t>90-100</w:t>
            </w:r>
            <w:r>
              <w:rPr>
                <w:rFonts w:eastAsia="仿宋"/>
                <w:b/>
                <w:bCs/>
                <w:color w:val="000000" w:themeColor="text1"/>
                <w:sz w:val="18"/>
                <w:szCs w:val="18"/>
              </w:rPr>
              <w:t>分）</w:t>
            </w:r>
          </w:p>
        </w:tc>
        <w:tc>
          <w:tcPr>
            <w:tcW w:w="1670" w:type="dxa"/>
            <w:vAlign w:val="center"/>
          </w:tcPr>
          <w:p w:rsidR="00F91D3B" w:rsidRDefault="00F91D3B">
            <w:pPr>
              <w:jc w:val="center"/>
              <w:rPr>
                <w:rFonts w:eastAsia="仿宋"/>
                <w:b/>
                <w:bCs/>
                <w:color w:val="000000" w:themeColor="text1"/>
                <w:sz w:val="18"/>
                <w:szCs w:val="18"/>
              </w:rPr>
            </w:pPr>
            <w:r>
              <w:rPr>
                <w:rFonts w:eastAsia="仿宋"/>
                <w:b/>
                <w:bCs/>
                <w:color w:val="000000" w:themeColor="text1"/>
                <w:sz w:val="18"/>
                <w:szCs w:val="18"/>
              </w:rPr>
              <w:t>良好（</w:t>
            </w:r>
            <w:r>
              <w:rPr>
                <w:rFonts w:eastAsia="仿宋"/>
                <w:b/>
                <w:bCs/>
                <w:color w:val="000000" w:themeColor="text1"/>
                <w:sz w:val="18"/>
                <w:szCs w:val="18"/>
              </w:rPr>
              <w:t>80-89</w:t>
            </w:r>
            <w:r>
              <w:rPr>
                <w:rFonts w:eastAsia="仿宋"/>
                <w:b/>
                <w:bCs/>
                <w:color w:val="000000" w:themeColor="text1"/>
                <w:sz w:val="18"/>
                <w:szCs w:val="18"/>
              </w:rPr>
              <w:t>分）</w:t>
            </w:r>
          </w:p>
        </w:tc>
        <w:tc>
          <w:tcPr>
            <w:tcW w:w="1874" w:type="dxa"/>
            <w:vAlign w:val="center"/>
          </w:tcPr>
          <w:p w:rsidR="00F91D3B" w:rsidRDefault="00F91D3B">
            <w:pPr>
              <w:jc w:val="center"/>
              <w:rPr>
                <w:rFonts w:eastAsia="仿宋"/>
                <w:b/>
                <w:bCs/>
                <w:color w:val="000000" w:themeColor="text1"/>
                <w:sz w:val="18"/>
                <w:szCs w:val="18"/>
              </w:rPr>
            </w:pPr>
            <w:r>
              <w:rPr>
                <w:rFonts w:eastAsia="仿宋"/>
                <w:b/>
                <w:bCs/>
                <w:color w:val="000000" w:themeColor="text1"/>
                <w:sz w:val="18"/>
                <w:szCs w:val="18"/>
              </w:rPr>
              <w:t>中等（</w:t>
            </w:r>
            <w:r>
              <w:rPr>
                <w:rFonts w:eastAsia="仿宋"/>
                <w:b/>
                <w:bCs/>
                <w:color w:val="000000" w:themeColor="text1"/>
                <w:sz w:val="18"/>
                <w:szCs w:val="18"/>
              </w:rPr>
              <w:t>70-79</w:t>
            </w:r>
            <w:r>
              <w:rPr>
                <w:rFonts w:eastAsia="仿宋"/>
                <w:b/>
                <w:bCs/>
                <w:color w:val="000000" w:themeColor="text1"/>
                <w:sz w:val="18"/>
                <w:szCs w:val="18"/>
              </w:rPr>
              <w:t>分）</w:t>
            </w:r>
          </w:p>
        </w:tc>
        <w:tc>
          <w:tcPr>
            <w:tcW w:w="1701" w:type="dxa"/>
            <w:vAlign w:val="center"/>
          </w:tcPr>
          <w:p w:rsidR="00F91D3B" w:rsidRDefault="00F91D3B">
            <w:pPr>
              <w:jc w:val="center"/>
              <w:rPr>
                <w:rFonts w:eastAsia="仿宋"/>
                <w:b/>
                <w:bCs/>
                <w:color w:val="000000" w:themeColor="text1"/>
                <w:sz w:val="18"/>
                <w:szCs w:val="18"/>
              </w:rPr>
            </w:pPr>
            <w:r>
              <w:rPr>
                <w:rFonts w:eastAsia="仿宋"/>
                <w:b/>
                <w:bCs/>
                <w:color w:val="000000" w:themeColor="text1"/>
                <w:sz w:val="18"/>
                <w:szCs w:val="18"/>
              </w:rPr>
              <w:t>及格（</w:t>
            </w:r>
            <w:r>
              <w:rPr>
                <w:rFonts w:eastAsia="仿宋"/>
                <w:b/>
                <w:bCs/>
                <w:color w:val="000000" w:themeColor="text1"/>
                <w:sz w:val="18"/>
                <w:szCs w:val="18"/>
              </w:rPr>
              <w:t>60-69</w:t>
            </w:r>
            <w:r>
              <w:rPr>
                <w:rFonts w:eastAsia="仿宋"/>
                <w:b/>
                <w:bCs/>
                <w:color w:val="000000" w:themeColor="text1"/>
                <w:sz w:val="18"/>
                <w:szCs w:val="18"/>
              </w:rPr>
              <w:t>分）</w:t>
            </w:r>
          </w:p>
        </w:tc>
        <w:tc>
          <w:tcPr>
            <w:tcW w:w="1451" w:type="dxa"/>
            <w:vAlign w:val="center"/>
          </w:tcPr>
          <w:p w:rsidR="00F91D3B" w:rsidRDefault="00F91D3B">
            <w:pPr>
              <w:jc w:val="center"/>
              <w:rPr>
                <w:rFonts w:eastAsia="仿宋"/>
                <w:b/>
                <w:bCs/>
                <w:color w:val="000000" w:themeColor="text1"/>
                <w:sz w:val="18"/>
                <w:szCs w:val="18"/>
              </w:rPr>
            </w:pPr>
            <w:r>
              <w:rPr>
                <w:rFonts w:eastAsia="仿宋"/>
                <w:b/>
                <w:bCs/>
                <w:color w:val="000000" w:themeColor="text1"/>
                <w:sz w:val="18"/>
                <w:szCs w:val="18"/>
              </w:rPr>
              <w:t>不及格</w:t>
            </w:r>
          </w:p>
          <w:p w:rsidR="00F91D3B" w:rsidRDefault="00F91D3B">
            <w:pPr>
              <w:jc w:val="center"/>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60</w:t>
            </w:r>
            <w:r>
              <w:rPr>
                <w:rFonts w:eastAsia="仿宋"/>
                <w:b/>
                <w:bCs/>
                <w:color w:val="000000" w:themeColor="text1"/>
                <w:sz w:val="18"/>
                <w:szCs w:val="18"/>
              </w:rPr>
              <w:t>分以下）</w:t>
            </w:r>
          </w:p>
        </w:tc>
      </w:tr>
      <w:tr w:rsidR="00F91D3B">
        <w:trPr>
          <w:trHeight w:val="707"/>
        </w:trPr>
        <w:tc>
          <w:tcPr>
            <w:tcW w:w="635" w:type="dxa"/>
            <w:vAlign w:val="center"/>
          </w:tcPr>
          <w:p w:rsidR="00F91D3B" w:rsidRDefault="00F91D3B">
            <w:pPr>
              <w:spacing w:line="288" w:lineRule="auto"/>
              <w:jc w:val="center"/>
              <w:rPr>
                <w:rFonts w:eastAsia="仿宋"/>
                <w:color w:val="000000" w:themeColor="text1"/>
                <w:sz w:val="18"/>
                <w:szCs w:val="18"/>
              </w:rPr>
            </w:pPr>
            <w:r>
              <w:rPr>
                <w:rFonts w:eastAsia="仿宋"/>
                <w:color w:val="000000" w:themeColor="text1"/>
                <w:sz w:val="18"/>
                <w:szCs w:val="18"/>
              </w:rPr>
              <w:t>作业</w:t>
            </w:r>
          </w:p>
        </w:tc>
        <w:tc>
          <w:tcPr>
            <w:tcW w:w="1701" w:type="dxa"/>
            <w:vAlign w:val="center"/>
          </w:tcPr>
          <w:p w:rsidR="00F91D3B" w:rsidRDefault="00F91D3B">
            <w:pPr>
              <w:rPr>
                <w:rFonts w:eastAsia="仿宋"/>
                <w:color w:val="000000" w:themeColor="text1"/>
                <w:sz w:val="18"/>
                <w:szCs w:val="18"/>
              </w:rPr>
            </w:pPr>
            <w:r>
              <w:rPr>
                <w:rFonts w:eastAsia="仿宋"/>
                <w:color w:val="000000" w:themeColor="text1"/>
                <w:sz w:val="18"/>
                <w:szCs w:val="18"/>
              </w:rPr>
              <w:t>按时足量提交，</w:t>
            </w:r>
            <w:r>
              <w:rPr>
                <w:rFonts w:eastAsia="仿宋"/>
                <w:color w:val="000000" w:themeColor="text1"/>
                <w:sz w:val="18"/>
                <w:szCs w:val="18"/>
              </w:rPr>
              <w:t>90%</w:t>
            </w:r>
            <w:r>
              <w:rPr>
                <w:rFonts w:eastAsia="仿宋"/>
                <w:color w:val="000000" w:themeColor="text1"/>
                <w:sz w:val="18"/>
                <w:szCs w:val="18"/>
              </w:rPr>
              <w:t>以上的概念与计算正确，方案合理，书写清晰且文本规范</w:t>
            </w:r>
            <w:r>
              <w:rPr>
                <w:rFonts w:eastAsia="仿宋" w:hint="eastAsia"/>
                <w:color w:val="000000" w:themeColor="text1"/>
                <w:sz w:val="18"/>
                <w:szCs w:val="18"/>
              </w:rPr>
              <w:t>。</w:t>
            </w:r>
          </w:p>
        </w:tc>
        <w:tc>
          <w:tcPr>
            <w:tcW w:w="1670" w:type="dxa"/>
            <w:vAlign w:val="center"/>
          </w:tcPr>
          <w:p w:rsidR="00F91D3B" w:rsidRDefault="00F91D3B">
            <w:pPr>
              <w:rPr>
                <w:rFonts w:eastAsia="仿宋"/>
                <w:color w:val="000000" w:themeColor="text1"/>
                <w:sz w:val="18"/>
                <w:szCs w:val="18"/>
              </w:rPr>
            </w:pPr>
            <w:r>
              <w:rPr>
                <w:rFonts w:eastAsia="仿宋"/>
                <w:color w:val="000000" w:themeColor="text1"/>
                <w:sz w:val="18"/>
                <w:szCs w:val="18"/>
              </w:rPr>
              <w:t>按时足量提交，</w:t>
            </w:r>
            <w:r>
              <w:rPr>
                <w:rFonts w:eastAsia="仿宋"/>
                <w:color w:val="000000" w:themeColor="text1"/>
                <w:sz w:val="18"/>
                <w:szCs w:val="18"/>
              </w:rPr>
              <w:t>80%</w:t>
            </w:r>
            <w:r>
              <w:rPr>
                <w:rFonts w:eastAsia="仿宋"/>
                <w:color w:val="000000" w:themeColor="text1"/>
                <w:sz w:val="18"/>
                <w:szCs w:val="18"/>
              </w:rPr>
              <w:t>以上的概念与计算正确，方案较合理，书写比较清晰、规范</w:t>
            </w:r>
            <w:r>
              <w:rPr>
                <w:rFonts w:eastAsia="仿宋" w:hint="eastAsia"/>
                <w:color w:val="000000" w:themeColor="text1"/>
                <w:sz w:val="18"/>
                <w:szCs w:val="18"/>
              </w:rPr>
              <w:t>。</w:t>
            </w:r>
          </w:p>
        </w:tc>
        <w:tc>
          <w:tcPr>
            <w:tcW w:w="1874" w:type="dxa"/>
            <w:vAlign w:val="center"/>
          </w:tcPr>
          <w:p w:rsidR="00F91D3B" w:rsidRDefault="00F91D3B">
            <w:pPr>
              <w:rPr>
                <w:rFonts w:eastAsia="仿宋"/>
                <w:color w:val="000000" w:themeColor="text1"/>
                <w:sz w:val="18"/>
                <w:szCs w:val="18"/>
              </w:rPr>
            </w:pPr>
            <w:r>
              <w:rPr>
                <w:rFonts w:eastAsia="仿宋"/>
                <w:color w:val="000000" w:themeColor="text1"/>
                <w:sz w:val="18"/>
                <w:szCs w:val="18"/>
              </w:rPr>
              <w:t>缺量提交，</w:t>
            </w:r>
            <w:r>
              <w:rPr>
                <w:rFonts w:eastAsia="仿宋"/>
                <w:color w:val="000000" w:themeColor="text1"/>
                <w:sz w:val="18"/>
                <w:szCs w:val="18"/>
              </w:rPr>
              <w:t>70%</w:t>
            </w:r>
            <w:r>
              <w:rPr>
                <w:rFonts w:eastAsia="仿宋"/>
                <w:color w:val="000000" w:themeColor="text1"/>
                <w:sz w:val="18"/>
                <w:szCs w:val="18"/>
              </w:rPr>
              <w:t>以上的概念与计算正确，方案基本合理，书写基本清晰、规范</w:t>
            </w:r>
            <w:r>
              <w:rPr>
                <w:rFonts w:eastAsia="仿宋" w:hint="eastAsia"/>
                <w:color w:val="000000" w:themeColor="text1"/>
                <w:sz w:val="18"/>
                <w:szCs w:val="18"/>
              </w:rPr>
              <w:t>。</w:t>
            </w:r>
          </w:p>
        </w:tc>
        <w:tc>
          <w:tcPr>
            <w:tcW w:w="1701" w:type="dxa"/>
            <w:vAlign w:val="center"/>
          </w:tcPr>
          <w:p w:rsidR="00F91D3B" w:rsidRDefault="00F91D3B">
            <w:pPr>
              <w:rPr>
                <w:rFonts w:eastAsia="仿宋"/>
                <w:color w:val="000000" w:themeColor="text1"/>
                <w:sz w:val="18"/>
                <w:szCs w:val="18"/>
              </w:rPr>
            </w:pPr>
            <w:r>
              <w:rPr>
                <w:rFonts w:eastAsia="仿宋"/>
                <w:color w:val="000000" w:themeColor="text1"/>
                <w:sz w:val="18"/>
                <w:szCs w:val="18"/>
              </w:rPr>
              <w:t>补交，</w:t>
            </w:r>
            <w:r>
              <w:rPr>
                <w:rFonts w:eastAsia="仿宋"/>
                <w:color w:val="000000" w:themeColor="text1"/>
                <w:sz w:val="18"/>
                <w:szCs w:val="18"/>
              </w:rPr>
              <w:t>60%</w:t>
            </w:r>
            <w:r>
              <w:rPr>
                <w:rFonts w:eastAsia="仿宋"/>
                <w:color w:val="000000" w:themeColor="text1"/>
                <w:sz w:val="18"/>
                <w:szCs w:val="18"/>
              </w:rPr>
              <w:t>以上的概念与计算正确，方案不够合理，书写不够清晰、规范</w:t>
            </w:r>
            <w:r>
              <w:rPr>
                <w:rFonts w:eastAsia="仿宋" w:hint="eastAsia"/>
                <w:color w:val="000000" w:themeColor="text1"/>
                <w:sz w:val="18"/>
                <w:szCs w:val="18"/>
              </w:rPr>
              <w:t>。</w:t>
            </w:r>
          </w:p>
        </w:tc>
        <w:tc>
          <w:tcPr>
            <w:tcW w:w="1451" w:type="dxa"/>
            <w:vAlign w:val="center"/>
          </w:tcPr>
          <w:p w:rsidR="00F91D3B" w:rsidRDefault="00F91D3B">
            <w:pPr>
              <w:rPr>
                <w:rFonts w:eastAsia="仿宋"/>
                <w:color w:val="000000" w:themeColor="text1"/>
                <w:sz w:val="18"/>
                <w:szCs w:val="18"/>
              </w:rPr>
            </w:pPr>
            <w:r>
              <w:rPr>
                <w:rFonts w:eastAsia="仿宋"/>
                <w:color w:val="000000" w:themeColor="text1"/>
                <w:sz w:val="18"/>
                <w:szCs w:val="18"/>
              </w:rPr>
              <w:t>提交作业错误过多，书写混乱潦草。（不交作业、抄袭记零分）</w:t>
            </w:r>
            <w:r>
              <w:rPr>
                <w:rFonts w:eastAsia="仿宋" w:hint="eastAsia"/>
                <w:color w:val="000000" w:themeColor="text1"/>
                <w:sz w:val="18"/>
                <w:szCs w:val="18"/>
              </w:rPr>
              <w:t>。</w:t>
            </w:r>
          </w:p>
        </w:tc>
      </w:tr>
    </w:tbl>
    <w:p w:rsidR="00F91D3B" w:rsidRDefault="00F91D3B">
      <w:pPr>
        <w:spacing w:beforeLines="50" w:before="156" w:line="360" w:lineRule="exact"/>
        <w:ind w:firstLineChars="200" w:firstLine="420"/>
        <w:rPr>
          <w:bCs/>
          <w:szCs w:val="21"/>
        </w:rPr>
      </w:pPr>
      <w:r>
        <w:rPr>
          <w:bCs/>
          <w:szCs w:val="21"/>
        </w:rPr>
        <w:fldChar w:fldCharType="begin"/>
      </w:r>
      <w:r>
        <w:rPr>
          <w:bCs/>
          <w:szCs w:val="21"/>
        </w:rPr>
        <w:instrText xml:space="preserve"> = 3 \* GB3 </w:instrText>
      </w:r>
      <w:r>
        <w:rPr>
          <w:bCs/>
          <w:szCs w:val="21"/>
        </w:rPr>
        <w:fldChar w:fldCharType="separate"/>
      </w:r>
      <w:r>
        <w:rPr>
          <w:rFonts w:hint="eastAsia"/>
          <w:bCs/>
          <w:szCs w:val="21"/>
        </w:rPr>
        <w:t>③</w:t>
      </w:r>
      <w:r>
        <w:rPr>
          <w:bCs/>
          <w:szCs w:val="21"/>
        </w:rPr>
        <w:fldChar w:fldCharType="end"/>
      </w:r>
      <w:r>
        <w:rPr>
          <w:bCs/>
          <w:szCs w:val="21"/>
        </w:rPr>
        <w:t xml:space="preserve"> 课堂测试：占总成绩的</w:t>
      </w:r>
      <w:r>
        <w:rPr>
          <w:rFonts w:hint="eastAsia"/>
          <w:bCs/>
          <w:szCs w:val="21"/>
        </w:rPr>
        <w:t>1</w:t>
      </w:r>
      <w:r>
        <w:rPr>
          <w:bCs/>
          <w:szCs w:val="21"/>
        </w:rPr>
        <w:t>7%。每次课程结束后通过雨课堂进行线上小测试。同时结合随机</w:t>
      </w:r>
      <w:r>
        <w:rPr>
          <w:rFonts w:hint="eastAsia"/>
          <w:bCs/>
          <w:szCs w:val="21"/>
        </w:rPr>
        <w:t>课间</w:t>
      </w:r>
      <w:r>
        <w:rPr>
          <w:bCs/>
          <w:szCs w:val="21"/>
        </w:rPr>
        <w:t>考勤和互动，每名学生不少于</w:t>
      </w:r>
      <w:r>
        <w:rPr>
          <w:rFonts w:hint="eastAsia"/>
          <w:bCs/>
          <w:szCs w:val="21"/>
        </w:rPr>
        <w:t>5</w:t>
      </w:r>
      <w:r>
        <w:rPr>
          <w:bCs/>
          <w:szCs w:val="21"/>
        </w:rPr>
        <w:t>次，每缺一次扣2%，扣完17%为止，无故缺勤5次以上者取消本门课程的考核资格。</w:t>
      </w:r>
    </w:p>
    <w:p w:rsidR="00F91D3B" w:rsidRDefault="00F91D3B">
      <w:pPr>
        <w:spacing w:beforeLines="50" w:before="156" w:line="360" w:lineRule="exact"/>
        <w:ind w:firstLineChars="200" w:firstLine="420"/>
        <w:rPr>
          <w:bCs/>
          <w:szCs w:val="21"/>
        </w:rPr>
      </w:pPr>
      <w:r>
        <w:rPr>
          <w:bCs/>
          <w:szCs w:val="21"/>
        </w:rPr>
        <w:fldChar w:fldCharType="begin"/>
      </w:r>
      <w:r>
        <w:rPr>
          <w:bCs/>
          <w:szCs w:val="21"/>
        </w:rPr>
        <w:instrText xml:space="preserve"> = 4 \* GB3 </w:instrText>
      </w:r>
      <w:r>
        <w:rPr>
          <w:bCs/>
          <w:szCs w:val="21"/>
        </w:rPr>
        <w:fldChar w:fldCharType="separate"/>
      </w:r>
      <w:r>
        <w:rPr>
          <w:rFonts w:hint="eastAsia"/>
          <w:bCs/>
          <w:szCs w:val="21"/>
        </w:rPr>
        <w:t>④</w:t>
      </w:r>
      <w:r>
        <w:rPr>
          <w:bCs/>
          <w:szCs w:val="21"/>
        </w:rPr>
        <w:fldChar w:fldCharType="end"/>
      </w:r>
      <w:r>
        <w:rPr>
          <w:bCs/>
          <w:szCs w:val="21"/>
        </w:rPr>
        <w:t xml:space="preserve"> 课后作业：占总成绩的10%。本门课程每章均布置作业，布置次数不低于</w:t>
      </w:r>
      <w:r>
        <w:rPr>
          <w:rFonts w:hint="eastAsia"/>
          <w:bCs/>
          <w:szCs w:val="21"/>
        </w:rPr>
        <w:t>4</w:t>
      </w:r>
      <w:r>
        <w:rPr>
          <w:bCs/>
          <w:szCs w:val="21"/>
        </w:rPr>
        <w:t>次，每次作业的占比均分，根据学生作业是否按时上交、是否独立完成以及作业完成准确性与可读性评分。作业具体评分标准如表7-3所示。</w:t>
      </w:r>
    </w:p>
    <w:p w:rsidR="00F91D3B" w:rsidRDefault="00F91D3B">
      <w:pPr>
        <w:spacing w:beforeLines="50" w:before="156" w:line="360" w:lineRule="exact"/>
        <w:ind w:firstLineChars="200" w:firstLine="420"/>
        <w:rPr>
          <w:bCs/>
          <w:szCs w:val="21"/>
        </w:rPr>
      </w:pPr>
      <w:r>
        <w:rPr>
          <w:bCs/>
          <w:szCs w:val="21"/>
        </w:rPr>
        <w:fldChar w:fldCharType="begin"/>
      </w:r>
      <w:r>
        <w:rPr>
          <w:bCs/>
          <w:szCs w:val="21"/>
        </w:rPr>
        <w:instrText xml:space="preserve"> = 5 \* GB3 </w:instrText>
      </w:r>
      <w:r>
        <w:rPr>
          <w:bCs/>
          <w:szCs w:val="21"/>
        </w:rPr>
        <w:fldChar w:fldCharType="separate"/>
      </w:r>
      <w:r>
        <w:rPr>
          <w:rFonts w:hint="eastAsia"/>
          <w:bCs/>
          <w:szCs w:val="21"/>
        </w:rPr>
        <w:t>⑤</w:t>
      </w:r>
      <w:r>
        <w:rPr>
          <w:bCs/>
          <w:szCs w:val="21"/>
        </w:rPr>
        <w:fldChar w:fldCharType="end"/>
      </w:r>
      <w:r>
        <w:rPr>
          <w:bCs/>
          <w:szCs w:val="21"/>
        </w:rPr>
        <w:t xml:space="preserve"> </w:t>
      </w:r>
      <w:r>
        <w:rPr>
          <w:rFonts w:hint="eastAsia"/>
          <w:bCs/>
          <w:szCs w:val="21"/>
        </w:rPr>
        <w:t>课程报告</w:t>
      </w:r>
      <w:r>
        <w:rPr>
          <w:bCs/>
          <w:szCs w:val="21"/>
        </w:rPr>
        <w:t>：</w:t>
      </w:r>
      <w:r>
        <w:rPr>
          <w:rFonts w:hint="eastAsia"/>
          <w:bCs/>
          <w:szCs w:val="21"/>
        </w:rPr>
        <w:t>报告主题由任课老师针对课程目标根据教学内容与实践应用的热点和难点进行拟定布置。</w:t>
      </w:r>
    </w:p>
    <w:p w:rsidR="00F91D3B" w:rsidRDefault="00F91D3B">
      <w:pPr>
        <w:spacing w:beforeLines="50" w:before="156" w:line="360" w:lineRule="exact"/>
        <w:ind w:firstLineChars="200" w:firstLine="420"/>
        <w:rPr>
          <w:bCs/>
          <w:szCs w:val="21"/>
        </w:rPr>
      </w:pPr>
      <w:r>
        <w:rPr>
          <w:bCs/>
          <w:szCs w:val="21"/>
        </w:rPr>
        <w:t>3、按照工程教育认证标准和学校人才培养要求，考核以学生能力是否有效达成为基准。为保障学生课程培养能力的达成，规定期末考试卷面成绩应高于一定分数。</w:t>
      </w:r>
    </w:p>
    <w:p w:rsidR="00F91D3B" w:rsidRDefault="00F91D3B">
      <w:pPr>
        <w:spacing w:beforeLines="50" w:before="156" w:line="360" w:lineRule="exact"/>
        <w:ind w:firstLineChars="200" w:firstLine="420"/>
        <w:rPr>
          <w:bCs/>
          <w:szCs w:val="21"/>
        </w:rPr>
      </w:pPr>
      <w:r>
        <w:rPr>
          <w:bCs/>
          <w:szCs w:val="21"/>
        </w:rPr>
        <w:t>4、考核周期为一个学年。为使评价结果尽快反馈给各个教学环节，促使各个教学环节尽快改进，保证教学效果的快速提升，课程考核成绩评价每学年进行1次。</w:t>
      </w:r>
    </w:p>
    <w:p w:rsidR="00F91D3B" w:rsidRDefault="00F91D3B">
      <w:pPr>
        <w:spacing w:beforeLines="50" w:before="156" w:line="360" w:lineRule="exact"/>
        <w:ind w:firstLineChars="200" w:firstLine="420"/>
        <w:rPr>
          <w:bCs/>
          <w:szCs w:val="21"/>
        </w:rPr>
      </w:pPr>
      <w:r>
        <w:rPr>
          <w:bCs/>
          <w:szCs w:val="21"/>
        </w:rPr>
        <w:t>5、考核依据《计算机与电气工程学院课程目标达成评价实施办法》文件进行</w:t>
      </w:r>
      <w:r>
        <w:rPr>
          <w:szCs w:val="21"/>
        </w:rPr>
        <w:t>。</w:t>
      </w:r>
    </w:p>
    <w:p w:rsidR="00F91D3B" w:rsidRDefault="00F91D3B">
      <w:pPr>
        <w:spacing w:beforeLines="50" w:before="156" w:afterLines="50" w:after="156" w:line="360" w:lineRule="exact"/>
        <w:ind w:right="420"/>
        <w:rPr>
          <w:b/>
          <w:color w:val="000000"/>
          <w:szCs w:val="21"/>
        </w:rPr>
      </w:pPr>
      <w:r>
        <w:rPr>
          <w:b/>
          <w:color w:val="000000"/>
          <w:szCs w:val="21"/>
        </w:rPr>
        <w:t>八、课程质量评价和持续改进</w:t>
      </w:r>
    </w:p>
    <w:p w:rsidR="00F91D3B" w:rsidRDefault="00F91D3B">
      <w:pPr>
        <w:spacing w:line="360" w:lineRule="exact"/>
        <w:ind w:firstLineChars="200" w:firstLine="420"/>
        <w:rPr>
          <w:color w:val="000000"/>
          <w:szCs w:val="21"/>
        </w:rPr>
      </w:pPr>
      <w:r>
        <w:rPr>
          <w:color w:val="000000"/>
          <w:szCs w:val="21"/>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F91D3B" w:rsidRDefault="00F91D3B">
      <w:pPr>
        <w:spacing w:line="360" w:lineRule="exact"/>
        <w:ind w:firstLineChars="200" w:firstLine="420"/>
        <w:rPr>
          <w:color w:val="000000"/>
          <w:szCs w:val="21"/>
        </w:rPr>
      </w:pPr>
      <w:r>
        <w:rPr>
          <w:color w:val="000000"/>
          <w:szCs w:val="21"/>
        </w:rPr>
        <w:t>1、课程考核成绩算分评价法：</w:t>
      </w:r>
    </w:p>
    <w:p w:rsidR="00F91D3B" w:rsidRDefault="00F91D3B">
      <w:pPr>
        <w:spacing w:line="360" w:lineRule="exact"/>
        <w:ind w:firstLineChars="200" w:firstLine="420"/>
        <w:rPr>
          <w:color w:val="000000"/>
          <w:szCs w:val="21"/>
        </w:rPr>
      </w:pPr>
      <w:r>
        <w:rPr>
          <w:color w:val="000000"/>
          <w:szCs w:val="21"/>
        </w:rPr>
        <w:t>课程目标达成度算分评价法是以参加课程学习的所有学生获得课程成绩为样本，对支撑毕业要求中各个指标点对应的课程目标进行达成情况评价，要由任课教师、课程负责人进行评价。</w:t>
      </w:r>
    </w:p>
    <w:p w:rsidR="00F91D3B" w:rsidRDefault="00F91D3B">
      <w:pPr>
        <w:spacing w:line="360" w:lineRule="exact"/>
        <w:ind w:firstLineChars="200" w:firstLine="420"/>
        <w:rPr>
          <w:color w:val="000000"/>
          <w:szCs w:val="21"/>
        </w:rPr>
      </w:pPr>
      <w:r>
        <w:rPr>
          <w:color w:val="000000"/>
          <w:szCs w:val="21"/>
        </w:rPr>
        <w:t>课程目标达成情况评价值计算按下面公式进行：</w:t>
      </w:r>
    </w:p>
    <w:p w:rsidR="00F91D3B" w:rsidRDefault="00F91D3B">
      <w:pPr>
        <w:ind w:firstLineChars="200" w:firstLine="420"/>
        <w:rPr>
          <w:color w:val="000000"/>
          <w:szCs w:val="21"/>
        </w:rPr>
      </w:pPr>
      <w:r>
        <w:rPr>
          <w:color w:val="000000"/>
          <w:szCs w:val="21"/>
        </w:rPr>
        <w:t xml:space="preserve">课程目标达成评价值 </w:t>
      </w:r>
      <w:r>
        <w:rPr>
          <w:position w:val="-30"/>
        </w:rPr>
        <w:object w:dxaOrig="1256" w:dyaOrig="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75pt;height:34.95pt" o:ole="">
            <v:imagedata r:id="rId4" o:title=" "/>
          </v:shape>
          <o:OLEObject Type="Embed" ProgID="Equation.DSMT4" ShapeID="_x0000_i1025" DrawAspect="Content" ObjectID="_1741107044" r:id="rId5"/>
        </w:object>
      </w:r>
      <w:r>
        <w:rPr>
          <w:color w:val="000000"/>
          <w:szCs w:val="21"/>
        </w:rPr>
        <w:t xml:space="preserve"> </w:t>
      </w:r>
      <w:r>
        <w:fldChar w:fldCharType="begin"/>
      </w:r>
      <w:r>
        <w:rPr>
          <w:color w:val="000000"/>
          <w:szCs w:val="21"/>
        </w:rPr>
        <w:instrText xml:space="preserve"> QUOTE </w:instrText>
      </w:r>
      <w:r>
        <w:rPr>
          <w:color w:val="000000"/>
          <w:szCs w:val="21"/>
        </w:rPr>
        <w:pict>
          <v:shape id="_x0000_i1026" type="#_x0000_t75" style="width:67.7pt;height:24.25pt" equationxml="&lt;">
            <v:imagedata r:id="rId6" o:title="" chromakey="white"/>
          </v:shape>
        </w:pict>
      </w:r>
      <w:r>
        <w:rPr>
          <w:color w:val="000000"/>
          <w:szCs w:val="21"/>
        </w:rPr>
        <w:instrText xml:space="preserve"> </w:instrText>
      </w:r>
      <w:r>
        <w:fldChar w:fldCharType="end"/>
      </w:r>
      <w:r>
        <w:rPr>
          <w:color w:val="000000"/>
          <w:szCs w:val="21"/>
        </w:rPr>
        <w:t xml:space="preserve">       </w:t>
      </w:r>
    </w:p>
    <w:p w:rsidR="00F91D3B" w:rsidRDefault="00F91D3B">
      <w:pPr>
        <w:spacing w:line="360" w:lineRule="exact"/>
        <w:rPr>
          <w:color w:val="000000"/>
          <w:szCs w:val="21"/>
        </w:rPr>
      </w:pPr>
      <w:r>
        <w:rPr>
          <w:color w:val="000000"/>
          <w:szCs w:val="21"/>
        </w:rPr>
        <w:t>上式中k是该课程目标评价环节数，评价环节有平时过程考核、课后作业、大作业、实验、期末考试等（具体的依据考核审核表确定）; z</w:t>
      </w:r>
      <w:r>
        <w:rPr>
          <w:rFonts w:ascii="Cambria Math" w:hAnsi="Cambria Math" w:cs="Cambria Math"/>
          <w:color w:val="000000"/>
          <w:szCs w:val="21"/>
          <w:vertAlign w:val="subscript"/>
        </w:rPr>
        <w:t>𝑖</w:t>
      </w:r>
      <w:r>
        <w:rPr>
          <w:color w:val="000000"/>
          <w:szCs w:val="21"/>
          <w:vertAlign w:val="subscript"/>
        </w:rPr>
        <w:t xml:space="preserve"> </w:t>
      </w:r>
      <w:r>
        <w:rPr>
          <w:color w:val="000000"/>
          <w:szCs w:val="21"/>
        </w:rPr>
        <w:t>是第</w:t>
      </w:r>
      <w:r>
        <w:rPr>
          <w:rFonts w:ascii="Cambria Math" w:hAnsi="Cambria Math" w:cs="Cambria Math"/>
          <w:color w:val="000000"/>
          <w:szCs w:val="21"/>
        </w:rPr>
        <w:t>𝑖</w:t>
      </w:r>
      <w:r>
        <w:rPr>
          <w:color w:val="000000"/>
          <w:szCs w:val="21"/>
        </w:rPr>
        <w:t>个评价方式的总分值，</w:t>
      </w:r>
      <w:r>
        <w:rPr>
          <w:rFonts w:ascii="Cambria Math" w:hAnsi="Cambria Math" w:cs="Cambria Math"/>
          <w:color w:val="000000"/>
          <w:szCs w:val="21"/>
        </w:rPr>
        <w:t>𝐷</w:t>
      </w:r>
      <w:r>
        <w:rPr>
          <w:rFonts w:ascii="Cambria Math" w:hAnsi="Cambria Math" w:cs="Cambria Math"/>
          <w:color w:val="000000"/>
          <w:szCs w:val="21"/>
          <w:vertAlign w:val="subscript"/>
        </w:rPr>
        <w:t>𝑖</w:t>
      </w:r>
      <w:r>
        <w:rPr>
          <w:color w:val="000000"/>
          <w:szCs w:val="21"/>
        </w:rPr>
        <w:t xml:space="preserve"> 是为学生在第</w:t>
      </w:r>
      <w:r>
        <w:rPr>
          <w:rFonts w:ascii="Cambria Math" w:hAnsi="Cambria Math" w:cs="Cambria Math"/>
          <w:color w:val="000000"/>
          <w:szCs w:val="21"/>
        </w:rPr>
        <w:t>𝑖</w:t>
      </w:r>
      <w:r>
        <w:rPr>
          <w:color w:val="000000"/>
          <w:szCs w:val="21"/>
        </w:rPr>
        <w:t>个评价方式上的得分，</w:t>
      </w:r>
      <w:r>
        <w:rPr>
          <w:rFonts w:ascii="Cambria Math" w:hAnsi="Cambria Math" w:cs="Cambria Math"/>
          <w:color w:val="000000"/>
          <w:szCs w:val="21"/>
        </w:rPr>
        <w:t>𝑃</w:t>
      </w:r>
      <w:r>
        <w:rPr>
          <w:rFonts w:ascii="Cambria Math" w:hAnsi="Cambria Math" w:cs="Cambria Math"/>
          <w:color w:val="000000"/>
          <w:szCs w:val="21"/>
          <w:vertAlign w:val="subscript"/>
        </w:rPr>
        <w:t>𝑖</w:t>
      </w:r>
      <w:r>
        <w:rPr>
          <w:color w:val="000000"/>
          <w:szCs w:val="21"/>
          <w:vertAlign w:val="subscript"/>
        </w:rPr>
        <w:t xml:space="preserve"> </w:t>
      </w:r>
      <w:r>
        <w:rPr>
          <w:color w:val="000000"/>
          <w:szCs w:val="21"/>
        </w:rPr>
        <w:t>是第</w:t>
      </w:r>
      <w:r>
        <w:rPr>
          <w:rFonts w:ascii="Cambria Math" w:hAnsi="Cambria Math" w:cs="Cambria Math"/>
          <w:color w:val="000000"/>
          <w:szCs w:val="21"/>
        </w:rPr>
        <w:t>𝑖</w:t>
      </w:r>
      <w:r>
        <w:rPr>
          <w:color w:val="000000"/>
          <w:szCs w:val="21"/>
        </w:rPr>
        <w:t>个评价方式在该课程目标评价中的占比。</w:t>
      </w:r>
    </w:p>
    <w:p w:rsidR="00F91D3B" w:rsidRDefault="00F91D3B">
      <w:pPr>
        <w:spacing w:line="360" w:lineRule="exact"/>
        <w:ind w:firstLineChars="200" w:firstLine="420"/>
        <w:rPr>
          <w:szCs w:val="21"/>
        </w:rPr>
      </w:pPr>
      <w:r>
        <w:rPr>
          <w:color w:val="000000"/>
          <w:szCs w:val="21"/>
        </w:rPr>
        <w:t>2、针对学生课程目标未达成者，通过优秀学生与其沟通交流及任课教师进一步专题辅导改进；整体达成度较差部分，任课教师通过抽查与学生交流、分析问题，作进一步教学内容及方法的改善。</w:t>
      </w:r>
    </w:p>
    <w:p w:rsidR="00F91D3B" w:rsidRDefault="00F91D3B">
      <w:pPr>
        <w:spacing w:beforeLines="50" w:before="156" w:afterLines="50" w:after="156" w:line="360" w:lineRule="exact"/>
        <w:ind w:right="420"/>
        <w:rPr>
          <w:b/>
          <w:color w:val="000000"/>
          <w:szCs w:val="21"/>
        </w:rPr>
      </w:pPr>
      <w:r>
        <w:rPr>
          <w:b/>
          <w:color w:val="000000"/>
          <w:szCs w:val="21"/>
        </w:rPr>
        <w:t>九、教材与主要参考资料</w:t>
      </w:r>
    </w:p>
    <w:p w:rsidR="00F91D3B" w:rsidRDefault="00F91D3B">
      <w:pPr>
        <w:spacing w:line="360" w:lineRule="exact"/>
        <w:ind w:leftChars="200" w:left="1260" w:hangingChars="400" w:hanging="840"/>
        <w:rPr>
          <w:szCs w:val="21"/>
        </w:rPr>
      </w:pPr>
      <w:r>
        <w:rPr>
          <w:b/>
          <w:bCs/>
          <w:szCs w:val="21"/>
        </w:rPr>
        <w:t>1. 教材：</w:t>
      </w:r>
      <w:r>
        <w:rPr>
          <w:rFonts w:hint="eastAsia"/>
          <w:szCs w:val="21"/>
        </w:rPr>
        <w:t>刘建伟</w:t>
      </w:r>
      <w:r>
        <w:rPr>
          <w:szCs w:val="21"/>
        </w:rPr>
        <w:t>主编，</w:t>
      </w:r>
      <w:r>
        <w:rPr>
          <w:rFonts w:hint="eastAsia"/>
          <w:szCs w:val="21"/>
        </w:rPr>
        <w:t>《网络</w:t>
      </w:r>
      <w:r>
        <w:rPr>
          <w:szCs w:val="21"/>
        </w:rPr>
        <w:t>安全技术与实践</w:t>
      </w:r>
      <w:r>
        <w:rPr>
          <w:rFonts w:hint="eastAsia"/>
          <w:szCs w:val="21"/>
        </w:rPr>
        <w:t>》</w:t>
      </w:r>
      <w:r>
        <w:rPr>
          <w:szCs w:val="21"/>
        </w:rPr>
        <w:t>，</w:t>
      </w:r>
      <w:r>
        <w:rPr>
          <w:rFonts w:hint="eastAsia"/>
          <w:szCs w:val="21"/>
        </w:rPr>
        <w:t>清华</w:t>
      </w:r>
      <w:r>
        <w:rPr>
          <w:szCs w:val="21"/>
        </w:rPr>
        <w:t>大学出版社，2017</w:t>
      </w:r>
      <w:r>
        <w:rPr>
          <w:rFonts w:hint="eastAsia"/>
          <w:szCs w:val="21"/>
        </w:rPr>
        <w:t>.</w:t>
      </w:r>
      <w:r>
        <w:rPr>
          <w:szCs w:val="21"/>
        </w:rPr>
        <w:t>1</w:t>
      </w:r>
    </w:p>
    <w:p w:rsidR="00F91D3B" w:rsidRDefault="00F91D3B">
      <w:pPr>
        <w:spacing w:line="360" w:lineRule="exact"/>
        <w:ind w:firstLineChars="200" w:firstLine="420"/>
        <w:rPr>
          <w:b/>
          <w:bCs/>
          <w:szCs w:val="21"/>
        </w:rPr>
      </w:pPr>
      <w:r>
        <w:rPr>
          <w:b/>
          <w:bCs/>
          <w:szCs w:val="21"/>
        </w:rPr>
        <w:t>2. 教学参考书目：</w:t>
      </w:r>
    </w:p>
    <w:p w:rsidR="00F91D3B" w:rsidRDefault="00F91D3B">
      <w:pPr>
        <w:spacing w:line="360" w:lineRule="exact"/>
        <w:ind w:firstLineChars="200" w:firstLine="420"/>
        <w:rPr>
          <w:szCs w:val="21"/>
        </w:rPr>
      </w:pPr>
      <w:r>
        <w:rPr>
          <w:szCs w:val="21"/>
        </w:rPr>
        <w:t>[1]</w:t>
      </w:r>
      <w:r>
        <w:rPr>
          <w:rFonts w:hint="eastAsia"/>
        </w:rPr>
        <w:t xml:space="preserve"> </w:t>
      </w:r>
      <w:r>
        <w:rPr>
          <w:rFonts w:hint="eastAsia"/>
          <w:szCs w:val="21"/>
        </w:rPr>
        <w:t>施峰主编，</w:t>
      </w:r>
      <w:r>
        <w:rPr>
          <w:szCs w:val="21"/>
        </w:rPr>
        <w:t>《</w:t>
      </w:r>
      <w:r>
        <w:rPr>
          <w:rFonts w:hint="eastAsia"/>
          <w:szCs w:val="21"/>
        </w:rPr>
        <w:t>信息安全保密基础教程</w:t>
      </w:r>
      <w:r>
        <w:rPr>
          <w:szCs w:val="21"/>
        </w:rPr>
        <w:t>》</w:t>
      </w:r>
      <w:r>
        <w:rPr>
          <w:rFonts w:hint="eastAsia"/>
          <w:szCs w:val="21"/>
        </w:rPr>
        <w:t>，</w:t>
      </w:r>
      <w:r>
        <w:rPr>
          <w:rFonts w:hint="eastAsia"/>
        </w:rPr>
        <w:t>北京理工大学出版社</w:t>
      </w:r>
      <w:r>
        <w:rPr>
          <w:rFonts w:hint="eastAsia"/>
          <w:szCs w:val="21"/>
        </w:rPr>
        <w:t>，201</w:t>
      </w:r>
      <w:r>
        <w:rPr>
          <w:szCs w:val="21"/>
        </w:rPr>
        <w:t>9</w:t>
      </w:r>
      <w:r>
        <w:rPr>
          <w:rFonts w:hint="eastAsia"/>
          <w:szCs w:val="21"/>
        </w:rPr>
        <w:t>.6</w:t>
      </w:r>
    </w:p>
    <w:p w:rsidR="00F91D3B" w:rsidRDefault="00F91D3B">
      <w:pPr>
        <w:spacing w:line="360" w:lineRule="exact"/>
        <w:ind w:firstLineChars="200" w:firstLine="420"/>
        <w:rPr>
          <w:szCs w:val="21"/>
        </w:rPr>
      </w:pPr>
      <w:r>
        <w:rPr>
          <w:szCs w:val="21"/>
        </w:rPr>
        <w:t xml:space="preserve">[2] </w:t>
      </w:r>
      <w:r>
        <w:rPr>
          <w:rFonts w:hint="eastAsia"/>
          <w:szCs w:val="21"/>
        </w:rPr>
        <w:t>葛秀慧</w:t>
      </w:r>
      <w:hyperlink r:id="rId7" w:tgtFrame="_blank" w:history="1">
        <w:r>
          <w:rPr>
            <w:rFonts w:hint="eastAsia"/>
          </w:rPr>
          <w:t>等</w:t>
        </w:r>
      </w:hyperlink>
      <w:r>
        <w:rPr>
          <w:rFonts w:hint="eastAsia"/>
          <w:szCs w:val="21"/>
        </w:rPr>
        <w:t>编，《计算机网络安全管理》，清华大学出版社，201</w:t>
      </w:r>
      <w:r>
        <w:rPr>
          <w:szCs w:val="21"/>
        </w:rPr>
        <w:t>8</w:t>
      </w:r>
      <w:r>
        <w:rPr>
          <w:rFonts w:hint="eastAsia"/>
          <w:szCs w:val="21"/>
        </w:rPr>
        <w:t>.8</w:t>
      </w:r>
      <w:r>
        <w:rPr>
          <w:szCs w:val="21"/>
        </w:rPr>
        <w:t xml:space="preserve"> </w:t>
      </w:r>
    </w:p>
    <w:p w:rsidR="00F91D3B" w:rsidRDefault="00F91D3B">
      <w:pPr>
        <w:spacing w:line="360" w:lineRule="exact"/>
        <w:ind w:firstLineChars="200" w:firstLine="420"/>
        <w:rPr>
          <w:szCs w:val="21"/>
        </w:rPr>
      </w:pPr>
      <w:r>
        <w:rPr>
          <w:szCs w:val="21"/>
        </w:rPr>
        <w:t xml:space="preserve">[3] </w:t>
      </w:r>
      <w:r>
        <w:rPr>
          <w:rFonts w:hint="eastAsia"/>
          <w:szCs w:val="21"/>
        </w:rPr>
        <w:t>卢开澄等编，《计算机密码学》，清华大学出版社，201</w:t>
      </w:r>
      <w:r>
        <w:rPr>
          <w:szCs w:val="21"/>
        </w:rPr>
        <w:t>8</w:t>
      </w:r>
      <w:r>
        <w:rPr>
          <w:rFonts w:hint="eastAsia"/>
          <w:szCs w:val="21"/>
        </w:rPr>
        <w:t>.4</w:t>
      </w:r>
    </w:p>
    <w:p w:rsidR="00F91D3B" w:rsidRDefault="00F91D3B">
      <w:pPr>
        <w:spacing w:beforeLines="50" w:before="156" w:afterLines="50" w:after="156" w:line="360" w:lineRule="exact"/>
        <w:ind w:right="420"/>
        <w:rPr>
          <w:b/>
          <w:color w:val="000000"/>
          <w:szCs w:val="21"/>
        </w:rPr>
      </w:pPr>
      <w:r>
        <w:rPr>
          <w:b/>
          <w:color w:val="000000"/>
          <w:szCs w:val="21"/>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917"/>
        <w:gridCol w:w="2775"/>
      </w:tblGrid>
      <w:tr w:rsidR="00F91D3B" w:rsidTr="003A1F05">
        <w:trPr>
          <w:trHeight w:val="433"/>
          <w:jc w:val="center"/>
        </w:trPr>
        <w:tc>
          <w:tcPr>
            <w:tcW w:w="2676"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b/>
                <w:sz w:val="18"/>
                <w:szCs w:val="18"/>
              </w:rPr>
            </w:pPr>
            <w:r>
              <w:rPr>
                <w:b/>
                <w:sz w:val="18"/>
                <w:szCs w:val="18"/>
              </w:rPr>
              <w:t>姓名</w:t>
            </w:r>
          </w:p>
        </w:tc>
        <w:tc>
          <w:tcPr>
            <w:tcW w:w="2999"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b/>
                <w:sz w:val="18"/>
                <w:szCs w:val="18"/>
              </w:rPr>
            </w:pPr>
            <w:r>
              <w:rPr>
                <w:b/>
                <w:sz w:val="18"/>
                <w:szCs w:val="18"/>
              </w:rPr>
              <w:t>职称</w:t>
            </w:r>
          </w:p>
        </w:tc>
        <w:tc>
          <w:tcPr>
            <w:tcW w:w="2847"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b/>
                <w:sz w:val="18"/>
                <w:szCs w:val="18"/>
              </w:rPr>
            </w:pPr>
            <w:r>
              <w:rPr>
                <w:b/>
                <w:sz w:val="18"/>
                <w:szCs w:val="18"/>
              </w:rPr>
              <w:t>承担的教学工作</w:t>
            </w:r>
          </w:p>
        </w:tc>
      </w:tr>
      <w:tr w:rsidR="00F91D3B" w:rsidTr="003A1F05">
        <w:trPr>
          <w:trHeight w:val="398"/>
          <w:jc w:val="center"/>
        </w:trPr>
        <w:tc>
          <w:tcPr>
            <w:tcW w:w="2676"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sz w:val="18"/>
                <w:szCs w:val="18"/>
              </w:rPr>
            </w:pPr>
            <w:r>
              <w:rPr>
                <w:rFonts w:hint="eastAsia"/>
                <w:sz w:val="18"/>
                <w:szCs w:val="18"/>
              </w:rPr>
              <w:t>杨峰</w:t>
            </w:r>
          </w:p>
        </w:tc>
        <w:tc>
          <w:tcPr>
            <w:tcW w:w="2999"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sz w:val="18"/>
                <w:szCs w:val="18"/>
              </w:rPr>
            </w:pPr>
            <w:r>
              <w:rPr>
                <w:rFonts w:hint="eastAsia"/>
                <w:sz w:val="18"/>
                <w:szCs w:val="18"/>
              </w:rPr>
              <w:t>讲师</w:t>
            </w:r>
          </w:p>
        </w:tc>
        <w:tc>
          <w:tcPr>
            <w:tcW w:w="2847"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sz w:val="18"/>
                <w:szCs w:val="18"/>
              </w:rPr>
            </w:pPr>
            <w:r>
              <w:rPr>
                <w:sz w:val="18"/>
                <w:szCs w:val="18"/>
              </w:rPr>
              <w:t>课程负责人、主讲教师</w:t>
            </w:r>
          </w:p>
        </w:tc>
      </w:tr>
      <w:tr w:rsidR="00F91D3B" w:rsidTr="003A1F05">
        <w:trPr>
          <w:trHeight w:val="410"/>
          <w:jc w:val="center"/>
        </w:trPr>
        <w:tc>
          <w:tcPr>
            <w:tcW w:w="2676"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sz w:val="18"/>
                <w:szCs w:val="18"/>
              </w:rPr>
            </w:pPr>
            <w:r>
              <w:rPr>
                <w:rFonts w:hint="eastAsia"/>
                <w:sz w:val="18"/>
                <w:szCs w:val="18"/>
              </w:rPr>
              <w:t>朱明</w:t>
            </w:r>
            <w:r>
              <w:rPr>
                <w:sz w:val="18"/>
                <w:szCs w:val="18"/>
              </w:rPr>
              <w:t>旱</w:t>
            </w:r>
          </w:p>
        </w:tc>
        <w:tc>
          <w:tcPr>
            <w:tcW w:w="2999"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sz w:val="18"/>
                <w:szCs w:val="18"/>
              </w:rPr>
            </w:pPr>
            <w:r>
              <w:rPr>
                <w:rFonts w:hint="eastAsia"/>
                <w:sz w:val="18"/>
                <w:szCs w:val="18"/>
              </w:rPr>
              <w:t>副</w:t>
            </w:r>
            <w:r>
              <w:rPr>
                <w:sz w:val="18"/>
                <w:szCs w:val="18"/>
              </w:rPr>
              <w:t>教授</w:t>
            </w:r>
          </w:p>
        </w:tc>
        <w:tc>
          <w:tcPr>
            <w:tcW w:w="2847"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sz w:val="18"/>
                <w:szCs w:val="18"/>
              </w:rPr>
            </w:pPr>
            <w:r>
              <w:rPr>
                <w:sz w:val="18"/>
                <w:szCs w:val="18"/>
              </w:rPr>
              <w:t>主讲教师</w:t>
            </w:r>
          </w:p>
        </w:tc>
      </w:tr>
      <w:tr w:rsidR="00F91D3B" w:rsidTr="003A1F05">
        <w:trPr>
          <w:trHeight w:val="409"/>
          <w:jc w:val="center"/>
        </w:trPr>
        <w:tc>
          <w:tcPr>
            <w:tcW w:w="2676"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sz w:val="18"/>
                <w:szCs w:val="18"/>
              </w:rPr>
            </w:pPr>
            <w:r>
              <w:rPr>
                <w:rFonts w:hint="eastAsia"/>
                <w:sz w:val="18"/>
                <w:szCs w:val="18"/>
              </w:rPr>
              <w:t>谭明涛</w:t>
            </w:r>
          </w:p>
        </w:tc>
        <w:tc>
          <w:tcPr>
            <w:tcW w:w="2999"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sz w:val="18"/>
                <w:szCs w:val="18"/>
              </w:rPr>
            </w:pPr>
            <w:r>
              <w:rPr>
                <w:rFonts w:hint="eastAsia"/>
                <w:sz w:val="18"/>
                <w:szCs w:val="18"/>
              </w:rPr>
              <w:t>副</w:t>
            </w:r>
            <w:r>
              <w:rPr>
                <w:sz w:val="18"/>
                <w:szCs w:val="18"/>
              </w:rPr>
              <w:t>教授</w:t>
            </w:r>
          </w:p>
        </w:tc>
        <w:tc>
          <w:tcPr>
            <w:tcW w:w="2847"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sz w:val="18"/>
                <w:szCs w:val="18"/>
              </w:rPr>
            </w:pPr>
            <w:r>
              <w:rPr>
                <w:sz w:val="18"/>
                <w:szCs w:val="18"/>
              </w:rPr>
              <w:t>主讲教师</w:t>
            </w:r>
          </w:p>
        </w:tc>
      </w:tr>
      <w:tr w:rsidR="00F91D3B" w:rsidTr="003A1F05">
        <w:trPr>
          <w:trHeight w:val="415"/>
          <w:jc w:val="center"/>
        </w:trPr>
        <w:tc>
          <w:tcPr>
            <w:tcW w:w="2676"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sz w:val="18"/>
                <w:szCs w:val="18"/>
              </w:rPr>
            </w:pPr>
            <w:r>
              <w:rPr>
                <w:rFonts w:hint="eastAsia"/>
                <w:sz w:val="18"/>
                <w:szCs w:val="18"/>
              </w:rPr>
              <w:t>黄建春</w:t>
            </w:r>
          </w:p>
        </w:tc>
        <w:tc>
          <w:tcPr>
            <w:tcW w:w="2999"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sz w:val="18"/>
                <w:szCs w:val="18"/>
              </w:rPr>
            </w:pPr>
            <w:r>
              <w:rPr>
                <w:sz w:val="18"/>
                <w:szCs w:val="18"/>
              </w:rPr>
              <w:t>副教授</w:t>
            </w:r>
          </w:p>
        </w:tc>
        <w:tc>
          <w:tcPr>
            <w:tcW w:w="2847" w:type="dxa"/>
            <w:tcBorders>
              <w:top w:val="single" w:sz="4" w:space="0" w:color="auto"/>
              <w:left w:val="single" w:sz="4" w:space="0" w:color="auto"/>
              <w:bottom w:val="single" w:sz="4" w:space="0" w:color="auto"/>
              <w:right w:val="single" w:sz="4" w:space="0" w:color="auto"/>
            </w:tcBorders>
            <w:vAlign w:val="center"/>
          </w:tcPr>
          <w:p w:rsidR="00F91D3B" w:rsidRDefault="00F91D3B">
            <w:pPr>
              <w:jc w:val="center"/>
              <w:rPr>
                <w:sz w:val="18"/>
                <w:szCs w:val="18"/>
              </w:rPr>
            </w:pPr>
            <w:r>
              <w:rPr>
                <w:sz w:val="18"/>
                <w:szCs w:val="18"/>
              </w:rPr>
              <w:t>主讲教师</w:t>
            </w:r>
          </w:p>
        </w:tc>
      </w:tr>
    </w:tbl>
    <w:p w:rsidR="00F91D3B" w:rsidRDefault="00F91D3B" w:rsidP="003A1F05">
      <w:pPr>
        <w:spacing w:line="360" w:lineRule="exact"/>
        <w:ind w:leftChars="1600" w:left="3360" w:rightChars="200" w:right="420"/>
        <w:jc w:val="left"/>
      </w:pPr>
    </w:p>
    <w:p w:rsidR="00F91D3B" w:rsidRDefault="00F91D3B" w:rsidP="003A1F05">
      <w:pPr>
        <w:spacing w:line="360" w:lineRule="exact"/>
        <w:ind w:leftChars="1600" w:left="3360" w:rightChars="200" w:right="420"/>
        <w:jc w:val="left"/>
      </w:pPr>
      <w:r>
        <w:t>执笔人：</w:t>
      </w:r>
      <w:r>
        <w:rPr>
          <w:rFonts w:hint="eastAsia"/>
        </w:rPr>
        <w:t>杨峰</w:t>
      </w:r>
    </w:p>
    <w:p w:rsidR="00F91D3B" w:rsidRDefault="00F91D3B" w:rsidP="003A1F05">
      <w:pPr>
        <w:spacing w:line="360" w:lineRule="exact"/>
        <w:ind w:leftChars="1600" w:left="3360" w:rightChars="200" w:right="420"/>
        <w:jc w:val="left"/>
      </w:pPr>
      <w:r>
        <w:t>系（室）审核机构：</w:t>
      </w:r>
      <w:r>
        <w:rPr>
          <w:rFonts w:hint="eastAsia"/>
        </w:rPr>
        <w:t>通信</w:t>
      </w:r>
      <w:r>
        <w:t xml:space="preserve">工程教学大纲审核小组 </w:t>
      </w:r>
    </w:p>
    <w:p w:rsidR="00F91D3B" w:rsidRDefault="00F91D3B" w:rsidP="003A1F05">
      <w:pPr>
        <w:spacing w:line="360" w:lineRule="exact"/>
        <w:ind w:leftChars="1600" w:left="3360" w:rightChars="200" w:right="420"/>
        <w:jc w:val="left"/>
      </w:pPr>
      <w:r>
        <w:t>组长：</w:t>
      </w:r>
      <w:r>
        <w:rPr>
          <w:rFonts w:hint="eastAsia"/>
        </w:rPr>
        <w:t>邵湘怡</w:t>
      </w:r>
    </w:p>
    <w:p w:rsidR="00F91D3B" w:rsidRDefault="00F91D3B" w:rsidP="003A1F05">
      <w:pPr>
        <w:spacing w:line="360" w:lineRule="exact"/>
        <w:ind w:leftChars="1600" w:left="3360" w:rightChars="200" w:right="420"/>
        <w:jc w:val="left"/>
      </w:pPr>
      <w:r>
        <w:t xml:space="preserve">审核执行人（签字） </w:t>
      </w:r>
      <w:r>
        <w:rPr>
          <w:rFonts w:hint="eastAsia"/>
        </w:rPr>
        <w:t>王立</w:t>
      </w:r>
      <w:r>
        <w:t xml:space="preserve"> 2022年11月15日</w:t>
      </w:r>
    </w:p>
    <w:p w:rsidR="00F91D3B" w:rsidRDefault="00F91D3B" w:rsidP="003A1F05">
      <w:pPr>
        <w:spacing w:line="360" w:lineRule="exact"/>
        <w:ind w:leftChars="1600" w:left="3360" w:rightChars="200" w:right="420"/>
        <w:jc w:val="left"/>
      </w:pPr>
      <w:r>
        <w:t xml:space="preserve">教学院审核机构：计电学院教学大纲审核小组 </w:t>
      </w:r>
    </w:p>
    <w:p w:rsidR="00F91D3B" w:rsidRDefault="00F91D3B" w:rsidP="003A1F05">
      <w:pPr>
        <w:spacing w:line="360" w:lineRule="exact"/>
        <w:ind w:leftChars="1600" w:left="3360" w:rightChars="200" w:right="420"/>
        <w:jc w:val="left"/>
      </w:pPr>
      <w:r>
        <w:t>组长：</w:t>
      </w:r>
      <w:r>
        <w:rPr>
          <w:rFonts w:hint="eastAsia"/>
        </w:rPr>
        <w:t>李建英</w:t>
      </w:r>
    </w:p>
    <w:p w:rsidR="00F91D3B" w:rsidRDefault="00F91D3B" w:rsidP="003A1F05">
      <w:pPr>
        <w:spacing w:line="360" w:lineRule="exact"/>
        <w:ind w:leftChars="1600" w:left="3360" w:rightChars="200" w:right="420"/>
        <w:jc w:val="left"/>
      </w:pPr>
      <w:r>
        <w:t xml:space="preserve">审核执行人（签字）: </w:t>
      </w:r>
      <w:r>
        <w:rPr>
          <w:rFonts w:hint="eastAsia"/>
        </w:rPr>
        <w:t>孙树亮</w:t>
      </w:r>
      <w:r>
        <w:t xml:space="preserve"> 2022年12月30日</w:t>
      </w:r>
    </w:p>
    <w:p w:rsidR="00F91D3B" w:rsidRDefault="00F91D3B">
      <w:pPr>
        <w:widowControl/>
        <w:jc w:val="left"/>
      </w:pPr>
      <w:r>
        <w:br w:type="page"/>
      </w:r>
    </w:p>
    <w:p w:rsidR="00F91D3B" w:rsidRDefault="00F91D3B" w:rsidP="00430B33">
      <w:pPr>
        <w:sectPr w:rsidR="00F91D3B" w:rsidSect="00430B33">
          <w:type w:val="continuous"/>
          <w:pgSz w:w="11906" w:h="16838"/>
          <w:pgMar w:top="1440" w:right="1800" w:bottom="1440" w:left="1800" w:header="851" w:footer="992" w:gutter="0"/>
          <w:cols w:space="425"/>
          <w:docGrid w:type="lines" w:linePitch="312"/>
        </w:sectPr>
      </w:pPr>
    </w:p>
    <w:p w:rsidR="00F50C74" w:rsidRDefault="00F50C74"/>
    <w:sectPr w:rsidR="00F50C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3B"/>
    <w:rsid w:val="00F50C74"/>
    <w:rsid w:val="00F91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F91D3B"/>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F91D3B"/>
    <w:rPr>
      <w:b/>
      <w:bCs/>
      <w:kern w:val="44"/>
      <w:sz w:val="44"/>
      <w:szCs w:val="44"/>
    </w:rPr>
  </w:style>
  <w:style w:type="character" w:customStyle="1" w:styleId="11">
    <w:name w:val="标题 1 字符1"/>
    <w:basedOn w:val="a0"/>
    <w:link w:val="1"/>
    <w:qFormat/>
    <w:rsid w:val="00F91D3B"/>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na-pub.com/search/power_search/power_search.asp?key1=%d6%a7%b3%a4%d2%e5+%b3%cc%d6%be%c6%bd+%b3%c2%ca%e9%c1%a2+%c1%f5%cf%fe%c0%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
  <cp:revision>1</cp:revision>
  <dcterms:created xsi:type="dcterms:W3CDTF">2023-03-23T12:01:00Z</dcterms:created>
</cp:coreProperties>
</file>