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1F3" w:rsidRDefault="008621F3">
      <w:pPr>
        <w:pStyle w:val="1"/>
        <w:jc w:val="center"/>
        <w:rPr>
          <w:rFonts w:ascii="黑体" w:eastAsia="黑体" w:hAnsi="黑体"/>
          <w:sz w:val="36"/>
          <w:szCs w:val="36"/>
        </w:rPr>
      </w:pPr>
      <w:r>
        <w:rPr>
          <w:rFonts w:ascii="黑体" w:eastAsia="黑体" w:hAnsi="黑体"/>
          <w:sz w:val="36"/>
          <w:szCs w:val="36"/>
        </w:rPr>
        <w:t>《数字图像处理》教学大纲</w:t>
      </w:r>
    </w:p>
    <w:p w:rsidR="008621F3" w:rsidRDefault="008621F3">
      <w:pPr>
        <w:spacing w:after="156" w:line="360" w:lineRule="exact"/>
        <w:rPr>
          <w:rFonts w:eastAsia="Times New Roman" w:hAnsi="Times New Roman"/>
          <w:b/>
          <w:color w:val="000000"/>
          <w:szCs w:val="21"/>
        </w:rPr>
      </w:pPr>
      <w:r>
        <w:rPr>
          <w:rFonts w:ascii="Calibri" w:eastAsia="Times New Roman" w:hAnsi="Times New Roman"/>
          <w:b/>
          <w:color w:val="000000"/>
          <w:sz w:val="24"/>
          <w:szCs w:val="24"/>
        </w:rPr>
        <w:t>一、课程概述</w:t>
      </w:r>
    </w:p>
    <w:tbl>
      <w:tblPr>
        <w:tblW w:w="0" w:type="auto"/>
        <w:jc w:val="center"/>
        <w:tblCellMar>
          <w:left w:w="0" w:type="dxa"/>
          <w:right w:w="0" w:type="dxa"/>
        </w:tblCellMar>
        <w:tblLook w:val="04A0" w:firstRow="1" w:lastRow="0" w:firstColumn="1" w:lastColumn="0" w:noHBand="0" w:noVBand="1"/>
      </w:tblPr>
      <w:tblGrid>
        <w:gridCol w:w="1240"/>
        <w:gridCol w:w="2822"/>
        <w:gridCol w:w="1210"/>
        <w:gridCol w:w="3024"/>
      </w:tblGrid>
      <w:tr w:rsidR="008621F3">
        <w:trPr>
          <w:trHeight w:val="478"/>
          <w:tblHeader/>
          <w:jc w:val="center"/>
        </w:trPr>
        <w:tc>
          <w:tcPr>
            <w:tcW w:w="12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微软雅黑" w:hAnsi="微软雅黑"/>
                <w:b/>
                <w:szCs w:val="21"/>
              </w:rPr>
            </w:pPr>
            <w:r>
              <w:rPr>
                <w:rFonts w:ascii="Calibri" w:eastAsia="微软雅黑" w:hAnsi="微软雅黑"/>
                <w:b/>
                <w:szCs w:val="21"/>
              </w:rPr>
              <w:t>课程名称</w:t>
            </w:r>
          </w:p>
        </w:tc>
        <w:tc>
          <w:tcPr>
            <w:tcW w:w="28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Cs w:val="21"/>
              </w:rPr>
            </w:pPr>
            <w:r>
              <w:rPr>
                <w:rFonts w:ascii="Calibri" w:eastAsia="宋体" w:hAnsi="宋体"/>
                <w:color w:val="000000"/>
                <w:szCs w:val="21"/>
              </w:rPr>
              <w:t>数字图像处理</w:t>
            </w:r>
          </w:p>
        </w:tc>
        <w:tc>
          <w:tcPr>
            <w:tcW w:w="12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微软雅黑" w:hAnsi="微软雅黑"/>
                <w:b/>
                <w:szCs w:val="21"/>
              </w:rPr>
            </w:pPr>
            <w:r>
              <w:rPr>
                <w:rFonts w:ascii="Calibri" w:eastAsia="微软雅黑" w:hAnsi="微软雅黑"/>
                <w:b/>
                <w:szCs w:val="21"/>
              </w:rPr>
              <w:t>英文名称</w:t>
            </w:r>
          </w:p>
        </w:tc>
        <w:tc>
          <w:tcPr>
            <w:tcW w:w="30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color w:val="000000"/>
                <w:szCs w:val="21"/>
              </w:rPr>
            </w:pPr>
            <w:r>
              <w:rPr>
                <w:rFonts w:ascii="Calibri" w:eastAsia="Times New Roman" w:hAnsi="Times New Roman"/>
                <w:color w:val="000000"/>
                <w:szCs w:val="21"/>
              </w:rPr>
              <w:t>(Digital Image Processing</w:t>
            </w:r>
          </w:p>
        </w:tc>
      </w:tr>
      <w:tr w:rsidR="008621F3">
        <w:trPr>
          <w:trHeight w:val="511"/>
          <w:jc w:val="center"/>
        </w:trPr>
        <w:tc>
          <w:tcPr>
            <w:tcW w:w="12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微软雅黑" w:hAnsi="微软雅黑"/>
                <w:b/>
                <w:szCs w:val="21"/>
              </w:rPr>
            </w:pPr>
            <w:r>
              <w:rPr>
                <w:rFonts w:ascii="Calibri" w:eastAsia="微软雅黑" w:hAnsi="微软雅黑"/>
                <w:b/>
                <w:szCs w:val="21"/>
              </w:rPr>
              <w:t>课程性质</w:t>
            </w:r>
          </w:p>
        </w:tc>
        <w:tc>
          <w:tcPr>
            <w:tcW w:w="28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Cs w:val="21"/>
              </w:rPr>
            </w:pPr>
            <w:r>
              <w:rPr>
                <w:rFonts w:ascii="Calibri" w:eastAsia="Times New Roman" w:hAnsi="Times New Roman"/>
                <w:szCs w:val="21"/>
              </w:rPr>
              <w:t>专业</w:t>
            </w:r>
            <w:r>
              <w:rPr>
                <w:rFonts w:ascii="Calibri" w:eastAsia="宋体" w:hAnsi="宋体"/>
                <w:szCs w:val="21"/>
              </w:rPr>
              <w:t>任选</w:t>
            </w:r>
            <w:r>
              <w:rPr>
                <w:rFonts w:ascii="Calibri" w:eastAsia="Times New Roman" w:hAnsi="Times New Roman"/>
                <w:szCs w:val="21"/>
              </w:rPr>
              <w:t>课</w:t>
            </w:r>
          </w:p>
        </w:tc>
        <w:tc>
          <w:tcPr>
            <w:tcW w:w="12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微软雅黑" w:hAnsi="微软雅黑"/>
                <w:b/>
                <w:szCs w:val="21"/>
              </w:rPr>
            </w:pPr>
            <w:r>
              <w:rPr>
                <w:rFonts w:ascii="Calibri" w:eastAsia="微软雅黑" w:hAnsi="微软雅黑"/>
                <w:b/>
                <w:szCs w:val="21"/>
              </w:rPr>
              <w:t>课程代码</w:t>
            </w:r>
          </w:p>
        </w:tc>
        <w:tc>
          <w:tcPr>
            <w:tcW w:w="30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Cs w:val="21"/>
              </w:rPr>
            </w:pPr>
            <w:r>
              <w:rPr>
                <w:rFonts w:ascii="Calibri" w:eastAsia="Times New Roman" w:hAnsi="Times New Roman"/>
                <w:szCs w:val="21"/>
              </w:rPr>
              <w:t>22122024</w:t>
            </w:r>
          </w:p>
        </w:tc>
      </w:tr>
      <w:tr w:rsidR="008621F3">
        <w:trPr>
          <w:trHeight w:val="511"/>
          <w:jc w:val="center"/>
        </w:trPr>
        <w:tc>
          <w:tcPr>
            <w:tcW w:w="12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微软雅黑" w:hAnsi="微软雅黑"/>
                <w:b/>
                <w:szCs w:val="21"/>
              </w:rPr>
            </w:pPr>
            <w:r>
              <w:rPr>
                <w:rFonts w:ascii="Calibri" w:eastAsia="微软雅黑" w:hAnsi="微软雅黑"/>
                <w:b/>
                <w:szCs w:val="21"/>
              </w:rPr>
              <w:t>总学时</w:t>
            </w:r>
          </w:p>
        </w:tc>
        <w:tc>
          <w:tcPr>
            <w:tcW w:w="28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Cs w:val="21"/>
              </w:rPr>
            </w:pPr>
            <w:r>
              <w:rPr>
                <w:rFonts w:ascii="Calibri" w:eastAsia="Times New Roman" w:hAnsi="Times New Roman"/>
                <w:szCs w:val="21"/>
              </w:rPr>
              <w:t>4</w:t>
            </w:r>
            <w:r>
              <w:rPr>
                <w:rFonts w:ascii="Calibri" w:eastAsia="宋体" w:hAnsi="宋体"/>
                <w:szCs w:val="21"/>
              </w:rPr>
              <w:t>0</w:t>
            </w:r>
            <w:r>
              <w:rPr>
                <w:rFonts w:ascii="Calibri" w:eastAsia="Times New Roman" w:hAnsi="Times New Roman"/>
                <w:szCs w:val="21"/>
              </w:rPr>
              <w:t>学时</w:t>
            </w:r>
          </w:p>
          <w:p w:rsidR="008621F3" w:rsidRDefault="008621F3">
            <w:pPr>
              <w:snapToGrid w:val="0"/>
              <w:jc w:val="center"/>
              <w:rPr>
                <w:rFonts w:eastAsia="Times New Roman" w:hAnsi="Times New Roman"/>
                <w:szCs w:val="21"/>
              </w:rPr>
            </w:pPr>
            <w:r>
              <w:rPr>
                <w:rFonts w:ascii="Calibri" w:eastAsia="Times New Roman" w:hAnsi="Times New Roman"/>
                <w:szCs w:val="21"/>
              </w:rPr>
              <w:t>理论</w:t>
            </w:r>
            <w:r>
              <w:rPr>
                <w:rFonts w:ascii="Calibri" w:eastAsia="宋体" w:hAnsi="宋体"/>
                <w:szCs w:val="21"/>
              </w:rPr>
              <w:t>32</w:t>
            </w:r>
            <w:r>
              <w:rPr>
                <w:rFonts w:ascii="Calibri" w:eastAsia="Times New Roman" w:hAnsi="Times New Roman"/>
                <w:szCs w:val="21"/>
              </w:rPr>
              <w:t>学时</w:t>
            </w:r>
            <w:r>
              <w:rPr>
                <w:rFonts w:ascii="Calibri" w:eastAsia="Times New Roman" w:hAnsi="Times New Roman"/>
                <w:szCs w:val="21"/>
              </w:rPr>
              <w:t>+</w:t>
            </w:r>
            <w:r>
              <w:rPr>
                <w:rFonts w:ascii="Calibri" w:eastAsia="Times New Roman" w:hAnsi="Times New Roman"/>
                <w:szCs w:val="21"/>
              </w:rPr>
              <w:t>实验</w:t>
            </w:r>
            <w:r>
              <w:rPr>
                <w:rFonts w:ascii="Calibri" w:eastAsia="Times New Roman" w:hAnsi="Times New Roman"/>
                <w:szCs w:val="21"/>
              </w:rPr>
              <w:t>8</w:t>
            </w:r>
            <w:r>
              <w:rPr>
                <w:rFonts w:ascii="Calibri" w:eastAsia="Times New Roman" w:hAnsi="Times New Roman"/>
                <w:szCs w:val="21"/>
              </w:rPr>
              <w:t>学时</w:t>
            </w:r>
          </w:p>
        </w:tc>
        <w:tc>
          <w:tcPr>
            <w:tcW w:w="12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微软雅黑" w:hAnsi="微软雅黑"/>
                <w:b/>
                <w:szCs w:val="21"/>
              </w:rPr>
            </w:pPr>
            <w:r>
              <w:rPr>
                <w:rFonts w:ascii="Calibri" w:eastAsia="微软雅黑" w:hAnsi="微软雅黑"/>
                <w:b/>
                <w:szCs w:val="21"/>
              </w:rPr>
              <w:t>学分</w:t>
            </w:r>
          </w:p>
        </w:tc>
        <w:tc>
          <w:tcPr>
            <w:tcW w:w="30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Cs w:val="21"/>
              </w:rPr>
            </w:pPr>
            <w:r>
              <w:rPr>
                <w:rFonts w:ascii="Calibri" w:eastAsia="Times New Roman" w:hAnsi="Times New Roman"/>
                <w:szCs w:val="21"/>
              </w:rPr>
              <w:t>2</w:t>
            </w:r>
          </w:p>
        </w:tc>
      </w:tr>
      <w:tr w:rsidR="008621F3">
        <w:trPr>
          <w:trHeight w:val="472"/>
          <w:jc w:val="center"/>
        </w:trPr>
        <w:tc>
          <w:tcPr>
            <w:tcW w:w="12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微软雅黑" w:hAnsi="微软雅黑"/>
                <w:b/>
                <w:szCs w:val="21"/>
              </w:rPr>
            </w:pPr>
            <w:r>
              <w:rPr>
                <w:rFonts w:ascii="Calibri" w:eastAsia="微软雅黑" w:hAnsi="微软雅黑"/>
                <w:b/>
                <w:szCs w:val="21"/>
              </w:rPr>
              <w:t>开课学期</w:t>
            </w:r>
          </w:p>
        </w:tc>
        <w:tc>
          <w:tcPr>
            <w:tcW w:w="28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宋体" w:hAnsi="Times New Roman"/>
                <w:szCs w:val="21"/>
              </w:rPr>
            </w:pPr>
            <w:r>
              <w:rPr>
                <w:rFonts w:ascii="Calibri" w:eastAsia="Times New Roman" w:hAnsi="Times New Roman"/>
                <w:szCs w:val="21"/>
              </w:rPr>
              <w:t>第</w:t>
            </w:r>
            <w:r>
              <w:rPr>
                <w:rFonts w:ascii="Calibri" w:eastAsia="宋体" w:hAnsi="宋体"/>
                <w:szCs w:val="21"/>
              </w:rPr>
              <w:t>七</w:t>
            </w:r>
            <w:r>
              <w:rPr>
                <w:rFonts w:ascii="Calibri" w:eastAsia="Times New Roman" w:hAnsi="Times New Roman"/>
                <w:szCs w:val="21"/>
              </w:rPr>
              <w:t>学期</w:t>
            </w:r>
          </w:p>
        </w:tc>
        <w:tc>
          <w:tcPr>
            <w:tcW w:w="12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微软雅黑" w:hAnsi="微软雅黑"/>
                <w:b/>
                <w:szCs w:val="21"/>
              </w:rPr>
            </w:pPr>
            <w:r>
              <w:rPr>
                <w:rFonts w:ascii="Calibri" w:eastAsia="微软雅黑" w:hAnsi="微软雅黑"/>
                <w:b/>
                <w:szCs w:val="21"/>
              </w:rPr>
              <w:t>先修课程</w:t>
            </w:r>
          </w:p>
        </w:tc>
        <w:tc>
          <w:tcPr>
            <w:tcW w:w="30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Cs w:val="21"/>
              </w:rPr>
            </w:pPr>
            <w:r>
              <w:rPr>
                <w:rFonts w:ascii="Calibri" w:eastAsia="宋体" w:hAnsi="宋体"/>
                <w:szCs w:val="21"/>
              </w:rPr>
              <w:t>信号与系统、计算机网络、数字信号处理、通信原理</w:t>
            </w:r>
          </w:p>
        </w:tc>
      </w:tr>
      <w:tr w:rsidR="008621F3">
        <w:trPr>
          <w:trHeight w:val="507"/>
          <w:jc w:val="center"/>
        </w:trPr>
        <w:tc>
          <w:tcPr>
            <w:tcW w:w="12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微软雅黑" w:hAnsi="微软雅黑"/>
                <w:b/>
                <w:szCs w:val="21"/>
              </w:rPr>
            </w:pPr>
            <w:r>
              <w:rPr>
                <w:rFonts w:ascii="Calibri" w:eastAsia="微软雅黑" w:hAnsi="微软雅黑"/>
                <w:b/>
                <w:szCs w:val="21"/>
              </w:rPr>
              <w:t>适用专业</w:t>
            </w:r>
          </w:p>
        </w:tc>
        <w:tc>
          <w:tcPr>
            <w:tcW w:w="28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Cs w:val="21"/>
              </w:rPr>
            </w:pPr>
            <w:r>
              <w:rPr>
                <w:rFonts w:ascii="Calibri" w:eastAsia="宋体" w:hAnsi="宋体"/>
                <w:szCs w:val="21"/>
              </w:rPr>
              <w:t>通信工程</w:t>
            </w:r>
          </w:p>
        </w:tc>
        <w:tc>
          <w:tcPr>
            <w:tcW w:w="12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微软雅黑" w:hAnsi="微软雅黑"/>
                <w:b/>
                <w:szCs w:val="21"/>
              </w:rPr>
            </w:pPr>
            <w:r>
              <w:rPr>
                <w:rFonts w:ascii="Calibri" w:eastAsia="微软雅黑" w:hAnsi="微软雅黑"/>
                <w:b/>
                <w:szCs w:val="21"/>
              </w:rPr>
              <w:t>开课单位</w:t>
            </w:r>
          </w:p>
        </w:tc>
        <w:tc>
          <w:tcPr>
            <w:tcW w:w="30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Cs w:val="21"/>
              </w:rPr>
            </w:pPr>
            <w:r>
              <w:rPr>
                <w:rFonts w:ascii="Calibri" w:eastAsia="Times New Roman" w:hAnsi="Times New Roman"/>
                <w:color w:val="000000"/>
                <w:szCs w:val="21"/>
              </w:rPr>
              <w:t>计算机与电气工程学院</w:t>
            </w:r>
          </w:p>
        </w:tc>
      </w:tr>
    </w:tbl>
    <w:p w:rsidR="008621F3" w:rsidRDefault="008621F3">
      <w:pPr>
        <w:spacing w:before="156" w:after="156" w:line="360" w:lineRule="exact"/>
        <w:rPr>
          <w:rFonts w:eastAsia="Times New Roman" w:hAnsi="Times New Roman"/>
          <w:b/>
          <w:color w:val="000000"/>
          <w:sz w:val="24"/>
          <w:szCs w:val="24"/>
        </w:rPr>
      </w:pPr>
      <w:r>
        <w:rPr>
          <w:rFonts w:ascii="Calibri" w:eastAsia="Times New Roman" w:hAnsi="Times New Roman"/>
          <w:b/>
          <w:color w:val="000000"/>
          <w:sz w:val="24"/>
          <w:szCs w:val="24"/>
        </w:rPr>
        <w:t>二、课程简介</w:t>
      </w:r>
    </w:p>
    <w:p w:rsidR="008621F3" w:rsidRDefault="008621F3">
      <w:pPr>
        <w:ind w:firstLine="315"/>
        <w:rPr>
          <w:rFonts w:eastAsia="Times New Roman" w:hAnsi="Times New Roman"/>
          <w:szCs w:val="21"/>
        </w:rPr>
      </w:pPr>
      <w:r>
        <w:rPr>
          <w:rFonts w:ascii="Calibri" w:eastAsia="宋体" w:hAnsi="宋体"/>
          <w:szCs w:val="21"/>
        </w:rPr>
        <w:t>数字图像处理是通信工程专业一门选修课，全面系统地介绍了数字图像处理的基础理论及基本技术。包括图像的正交变换，图像增强，图像编码，图像重建，图像分析，数学形态学原理，模式识别的理论和方法。通过学习能让学生对数字图像处理的现状和发展有较全面和系统的了解和把握，并掌握数字图像处理的基本概念、特征，熟悉图像处理的基本算法以及进行图像处理、编程的方法。使学生具备基本的数字图像处理应用和开发能力，为进一步学习和研究图像处理及计算机视觉奠定基础。</w:t>
      </w:r>
      <w:r>
        <w:rPr>
          <w:rFonts w:ascii="Calibri" w:eastAsia="Times New Roman" w:hAnsi="Times New Roman"/>
          <w:szCs w:val="21"/>
        </w:rPr>
        <w:t>课程同时设置</w:t>
      </w:r>
      <w:r>
        <w:rPr>
          <w:rFonts w:ascii="Calibri" w:eastAsia="Times New Roman" w:hAnsi="Times New Roman"/>
          <w:szCs w:val="21"/>
        </w:rPr>
        <w:t>8</w:t>
      </w:r>
      <w:r>
        <w:rPr>
          <w:rFonts w:ascii="Calibri" w:eastAsia="Times New Roman" w:hAnsi="Times New Roman"/>
          <w:szCs w:val="21"/>
        </w:rPr>
        <w:t>个实验学时，</w:t>
      </w:r>
      <w:r>
        <w:rPr>
          <w:rFonts w:ascii="Calibri" w:eastAsia="宋体" w:hAnsi="宋体"/>
          <w:color w:val="000000"/>
          <w:szCs w:val="21"/>
        </w:rPr>
        <w:t>图像基本处理、</w:t>
      </w:r>
      <w:r>
        <w:rPr>
          <w:rFonts w:ascii="Calibri" w:eastAsia="宋体" w:hAnsi="宋体"/>
          <w:szCs w:val="21"/>
        </w:rPr>
        <w:t>灰度调整、图像去噪、图像恢复。</w:t>
      </w:r>
    </w:p>
    <w:p w:rsidR="008621F3" w:rsidRDefault="008621F3">
      <w:pPr>
        <w:spacing w:before="156" w:after="156"/>
        <w:rPr>
          <w:rFonts w:eastAsia="Times New Roman" w:hAnsi="Times New Roman"/>
          <w:b/>
          <w:color w:val="000000"/>
          <w:sz w:val="24"/>
          <w:szCs w:val="24"/>
        </w:rPr>
      </w:pPr>
      <w:r>
        <w:rPr>
          <w:rFonts w:ascii="Calibri" w:eastAsia="Times New Roman" w:hAnsi="Times New Roman"/>
          <w:b/>
          <w:color w:val="000000"/>
          <w:sz w:val="24"/>
          <w:szCs w:val="24"/>
        </w:rPr>
        <w:t>三、课程目标</w:t>
      </w:r>
    </w:p>
    <w:p w:rsidR="008621F3" w:rsidRDefault="008621F3">
      <w:pPr>
        <w:spacing w:line="360" w:lineRule="exact"/>
        <w:ind w:firstLine="422"/>
        <w:rPr>
          <w:rFonts w:ascii="Times New Roman" w:hAnsi="宋体"/>
          <w:szCs w:val="21"/>
        </w:rPr>
      </w:pPr>
      <w:r>
        <w:rPr>
          <w:rFonts w:ascii="Times New Roman" w:eastAsia="宋体" w:hAnsi="宋体"/>
          <w:b/>
          <w:szCs w:val="21"/>
        </w:rPr>
        <w:t>课程目标</w:t>
      </w:r>
      <w:r>
        <w:rPr>
          <w:rFonts w:ascii="Times New Roman" w:eastAsia="宋体" w:hAnsi="宋体"/>
          <w:b/>
          <w:szCs w:val="21"/>
        </w:rPr>
        <w:t>1</w:t>
      </w:r>
      <w:r>
        <w:rPr>
          <w:rFonts w:ascii="Times New Roman" w:eastAsia="宋体" w:hAnsi="宋体"/>
          <w:b/>
          <w:szCs w:val="21"/>
        </w:rPr>
        <w:t>：（应用工程知识）</w:t>
      </w:r>
      <w:r>
        <w:rPr>
          <w:rFonts w:ascii="Times New Roman" w:eastAsia="宋体" w:hAnsi="宋体"/>
          <w:szCs w:val="21"/>
        </w:rPr>
        <w:t>能运用数字图像处理的基本理论，理解图字图像处理的实质，且能从已有的相关知识体系中寻求图像处理的方法或途径，较好地解决图像处理问题。（</w:t>
      </w:r>
      <w:r>
        <w:rPr>
          <w:rFonts w:ascii="Times New Roman" w:eastAsia="宋体" w:hAnsi="宋体"/>
          <w:b/>
          <w:szCs w:val="21"/>
        </w:rPr>
        <w:t>支撑毕业目标</w:t>
      </w:r>
      <w:r>
        <w:rPr>
          <w:rFonts w:ascii="Times New Roman" w:eastAsia="宋体" w:hAnsi="宋体"/>
          <w:b/>
          <w:szCs w:val="21"/>
        </w:rPr>
        <w:t>1.4</w:t>
      </w:r>
      <w:r>
        <w:rPr>
          <w:rFonts w:ascii="Times New Roman" w:eastAsia="宋体" w:hAnsi="宋体"/>
          <w:szCs w:val="21"/>
        </w:rPr>
        <w:t>）</w:t>
      </w:r>
    </w:p>
    <w:p w:rsidR="008621F3" w:rsidRDefault="008621F3">
      <w:pPr>
        <w:spacing w:line="360" w:lineRule="exact"/>
        <w:ind w:firstLine="422"/>
        <w:rPr>
          <w:rFonts w:ascii="Times New Roman" w:hAnsi="宋体"/>
          <w:szCs w:val="21"/>
        </w:rPr>
      </w:pPr>
      <w:r>
        <w:rPr>
          <w:rFonts w:ascii="Times New Roman" w:eastAsia="宋体" w:hAnsi="宋体"/>
          <w:b/>
          <w:szCs w:val="21"/>
        </w:rPr>
        <w:t>课程目标</w:t>
      </w:r>
      <w:r>
        <w:rPr>
          <w:rFonts w:ascii="Times New Roman" w:eastAsia="宋体" w:hAnsi="宋体"/>
          <w:b/>
          <w:szCs w:val="21"/>
        </w:rPr>
        <w:t>2</w:t>
      </w:r>
      <w:r>
        <w:rPr>
          <w:rFonts w:ascii="Times New Roman" w:eastAsia="宋体" w:hAnsi="宋体"/>
          <w:b/>
          <w:szCs w:val="21"/>
        </w:rPr>
        <w:t>：（研究工程问题）</w:t>
      </w:r>
      <w:r>
        <w:rPr>
          <w:rFonts w:ascii="Times New Roman" w:eastAsia="宋体" w:hAnsi="宋体"/>
          <w:szCs w:val="21"/>
        </w:rPr>
        <w:t>能运用</w:t>
      </w:r>
      <w:r>
        <w:rPr>
          <w:rFonts w:ascii="Times New Roman" w:eastAsia="Times New Roman" w:hAnsi="Times New Roman"/>
          <w:color w:val="000000"/>
          <w:szCs w:val="21"/>
        </w:rPr>
        <w:t>傅里叶变换</w:t>
      </w:r>
      <w:r>
        <w:rPr>
          <w:rFonts w:ascii="Times New Roman" w:eastAsia="宋体" w:hAnsi="宋体"/>
          <w:color w:val="000000"/>
          <w:szCs w:val="21"/>
        </w:rPr>
        <w:t>、离散余弦变换、沃尔什变换对图像进行变换，能用图像增强的相应算法按需要对图像进行处理，并能对处理结果进行分析研究。</w:t>
      </w:r>
      <w:r>
        <w:rPr>
          <w:rFonts w:ascii="Times New Roman" w:eastAsia="宋体" w:hAnsi="宋体"/>
          <w:szCs w:val="21"/>
        </w:rPr>
        <w:t>（</w:t>
      </w:r>
      <w:r>
        <w:rPr>
          <w:rFonts w:ascii="Times New Roman" w:eastAsia="宋体" w:hAnsi="宋体"/>
          <w:b/>
          <w:szCs w:val="21"/>
        </w:rPr>
        <w:t>支撑毕业目标</w:t>
      </w:r>
      <w:r>
        <w:rPr>
          <w:rFonts w:ascii="Times New Roman" w:eastAsia="宋体" w:hAnsi="宋体"/>
          <w:b/>
          <w:szCs w:val="21"/>
        </w:rPr>
        <w:t>4.4</w:t>
      </w:r>
      <w:r>
        <w:rPr>
          <w:rFonts w:ascii="Times New Roman" w:eastAsia="宋体" w:hAnsi="宋体"/>
          <w:szCs w:val="21"/>
        </w:rPr>
        <w:t>）</w:t>
      </w:r>
    </w:p>
    <w:p w:rsidR="008621F3" w:rsidRDefault="008621F3">
      <w:pPr>
        <w:spacing w:line="360" w:lineRule="exact"/>
        <w:ind w:firstLine="422"/>
        <w:rPr>
          <w:rFonts w:ascii="Times New Roman" w:hAnsi="宋体"/>
          <w:szCs w:val="21"/>
        </w:rPr>
      </w:pPr>
      <w:r>
        <w:rPr>
          <w:rFonts w:ascii="Times New Roman" w:eastAsia="宋体" w:hAnsi="宋体"/>
          <w:b/>
          <w:szCs w:val="21"/>
        </w:rPr>
        <w:t>课程目标</w:t>
      </w:r>
      <w:r>
        <w:rPr>
          <w:rFonts w:ascii="Times New Roman" w:eastAsia="宋体" w:hAnsi="宋体"/>
          <w:b/>
          <w:szCs w:val="21"/>
        </w:rPr>
        <w:t>3</w:t>
      </w:r>
      <w:r>
        <w:rPr>
          <w:rFonts w:ascii="Times New Roman" w:eastAsia="宋体" w:hAnsi="宋体"/>
          <w:b/>
          <w:szCs w:val="21"/>
        </w:rPr>
        <w:t>：（运用现代工具）</w:t>
      </w:r>
      <w:r>
        <w:rPr>
          <w:rFonts w:ascii="Times New Roman" w:eastAsia="宋体" w:hAnsi="宋体"/>
          <w:szCs w:val="21"/>
        </w:rPr>
        <w:t>能根据数字图像在时域和频域的特点，针对具体需要进行图像分析，形态学处理，滤波处理，并能运用</w:t>
      </w:r>
      <w:r>
        <w:rPr>
          <w:rFonts w:ascii="Times New Roman" w:eastAsia="宋体" w:hAnsi="宋体"/>
          <w:szCs w:val="21"/>
        </w:rPr>
        <w:t>MATLAB</w:t>
      </w:r>
      <w:r>
        <w:rPr>
          <w:rFonts w:ascii="Times New Roman" w:eastAsia="宋体" w:hAnsi="宋体"/>
          <w:szCs w:val="21"/>
        </w:rPr>
        <w:t>对处理结果进行比较分析，并对算法做出相应的调整。（</w:t>
      </w:r>
      <w:r>
        <w:rPr>
          <w:rFonts w:ascii="Times New Roman" w:eastAsia="宋体" w:hAnsi="宋体"/>
          <w:b/>
          <w:szCs w:val="21"/>
        </w:rPr>
        <w:t>支撑毕业目标</w:t>
      </w:r>
      <w:r>
        <w:rPr>
          <w:rFonts w:ascii="Times New Roman" w:eastAsia="宋体" w:hAnsi="宋体"/>
          <w:b/>
          <w:szCs w:val="21"/>
        </w:rPr>
        <w:t>5.3</w:t>
      </w:r>
      <w:r>
        <w:rPr>
          <w:rFonts w:ascii="Times New Roman" w:eastAsia="宋体" w:hAnsi="宋体"/>
          <w:szCs w:val="21"/>
        </w:rPr>
        <w:t>）</w:t>
      </w:r>
    </w:p>
    <w:p w:rsidR="008621F3" w:rsidRDefault="008621F3">
      <w:pPr>
        <w:spacing w:line="360" w:lineRule="exact"/>
        <w:ind w:firstLine="422"/>
        <w:rPr>
          <w:rFonts w:eastAsia="Times New Roman" w:hAnsi="Times New Roman"/>
          <w:szCs w:val="21"/>
        </w:rPr>
      </w:pPr>
      <w:r>
        <w:rPr>
          <w:rFonts w:ascii="Calibri" w:eastAsia="Times New Roman" w:hAnsi="Times New Roman"/>
          <w:b/>
          <w:szCs w:val="21"/>
        </w:rPr>
        <w:t>课程目标</w:t>
      </w:r>
      <w:r>
        <w:rPr>
          <w:rFonts w:ascii="Calibri" w:eastAsia="Times New Roman" w:hAnsi="Times New Roman"/>
          <w:b/>
          <w:szCs w:val="21"/>
        </w:rPr>
        <w:t>4</w:t>
      </w:r>
      <w:r>
        <w:rPr>
          <w:rFonts w:ascii="Calibri" w:eastAsia="Times New Roman" w:hAnsi="Times New Roman"/>
          <w:b/>
          <w:szCs w:val="21"/>
        </w:rPr>
        <w:t>：（</w:t>
      </w:r>
      <w:r>
        <w:rPr>
          <w:rFonts w:ascii="Calibri" w:eastAsia="宋体" w:hAnsi="宋体"/>
          <w:b/>
          <w:szCs w:val="21"/>
        </w:rPr>
        <w:t>发展</w:t>
      </w:r>
      <w:r>
        <w:rPr>
          <w:rFonts w:ascii="Calibri" w:eastAsia="Times New Roman" w:hAnsi="Times New Roman"/>
          <w:b/>
          <w:szCs w:val="21"/>
        </w:rPr>
        <w:t>/</w:t>
      </w:r>
      <w:r>
        <w:rPr>
          <w:rFonts w:ascii="Calibri" w:eastAsia="宋体" w:hAnsi="宋体"/>
          <w:b/>
          <w:szCs w:val="21"/>
        </w:rPr>
        <w:t>提升自我</w:t>
      </w:r>
      <w:r>
        <w:rPr>
          <w:rFonts w:ascii="Calibri" w:eastAsia="Times New Roman" w:hAnsi="Times New Roman"/>
          <w:b/>
          <w:szCs w:val="21"/>
        </w:rPr>
        <w:t>）</w:t>
      </w:r>
      <w:r>
        <w:rPr>
          <w:rFonts w:ascii="Calibri" w:eastAsia="宋体" w:hAnsi="宋体"/>
          <w:szCs w:val="21"/>
        </w:rPr>
        <w:t>由于数字图像处理起源于</w:t>
      </w:r>
      <w:r>
        <w:rPr>
          <w:rFonts w:ascii="Calibri" w:eastAsia="宋体" w:hAnsi="宋体"/>
          <w:szCs w:val="21"/>
        </w:rPr>
        <w:t>20</w:t>
      </w:r>
      <w:r>
        <w:rPr>
          <w:rFonts w:ascii="Calibri" w:eastAsia="宋体" w:hAnsi="宋体"/>
          <w:szCs w:val="21"/>
        </w:rPr>
        <w:t>世纪，各项技术正处在不断发展时期，通过数字处理教学培养学生对新事物、新现象的敏感性，不固守已经掌握的知识，能用开放的心态，不断在进行相关新知识的学习。</w:t>
      </w:r>
      <w:r>
        <w:rPr>
          <w:rFonts w:ascii="Times New Roman" w:eastAsia="宋体" w:hAnsi="宋体"/>
          <w:szCs w:val="21"/>
        </w:rPr>
        <w:t>（</w:t>
      </w:r>
      <w:r>
        <w:rPr>
          <w:rFonts w:ascii="Times New Roman" w:eastAsia="宋体" w:hAnsi="宋体"/>
          <w:b/>
          <w:szCs w:val="21"/>
        </w:rPr>
        <w:t>支撑毕业目标</w:t>
      </w:r>
      <w:r>
        <w:rPr>
          <w:rFonts w:ascii="Times New Roman" w:eastAsia="宋体" w:hAnsi="宋体"/>
          <w:b/>
          <w:szCs w:val="21"/>
        </w:rPr>
        <w:t>12.1</w:t>
      </w:r>
      <w:r>
        <w:rPr>
          <w:rFonts w:ascii="Times New Roman" w:eastAsia="宋体" w:hAnsi="宋体"/>
          <w:szCs w:val="21"/>
        </w:rPr>
        <w:t>）</w:t>
      </w:r>
    </w:p>
    <w:p w:rsidR="008621F3" w:rsidRDefault="008621F3">
      <w:pPr>
        <w:spacing w:before="156" w:after="156" w:line="360" w:lineRule="exact"/>
        <w:rPr>
          <w:rFonts w:eastAsia="Times New Roman" w:hAnsi="Times New Roman"/>
          <w:b/>
          <w:color w:val="000000"/>
          <w:sz w:val="24"/>
          <w:szCs w:val="24"/>
        </w:rPr>
      </w:pPr>
      <w:r>
        <w:rPr>
          <w:rFonts w:ascii="Calibri" w:eastAsia="Times New Roman" w:hAnsi="Times New Roman"/>
          <w:b/>
          <w:color w:val="000000"/>
          <w:sz w:val="24"/>
          <w:szCs w:val="24"/>
        </w:rPr>
        <w:t>四、课程目标对毕业要求指标点的支撑</w:t>
      </w:r>
    </w:p>
    <w:p w:rsidR="008621F3" w:rsidRDefault="008621F3">
      <w:pPr>
        <w:spacing w:line="360" w:lineRule="exact"/>
        <w:jc w:val="center"/>
        <w:rPr>
          <w:rFonts w:eastAsia="Times New Roman" w:hAnsi="Times New Roman"/>
          <w:b/>
          <w:sz w:val="18"/>
          <w:szCs w:val="18"/>
        </w:rPr>
      </w:pPr>
      <w:r>
        <w:rPr>
          <w:rFonts w:ascii="Calibri" w:eastAsia="Times New Roman" w:hAnsi="Times New Roman"/>
          <w:b/>
          <w:sz w:val="18"/>
          <w:szCs w:val="18"/>
        </w:rPr>
        <w:t>表</w:t>
      </w:r>
      <w:r>
        <w:rPr>
          <w:rFonts w:ascii="Calibri" w:eastAsia="Times New Roman" w:hAnsi="Times New Roman"/>
          <w:b/>
          <w:sz w:val="18"/>
          <w:szCs w:val="18"/>
        </w:rPr>
        <w:t xml:space="preserve">4-1 </w:t>
      </w:r>
      <w:r>
        <w:rPr>
          <w:rFonts w:ascii="Calibri" w:eastAsia="Times New Roman" w:hAnsi="Times New Roman"/>
          <w:b/>
          <w:sz w:val="18"/>
          <w:szCs w:val="18"/>
        </w:rPr>
        <w:t>课程目标对毕业要求指标点的支撑</w:t>
      </w:r>
    </w:p>
    <w:tbl>
      <w:tblPr>
        <w:tblW w:w="8789" w:type="dxa"/>
        <w:tblInd w:w="250" w:type="dxa"/>
        <w:tblLayout w:type="fixed"/>
        <w:tblCellMar>
          <w:left w:w="0" w:type="dxa"/>
          <w:right w:w="0" w:type="dxa"/>
        </w:tblCellMar>
        <w:tblLook w:val="04A0" w:firstRow="1" w:lastRow="0" w:firstColumn="1" w:lastColumn="0" w:noHBand="0" w:noVBand="1"/>
      </w:tblPr>
      <w:tblGrid>
        <w:gridCol w:w="1701"/>
        <w:gridCol w:w="4820"/>
        <w:gridCol w:w="567"/>
        <w:gridCol w:w="567"/>
        <w:gridCol w:w="567"/>
        <w:gridCol w:w="567"/>
      </w:tblGrid>
      <w:tr w:rsidR="008621F3">
        <w:trPr>
          <w:trHeight w:val="359"/>
          <w:tblHeader/>
        </w:trPr>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rPr>
                <w:rFonts w:eastAsia="Times New Roman" w:hAnsi="Times New Roman"/>
                <w:b/>
                <w:sz w:val="18"/>
                <w:szCs w:val="18"/>
              </w:rPr>
            </w:pPr>
            <w:r>
              <w:rPr>
                <w:rFonts w:ascii="Calibri" w:eastAsia="Times New Roman" w:hAnsi="Times New Roman"/>
                <w:b/>
                <w:sz w:val="18"/>
                <w:szCs w:val="18"/>
              </w:rPr>
              <w:t>毕业要求</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Times New Roman" w:hAnsi="Times New Roman"/>
                <w:b/>
                <w:sz w:val="18"/>
                <w:szCs w:val="18"/>
              </w:rPr>
              <w:t>毕业要求指标点</w:t>
            </w:r>
          </w:p>
        </w:tc>
        <w:tc>
          <w:tcPr>
            <w:tcW w:w="2268" w:type="dxa"/>
            <w:gridSpan w:val="4"/>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8621F3" w:rsidRDefault="008621F3">
            <w:pPr>
              <w:jc w:val="center"/>
              <w:rPr>
                <w:rFonts w:eastAsia="Times New Roman" w:hAnsi="Times New Roman"/>
                <w:b/>
                <w:sz w:val="18"/>
                <w:szCs w:val="18"/>
              </w:rPr>
            </w:pPr>
            <w:r>
              <w:rPr>
                <w:rFonts w:ascii="Calibri" w:eastAsia="Times New Roman" w:hAnsi="Times New Roman"/>
                <w:b/>
                <w:sz w:val="18"/>
                <w:szCs w:val="18"/>
              </w:rPr>
              <w:t>课程目标</w:t>
            </w:r>
          </w:p>
        </w:tc>
      </w:tr>
      <w:tr w:rsidR="008621F3">
        <w:trPr>
          <w:trHeight w:val="422"/>
        </w:trPr>
        <w:tc>
          <w:tcPr>
            <w:tcW w:w="1701"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4820"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Times New Roman" w:hAnsi="Times New Roman"/>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Times New Roman" w:hAnsi="Times New Roman"/>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Times New Roman" w:hAnsi="Times New Roman"/>
                <w:b/>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Times New Roman" w:hAnsi="Times New Roman"/>
                <w:b/>
                <w:sz w:val="18"/>
                <w:szCs w:val="18"/>
              </w:rPr>
              <w:t>4</w:t>
            </w:r>
          </w:p>
        </w:tc>
      </w:tr>
      <w:tr w:rsidR="008621F3">
        <w:trPr>
          <w:trHeight w:val="533"/>
        </w:trPr>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before="156" w:line="360" w:lineRule="auto"/>
              <w:jc w:val="left"/>
              <w:outlineLvl w:val="1"/>
              <w:rPr>
                <w:rFonts w:ascii="Times New Roman" w:hAnsi="宋体"/>
                <w:sz w:val="18"/>
                <w:szCs w:val="18"/>
              </w:rPr>
            </w:pPr>
            <w:r>
              <w:rPr>
                <w:rFonts w:ascii="Times New Roman" w:eastAsia="宋体" w:hAnsi="宋体"/>
                <w:sz w:val="18"/>
                <w:szCs w:val="18"/>
              </w:rPr>
              <w:t>1</w:t>
            </w:r>
            <w:r>
              <w:rPr>
                <w:rFonts w:ascii="Times New Roman" w:eastAsia="宋体" w:hAnsi="宋体"/>
                <w:sz w:val="18"/>
                <w:szCs w:val="18"/>
              </w:rPr>
              <w:t>应用工程知识</w:t>
            </w:r>
          </w:p>
        </w:tc>
        <w:tc>
          <w:tcPr>
            <w:tcW w:w="482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ascii="Times New Roman" w:hAnsi="宋体"/>
                <w:sz w:val="18"/>
                <w:szCs w:val="18"/>
              </w:rPr>
            </w:pPr>
            <w:r>
              <w:rPr>
                <w:rFonts w:ascii="Times New Roman" w:eastAsia="宋体" w:hAnsi="宋体"/>
                <w:sz w:val="18"/>
                <w:szCs w:val="18"/>
              </w:rPr>
              <w:t>1.4</w:t>
            </w:r>
            <w:r>
              <w:rPr>
                <w:rFonts w:ascii="Times New Roman" w:eastAsia="宋体" w:hAnsi="宋体"/>
                <w:sz w:val="18"/>
                <w:szCs w:val="18"/>
              </w:rPr>
              <w:t>（</w:t>
            </w:r>
            <w:r>
              <w:rPr>
                <w:rFonts w:ascii="Times New Roman" w:eastAsia="宋体" w:hAnsi="宋体"/>
                <w:sz w:val="18"/>
                <w:szCs w:val="18"/>
              </w:rPr>
              <w:t xml:space="preserve"> </w:t>
            </w:r>
            <w:r>
              <w:rPr>
                <w:rFonts w:ascii="Times New Roman" w:eastAsia="宋体" w:hAnsi="宋体"/>
                <w:sz w:val="18"/>
                <w:szCs w:val="18"/>
              </w:rPr>
              <w:t>类比问题</w:t>
            </w:r>
            <w:r>
              <w:rPr>
                <w:rFonts w:ascii="Times New Roman" w:eastAsia="宋体" w:hAnsi="宋体"/>
                <w:sz w:val="18"/>
                <w:szCs w:val="18"/>
              </w:rPr>
              <w:t xml:space="preserve"> </w:t>
            </w:r>
            <w:r>
              <w:rPr>
                <w:rFonts w:ascii="Times New Roman" w:eastAsia="宋体" w:hAnsi="宋体"/>
                <w:sz w:val="18"/>
                <w:szCs w:val="18"/>
              </w:rPr>
              <w:t>）能将解决一类问题的方法纳入已有的相关的知识系统中，理解该问题的性质，且能从已有的相关知识体系中寻求解题的方法与途径。</w:t>
            </w: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8621F3" w:rsidRDefault="008621F3">
            <w:pPr>
              <w:spacing w:before="156" w:line="360" w:lineRule="auto"/>
              <w:jc w:val="center"/>
              <w:rPr>
                <w:rFonts w:ascii="Times New Roman" w:hAnsi="宋体"/>
                <w:sz w:val="18"/>
                <w:szCs w:val="18"/>
              </w:rPr>
            </w:pPr>
            <w:r>
              <w:rPr>
                <w:rFonts w:ascii="Times New Roman" w:eastAsia="宋体" w:hAnsi="宋体"/>
                <w:szCs w:val="21"/>
              </w:rPr>
              <w:t>H</w:t>
            </w: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 w:val="18"/>
                <w:szCs w:val="18"/>
              </w:rPr>
            </w:pPr>
          </w:p>
        </w:tc>
      </w:tr>
      <w:tr w:rsidR="008621F3">
        <w:trPr>
          <w:trHeight w:val="557"/>
        </w:trPr>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ascii="Times New Roman" w:hAnsi="宋体"/>
                <w:sz w:val="18"/>
                <w:szCs w:val="18"/>
              </w:rPr>
            </w:pPr>
            <w:r>
              <w:rPr>
                <w:rFonts w:ascii="Times New Roman" w:eastAsia="宋体" w:hAnsi="宋体"/>
                <w:sz w:val="18"/>
                <w:szCs w:val="18"/>
              </w:rPr>
              <w:t>4</w:t>
            </w:r>
            <w:r>
              <w:rPr>
                <w:rFonts w:ascii="Times New Roman" w:eastAsia="宋体" w:hAnsi="宋体"/>
                <w:sz w:val="18"/>
                <w:szCs w:val="18"/>
              </w:rPr>
              <w:t>研究工程问题</w:t>
            </w:r>
          </w:p>
        </w:tc>
        <w:tc>
          <w:tcPr>
            <w:tcW w:w="482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ascii="Times New Roman" w:hAnsi="宋体"/>
                <w:sz w:val="18"/>
                <w:szCs w:val="18"/>
              </w:rPr>
            </w:pPr>
            <w:r>
              <w:rPr>
                <w:rFonts w:ascii="Times New Roman" w:eastAsia="宋体" w:hAnsi="宋体"/>
                <w:sz w:val="18"/>
                <w:szCs w:val="18"/>
              </w:rPr>
              <w:t>4.4</w:t>
            </w:r>
            <w:r>
              <w:rPr>
                <w:rFonts w:ascii="Times New Roman" w:eastAsia="宋体" w:hAnsi="宋体"/>
                <w:sz w:val="18"/>
                <w:szCs w:val="18"/>
              </w:rPr>
              <w:t>（</w:t>
            </w:r>
            <w:r>
              <w:rPr>
                <w:rFonts w:ascii="Times New Roman" w:eastAsia="宋体" w:hAnsi="宋体"/>
                <w:sz w:val="18"/>
                <w:szCs w:val="18"/>
              </w:rPr>
              <w:t xml:space="preserve"> </w:t>
            </w:r>
            <w:r>
              <w:rPr>
                <w:rFonts w:ascii="Times New Roman" w:eastAsia="宋体" w:hAnsi="宋体"/>
                <w:sz w:val="18"/>
                <w:szCs w:val="18"/>
              </w:rPr>
              <w:t>分析数据</w:t>
            </w:r>
            <w:r>
              <w:rPr>
                <w:rFonts w:ascii="Times New Roman" w:eastAsia="宋体" w:hAnsi="宋体"/>
                <w:sz w:val="18"/>
                <w:szCs w:val="18"/>
              </w:rPr>
              <w:t xml:space="preserve"> </w:t>
            </w:r>
            <w:r>
              <w:rPr>
                <w:rFonts w:ascii="Times New Roman" w:eastAsia="宋体" w:hAnsi="宋体"/>
                <w:sz w:val="18"/>
                <w:szCs w:val="18"/>
              </w:rPr>
              <w:t>）能运用恰当的工具，根据通信系统与信息工程领域问题中的具体对象特征对数据进行合理分析。</w:t>
            </w: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8621F3" w:rsidRDefault="008621F3">
            <w:pPr>
              <w:spacing w:before="312"/>
              <w:jc w:val="center"/>
              <w:rPr>
                <w:rFonts w:ascii="Times New Roman" w:hAnsi="宋体"/>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 w:val="18"/>
                <w:szCs w:val="18"/>
              </w:rPr>
            </w:pPr>
            <w:r>
              <w:rPr>
                <w:rFonts w:ascii="Times New Roman" w:eastAsia="宋体" w:hAnsi="宋体"/>
                <w:szCs w:val="21"/>
              </w:rPr>
              <w:t>H</w:t>
            </w: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 w:val="18"/>
                <w:szCs w:val="18"/>
              </w:rPr>
            </w:pPr>
          </w:p>
        </w:tc>
      </w:tr>
      <w:tr w:rsidR="008621F3">
        <w:trPr>
          <w:trHeight w:val="90"/>
        </w:trPr>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ascii="Times New Roman" w:hAnsi="宋体"/>
                <w:sz w:val="18"/>
                <w:szCs w:val="18"/>
              </w:rPr>
            </w:pPr>
            <w:r>
              <w:rPr>
                <w:rFonts w:ascii="Times New Roman" w:eastAsia="宋体" w:hAnsi="宋体"/>
                <w:sz w:val="18"/>
                <w:szCs w:val="18"/>
              </w:rPr>
              <w:t>5</w:t>
            </w:r>
            <w:r>
              <w:rPr>
                <w:rFonts w:ascii="Times New Roman" w:eastAsia="宋体" w:hAnsi="宋体"/>
                <w:sz w:val="18"/>
                <w:szCs w:val="18"/>
              </w:rPr>
              <w:t>运用现代工具</w:t>
            </w:r>
          </w:p>
        </w:tc>
        <w:tc>
          <w:tcPr>
            <w:tcW w:w="482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ascii="Times New Roman" w:hAnsi="宋体"/>
                <w:sz w:val="18"/>
                <w:szCs w:val="18"/>
              </w:rPr>
            </w:pPr>
            <w:r>
              <w:rPr>
                <w:rFonts w:ascii="Times New Roman" w:eastAsia="宋体" w:hAnsi="宋体"/>
                <w:sz w:val="18"/>
                <w:szCs w:val="18"/>
              </w:rPr>
              <w:t xml:space="preserve">5.3 </w:t>
            </w:r>
            <w:r>
              <w:rPr>
                <w:rFonts w:ascii="Times New Roman" w:eastAsia="宋体" w:hAnsi="宋体"/>
                <w:sz w:val="18"/>
                <w:szCs w:val="18"/>
              </w:rPr>
              <w:t>（改造现代工具</w:t>
            </w:r>
            <w:r>
              <w:rPr>
                <w:rFonts w:ascii="Times New Roman" w:eastAsia="宋体" w:hAnsi="宋体"/>
                <w:sz w:val="18"/>
                <w:szCs w:val="18"/>
              </w:rPr>
              <w:t xml:space="preserve"> </w:t>
            </w:r>
            <w:r>
              <w:rPr>
                <w:rFonts w:ascii="Times New Roman" w:eastAsia="宋体" w:hAnsi="宋体"/>
                <w:sz w:val="18"/>
                <w:szCs w:val="18"/>
              </w:rPr>
              <w:t>）能够针对具体的对象，选用或改造满足特定需求的现代工具，模拟和预测专业问题，并能够分析其局限性。</w:t>
            </w: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 w:val="18"/>
                <w:szCs w:val="18"/>
              </w:rPr>
            </w:pPr>
            <w:r>
              <w:rPr>
                <w:rFonts w:ascii="Times New Roman" w:eastAsia="宋体" w:hAnsi="宋体"/>
                <w:szCs w:val="21"/>
              </w:rPr>
              <w:t>H</w:t>
            </w: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 w:val="18"/>
                <w:szCs w:val="18"/>
              </w:rPr>
            </w:pPr>
          </w:p>
        </w:tc>
      </w:tr>
      <w:tr w:rsidR="008621F3">
        <w:trPr>
          <w:trHeight w:val="584"/>
        </w:trPr>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ascii="Times New Roman" w:hAnsi="宋体"/>
                <w:sz w:val="18"/>
                <w:szCs w:val="18"/>
              </w:rPr>
            </w:pPr>
            <w:r>
              <w:rPr>
                <w:rFonts w:ascii="Times New Roman" w:eastAsia="宋体" w:hAnsi="宋体"/>
                <w:sz w:val="18"/>
                <w:szCs w:val="18"/>
              </w:rPr>
              <w:t>12</w:t>
            </w:r>
            <w:r>
              <w:rPr>
                <w:rFonts w:ascii="Times New Roman" w:eastAsia="宋体" w:hAnsi="宋体"/>
                <w:sz w:val="18"/>
                <w:szCs w:val="18"/>
              </w:rPr>
              <w:t>发展</w:t>
            </w:r>
            <w:r>
              <w:rPr>
                <w:rFonts w:ascii="Times New Roman" w:eastAsia="宋体" w:hAnsi="宋体"/>
                <w:sz w:val="18"/>
                <w:szCs w:val="18"/>
              </w:rPr>
              <w:t>/</w:t>
            </w:r>
            <w:r>
              <w:rPr>
                <w:rFonts w:ascii="Times New Roman" w:eastAsia="宋体" w:hAnsi="宋体"/>
                <w:sz w:val="18"/>
                <w:szCs w:val="18"/>
              </w:rPr>
              <w:t>提升自我</w:t>
            </w:r>
          </w:p>
        </w:tc>
        <w:tc>
          <w:tcPr>
            <w:tcW w:w="482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ascii="Times New Roman" w:hAnsi="宋体"/>
                <w:sz w:val="18"/>
                <w:szCs w:val="18"/>
              </w:rPr>
            </w:pPr>
            <w:r>
              <w:rPr>
                <w:rFonts w:ascii="Times New Roman" w:eastAsia="宋体" w:hAnsi="宋体"/>
                <w:sz w:val="18"/>
                <w:szCs w:val="18"/>
              </w:rPr>
              <w:t>12.1</w:t>
            </w:r>
            <w:r>
              <w:rPr>
                <w:rFonts w:ascii="Times New Roman" w:eastAsia="宋体" w:hAnsi="宋体"/>
                <w:sz w:val="18"/>
                <w:szCs w:val="18"/>
              </w:rPr>
              <w:t>（</w:t>
            </w:r>
            <w:r>
              <w:rPr>
                <w:rFonts w:ascii="Times New Roman" w:eastAsia="宋体" w:hAnsi="宋体"/>
                <w:sz w:val="18"/>
                <w:szCs w:val="18"/>
              </w:rPr>
              <w:t xml:space="preserve"> </w:t>
            </w:r>
            <w:r>
              <w:rPr>
                <w:rFonts w:ascii="Times New Roman" w:eastAsia="宋体" w:hAnsi="宋体"/>
                <w:sz w:val="18"/>
                <w:szCs w:val="18"/>
              </w:rPr>
              <w:t>开放心态）培养对新事物、新现象的敏感性，不固守已经掌握的知识和形成的能力。</w:t>
            </w: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Times New Roman" w:hAnsi="宋体"/>
                <w:szCs w:val="21"/>
              </w:rPr>
            </w:pPr>
            <w:r>
              <w:rPr>
                <w:rFonts w:ascii="Times New Roman" w:eastAsia="宋体" w:hAnsi="宋体"/>
                <w:szCs w:val="21"/>
              </w:rPr>
              <w:t>H</w:t>
            </w:r>
          </w:p>
        </w:tc>
      </w:tr>
    </w:tbl>
    <w:p w:rsidR="008621F3" w:rsidRDefault="008621F3">
      <w:pPr>
        <w:spacing w:line="360" w:lineRule="exact"/>
        <w:ind w:firstLine="180"/>
        <w:rPr>
          <w:rFonts w:eastAsia="Times New Roman" w:hAnsi="Times New Roman"/>
          <w:b/>
          <w:sz w:val="18"/>
          <w:szCs w:val="18"/>
        </w:rPr>
      </w:pPr>
      <w:r>
        <w:rPr>
          <w:rFonts w:ascii="Calibri" w:eastAsia="Times New Roman" w:hAnsi="Times New Roman"/>
          <w:sz w:val="18"/>
          <w:szCs w:val="18"/>
        </w:rPr>
        <w:t>注：分别用“</w:t>
      </w:r>
      <w:r>
        <w:rPr>
          <w:rFonts w:ascii="Calibri" w:eastAsia="Times New Roman" w:hAnsi="Times New Roman"/>
          <w:sz w:val="18"/>
          <w:szCs w:val="18"/>
        </w:rPr>
        <w:t>H</w:t>
      </w:r>
      <w:r>
        <w:rPr>
          <w:rFonts w:ascii="Calibri" w:eastAsia="Times New Roman" w:hAnsi="Times New Roman"/>
          <w:sz w:val="18"/>
          <w:szCs w:val="18"/>
        </w:rPr>
        <w:t>、</w:t>
      </w:r>
      <w:r>
        <w:rPr>
          <w:rFonts w:ascii="Calibri" w:eastAsia="Times New Roman" w:hAnsi="Times New Roman"/>
          <w:sz w:val="18"/>
          <w:szCs w:val="18"/>
        </w:rPr>
        <w:t>M</w:t>
      </w:r>
      <w:r>
        <w:rPr>
          <w:rFonts w:ascii="Calibri" w:eastAsia="Times New Roman" w:hAnsi="Times New Roman"/>
          <w:sz w:val="18"/>
          <w:szCs w:val="18"/>
        </w:rPr>
        <w:t>、</w:t>
      </w:r>
      <w:r>
        <w:rPr>
          <w:rFonts w:ascii="Calibri" w:eastAsia="Times New Roman" w:hAnsi="Times New Roman"/>
          <w:sz w:val="18"/>
          <w:szCs w:val="18"/>
        </w:rPr>
        <w:t>L</w:t>
      </w:r>
      <w:r>
        <w:rPr>
          <w:rFonts w:ascii="Calibri" w:eastAsia="Times New Roman" w:hAnsi="Times New Roman"/>
          <w:sz w:val="18"/>
          <w:szCs w:val="18"/>
        </w:rPr>
        <w:t>”对应表示“高、中、低”支撑。</w:t>
      </w:r>
    </w:p>
    <w:p w:rsidR="008621F3" w:rsidRDefault="008621F3">
      <w:pPr>
        <w:spacing w:before="156" w:after="156" w:line="360" w:lineRule="exact"/>
        <w:rPr>
          <w:rFonts w:eastAsia="Times New Roman" w:hAnsi="Times New Roman"/>
          <w:b/>
          <w:sz w:val="24"/>
          <w:szCs w:val="24"/>
        </w:rPr>
      </w:pPr>
      <w:r>
        <w:rPr>
          <w:rFonts w:ascii="Calibri" w:eastAsia="Times New Roman" w:hAnsi="Times New Roman"/>
          <w:b/>
          <w:sz w:val="24"/>
          <w:szCs w:val="24"/>
        </w:rPr>
        <w:t>五、教学内容及实施手段</w:t>
      </w:r>
    </w:p>
    <w:p w:rsidR="008621F3" w:rsidRDefault="008621F3">
      <w:pPr>
        <w:spacing w:line="360" w:lineRule="exact"/>
        <w:jc w:val="center"/>
        <w:rPr>
          <w:rFonts w:eastAsia="Times New Roman" w:hAnsi="Times New Roman"/>
          <w:b/>
          <w:sz w:val="18"/>
          <w:szCs w:val="18"/>
        </w:rPr>
      </w:pPr>
      <w:r>
        <w:rPr>
          <w:rFonts w:ascii="Calibri" w:eastAsia="Times New Roman" w:hAnsi="Times New Roman"/>
          <w:b/>
          <w:sz w:val="18"/>
          <w:szCs w:val="18"/>
        </w:rPr>
        <w:t>表</w:t>
      </w:r>
      <w:r>
        <w:rPr>
          <w:rFonts w:ascii="Calibri" w:eastAsia="Times New Roman" w:hAnsi="Times New Roman"/>
          <w:b/>
          <w:sz w:val="18"/>
          <w:szCs w:val="18"/>
        </w:rPr>
        <w:t>5-1</w:t>
      </w:r>
      <w:r>
        <w:rPr>
          <w:rFonts w:ascii="Calibri" w:eastAsia="Times New Roman" w:hAnsi="Times New Roman"/>
          <w:b/>
          <w:sz w:val="18"/>
          <w:szCs w:val="18"/>
        </w:rPr>
        <w:t>教学内容与进度要求</w:t>
      </w:r>
    </w:p>
    <w:tbl>
      <w:tblPr>
        <w:tblW w:w="8931" w:type="dxa"/>
        <w:tblInd w:w="177" w:type="dxa"/>
        <w:tblLayout w:type="fixed"/>
        <w:tblCellMar>
          <w:left w:w="0" w:type="dxa"/>
          <w:right w:w="0" w:type="dxa"/>
        </w:tblCellMar>
        <w:tblLook w:val="04A0" w:firstRow="1" w:lastRow="0" w:firstColumn="1" w:lastColumn="0" w:noHBand="0" w:noVBand="1"/>
      </w:tblPr>
      <w:tblGrid>
        <w:gridCol w:w="923"/>
        <w:gridCol w:w="1701"/>
        <w:gridCol w:w="708"/>
        <w:gridCol w:w="2410"/>
        <w:gridCol w:w="1843"/>
        <w:gridCol w:w="850"/>
        <w:gridCol w:w="496"/>
      </w:tblGrid>
      <w:tr w:rsidR="008621F3">
        <w:trPr>
          <w:trHeight w:val="284"/>
        </w:trPr>
        <w:tc>
          <w:tcPr>
            <w:tcW w:w="92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b/>
                <w:sz w:val="18"/>
                <w:szCs w:val="18"/>
              </w:rPr>
            </w:pPr>
            <w:r>
              <w:rPr>
                <w:rFonts w:ascii="Calibri" w:eastAsia="Times New Roman" w:hAnsi="Times New Roman"/>
                <w:b/>
                <w:sz w:val="18"/>
                <w:szCs w:val="18"/>
              </w:rPr>
              <w:t>章节</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b/>
                <w:sz w:val="18"/>
                <w:szCs w:val="18"/>
              </w:rPr>
            </w:pPr>
            <w:r>
              <w:rPr>
                <w:rFonts w:ascii="Calibri" w:eastAsia="Times New Roman" w:hAnsi="Times New Roman"/>
                <w:b/>
                <w:sz w:val="18"/>
                <w:szCs w:val="18"/>
              </w:rPr>
              <w:t>内容</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b/>
                <w:sz w:val="18"/>
                <w:szCs w:val="18"/>
              </w:rPr>
            </w:pPr>
            <w:r>
              <w:rPr>
                <w:rFonts w:ascii="Calibri" w:eastAsia="Times New Roman" w:hAnsi="Times New Roman"/>
                <w:b/>
                <w:sz w:val="18"/>
                <w:szCs w:val="18"/>
              </w:rPr>
              <w:t>要求</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b/>
                <w:sz w:val="18"/>
                <w:szCs w:val="18"/>
              </w:rPr>
            </w:pPr>
            <w:r>
              <w:rPr>
                <w:rFonts w:ascii="Calibri" w:eastAsia="Times New Roman" w:hAnsi="Times New Roman"/>
                <w:b/>
                <w:sz w:val="18"/>
                <w:szCs w:val="18"/>
              </w:rPr>
              <w:t>具体要求</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b/>
                <w:sz w:val="18"/>
                <w:szCs w:val="18"/>
              </w:rPr>
            </w:pPr>
            <w:r>
              <w:rPr>
                <w:rFonts w:ascii="Calibri" w:eastAsia="Times New Roman" w:hAnsi="Times New Roman"/>
                <w:b/>
                <w:sz w:val="18"/>
                <w:szCs w:val="18"/>
              </w:rPr>
              <w:t>学生成果</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8621F3" w:rsidRDefault="008621F3">
            <w:pPr>
              <w:snapToGrid w:val="0"/>
              <w:jc w:val="center"/>
              <w:rPr>
                <w:rFonts w:eastAsia="Times New Roman" w:hAnsi="Times New Roman"/>
                <w:b/>
                <w:sz w:val="18"/>
                <w:szCs w:val="18"/>
              </w:rPr>
            </w:pPr>
            <w:r>
              <w:rPr>
                <w:rFonts w:ascii="Calibri" w:eastAsia="Times New Roman" w:hAnsi="Times New Roman"/>
                <w:b/>
                <w:sz w:val="18"/>
                <w:szCs w:val="18"/>
              </w:rPr>
              <w:t>课程</w:t>
            </w:r>
          </w:p>
          <w:p w:rsidR="008621F3" w:rsidRDefault="008621F3">
            <w:pPr>
              <w:snapToGrid w:val="0"/>
              <w:jc w:val="center"/>
              <w:rPr>
                <w:rFonts w:eastAsia="Times New Roman" w:hAnsi="Times New Roman"/>
                <w:b/>
                <w:sz w:val="18"/>
                <w:szCs w:val="18"/>
              </w:rPr>
            </w:pPr>
            <w:r>
              <w:rPr>
                <w:rFonts w:ascii="Calibri" w:eastAsia="Times New Roman" w:hAnsi="Times New Roman"/>
                <w:b/>
                <w:sz w:val="18"/>
                <w:szCs w:val="18"/>
              </w:rPr>
              <w:t>目标</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b/>
                <w:sz w:val="18"/>
                <w:szCs w:val="18"/>
              </w:rPr>
            </w:pPr>
            <w:r>
              <w:rPr>
                <w:rFonts w:ascii="Calibri" w:eastAsia="Times New Roman" w:hAnsi="Times New Roman"/>
                <w:b/>
                <w:sz w:val="18"/>
                <w:szCs w:val="18"/>
              </w:rPr>
              <w:t>学时</w:t>
            </w:r>
          </w:p>
        </w:tc>
      </w:tr>
      <w:tr w:rsidR="008621F3">
        <w:tc>
          <w:tcPr>
            <w:tcW w:w="92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ascii="宋体" w:hAnsi="宋体"/>
                <w:sz w:val="18"/>
                <w:szCs w:val="18"/>
              </w:rPr>
            </w:pPr>
            <w:r>
              <w:rPr>
                <w:rFonts w:ascii="宋体" w:eastAsia="宋体" w:hAnsi="宋体"/>
                <w:sz w:val="18"/>
                <w:szCs w:val="18"/>
              </w:rPr>
              <w:t>第一章</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ascii="宋体" w:hAnsi="宋体"/>
                <w:sz w:val="18"/>
                <w:szCs w:val="18"/>
              </w:rPr>
            </w:pPr>
            <w:r>
              <w:rPr>
                <w:rFonts w:ascii="宋体" w:eastAsia="宋体" w:hAnsi="宋体"/>
                <w:sz w:val="18"/>
                <w:szCs w:val="18"/>
              </w:rPr>
              <w:t>绪论</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ascii="宋体" w:hAnsi="宋体"/>
                <w:sz w:val="18"/>
                <w:szCs w:val="18"/>
              </w:rPr>
            </w:pPr>
            <w:r>
              <w:rPr>
                <w:rFonts w:ascii="宋体" w:eastAsia="宋体" w:hAnsi="宋体"/>
                <w:sz w:val="18"/>
                <w:szCs w:val="18"/>
              </w:rPr>
              <w:t>认知</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 w:val="18"/>
                <w:szCs w:val="18"/>
              </w:rPr>
            </w:pPr>
            <w:r>
              <w:rPr>
                <w:rFonts w:ascii="Calibri" w:eastAsia="宋体" w:hAnsi="宋体"/>
                <w:sz w:val="18"/>
                <w:szCs w:val="18"/>
              </w:rPr>
              <w:t>图像处理技术的特点、分类、特点、应用、发展动向</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Calibri" w:eastAsia="宋体" w:hAnsi="宋体"/>
                <w:sz w:val="18"/>
                <w:szCs w:val="18"/>
              </w:rPr>
              <w:t>了解图像处理技术的特点、分类、特点、应用、发展动向</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1,4</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r w:rsidR="008621F3">
        <w:tc>
          <w:tcPr>
            <w:tcW w:w="92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第二章</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图像系统与视觉系统</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理解</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图像输入、输出设备、光度学及色度学原理、亮度和颜色、视觉特征</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了解常见的图像输入、输出设备，理解光度学及色度学原理、视觉特征</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2,3</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r w:rsidR="008621F3">
        <w:tc>
          <w:tcPr>
            <w:tcW w:w="92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第三章</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图像处理中的正交变换</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分析</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离散余弦变换、沃尔什变换、</w:t>
            </w:r>
            <w:r>
              <w:rPr>
                <w:rFonts w:ascii="Calibri" w:eastAsia="宋体" w:hAnsi="宋体"/>
                <w:sz w:val="18"/>
                <w:szCs w:val="18"/>
              </w:rPr>
              <w:t xml:space="preserve"> </w:t>
            </w:r>
            <w:r>
              <w:rPr>
                <w:rFonts w:ascii="Calibri" w:eastAsia="宋体" w:hAnsi="宋体"/>
                <w:sz w:val="18"/>
                <w:szCs w:val="18"/>
              </w:rPr>
              <w:t>哈尔变换、小波变换</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学生理解并能够进行这四种变换</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1,2</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r w:rsidR="008621F3">
        <w:tc>
          <w:tcPr>
            <w:tcW w:w="92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第四章</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图像增强</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综合</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直方图修正、图像平滑、图像尖锐化、同态增强处理、彩色图像处理</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学生掌握直方图修正、图像平滑、图像尖锐化、同态增强处理、彩色图像处理</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2,3,4</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4</w:t>
            </w:r>
          </w:p>
        </w:tc>
      </w:tr>
      <w:tr w:rsidR="008621F3">
        <w:tc>
          <w:tcPr>
            <w:tcW w:w="92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第五章</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color w:val="000000"/>
                <w:szCs w:val="21"/>
              </w:rPr>
              <w:t>图像编码</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分析</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图像编码分类、</w:t>
            </w:r>
            <w:r>
              <w:rPr>
                <w:rFonts w:ascii="Calibri" w:eastAsia="宋体" w:hAnsi="宋体"/>
                <w:sz w:val="18"/>
                <w:szCs w:val="18"/>
              </w:rPr>
              <w:t>PCM</w:t>
            </w:r>
            <w:r>
              <w:rPr>
                <w:rFonts w:ascii="Calibri" w:eastAsia="宋体" w:hAnsi="宋体"/>
                <w:sz w:val="18"/>
                <w:szCs w:val="18"/>
              </w:rPr>
              <w:t>编码、统计编码、预测编码、变换编码</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掌握图像编码分类、</w:t>
            </w:r>
            <w:r>
              <w:rPr>
                <w:rFonts w:ascii="Calibri" w:eastAsia="宋体" w:hAnsi="宋体"/>
                <w:sz w:val="18"/>
                <w:szCs w:val="18"/>
              </w:rPr>
              <w:t>PCM</w:t>
            </w:r>
            <w:r>
              <w:rPr>
                <w:rFonts w:ascii="Calibri" w:eastAsia="宋体" w:hAnsi="宋体"/>
                <w:sz w:val="18"/>
                <w:szCs w:val="18"/>
              </w:rPr>
              <w:t>编码、统计编码、预测编码、变换编码</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2,3</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r w:rsidR="008621F3">
        <w:tc>
          <w:tcPr>
            <w:tcW w:w="923"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第六章</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w:t>
            </w:r>
            <w:r>
              <w:rPr>
                <w:rFonts w:ascii="Calibri" w:eastAsia="宋体" w:hAnsi="宋体"/>
                <w:sz w:val="18"/>
                <w:szCs w:val="18"/>
              </w:rPr>
              <w:t>1</w:t>
            </w:r>
            <w:r>
              <w:rPr>
                <w:rFonts w:ascii="Calibri" w:eastAsia="宋体" w:hAnsi="宋体"/>
                <w:sz w:val="18"/>
                <w:szCs w:val="18"/>
              </w:rPr>
              <w:t>）图像复原</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分析</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退化模型、复原的代数方法、逆滤波</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理解退化模型，掌握复原的代数方法和逆滤波算法原理</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1,2</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r w:rsidR="008621F3">
        <w:tc>
          <w:tcPr>
            <w:tcW w:w="923"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w:t>
            </w:r>
            <w:r>
              <w:rPr>
                <w:rFonts w:ascii="Calibri" w:eastAsia="宋体" w:hAnsi="宋体"/>
                <w:sz w:val="18"/>
                <w:szCs w:val="18"/>
              </w:rPr>
              <w:t>2</w:t>
            </w:r>
            <w:r>
              <w:rPr>
                <w:rFonts w:ascii="Calibri" w:eastAsia="宋体" w:hAnsi="宋体"/>
                <w:sz w:val="18"/>
                <w:szCs w:val="18"/>
              </w:rPr>
              <w:t>）图像复原</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分析</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最小二乘方滤波、约束去卷积</w:t>
            </w:r>
            <w:r>
              <w:rPr>
                <w:rFonts w:ascii="Calibri" w:eastAsia="宋体" w:hAnsi="宋体"/>
                <w:sz w:val="18"/>
                <w:szCs w:val="18"/>
              </w:rPr>
              <w:t xml:space="preserve"> </w:t>
            </w:r>
            <w:r>
              <w:rPr>
                <w:rFonts w:ascii="Calibri" w:eastAsia="宋体" w:hAnsi="宋体"/>
                <w:sz w:val="18"/>
                <w:szCs w:val="18"/>
              </w:rPr>
              <w:t>、中值滤波、空间复原</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基本掌握最小二乘方滤波、约束去卷积</w:t>
            </w:r>
            <w:r>
              <w:rPr>
                <w:rFonts w:ascii="Calibri" w:eastAsia="宋体" w:hAnsi="宋体"/>
                <w:sz w:val="18"/>
                <w:szCs w:val="18"/>
              </w:rPr>
              <w:t xml:space="preserve"> </w:t>
            </w:r>
            <w:r>
              <w:rPr>
                <w:rFonts w:ascii="Calibri" w:eastAsia="宋体" w:hAnsi="宋体"/>
                <w:sz w:val="18"/>
                <w:szCs w:val="18"/>
              </w:rPr>
              <w:t>、中值滤波、空间复原</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1,2</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r w:rsidR="008621F3">
        <w:tc>
          <w:tcPr>
            <w:tcW w:w="923"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第七章</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w:t>
            </w:r>
            <w:r>
              <w:rPr>
                <w:rFonts w:ascii="Calibri" w:eastAsia="宋体" w:hAnsi="宋体"/>
                <w:sz w:val="18"/>
                <w:szCs w:val="18"/>
              </w:rPr>
              <w:t>1</w:t>
            </w:r>
            <w:r>
              <w:rPr>
                <w:rFonts w:ascii="Calibri" w:eastAsia="宋体" w:hAnsi="宋体"/>
                <w:sz w:val="18"/>
                <w:szCs w:val="18"/>
              </w:rPr>
              <w:t>）图像重建</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综合</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傅里叶变换重建、卷积法重建、代数法重建</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基本掌握傅里叶变换重建、卷积法重建、代数法重建的思想</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2,3,4</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r w:rsidR="008621F3">
        <w:tc>
          <w:tcPr>
            <w:tcW w:w="923"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w:t>
            </w:r>
            <w:r>
              <w:rPr>
                <w:rFonts w:ascii="Calibri" w:eastAsia="宋体" w:hAnsi="宋体"/>
                <w:sz w:val="18"/>
                <w:szCs w:val="18"/>
              </w:rPr>
              <w:t>2</w:t>
            </w:r>
            <w:r>
              <w:rPr>
                <w:rFonts w:ascii="Calibri" w:eastAsia="宋体" w:hAnsi="宋体"/>
                <w:sz w:val="18"/>
                <w:szCs w:val="18"/>
              </w:rPr>
              <w:t>）图像重建</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综合</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重建中滤波器的设计、重建图像的显示</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会设计重建中的滤波器、能实理重建图像的显示</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宋体" w:hAnsi="宋体"/>
                <w:sz w:val="18"/>
                <w:szCs w:val="18"/>
              </w:rPr>
            </w:pPr>
            <w:r>
              <w:rPr>
                <w:rFonts w:ascii="宋体" w:eastAsia="宋体" w:hAnsi="宋体"/>
                <w:sz w:val="18"/>
                <w:szCs w:val="18"/>
              </w:rPr>
              <w:t>2,3,4</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r w:rsidR="008621F3">
        <w:tc>
          <w:tcPr>
            <w:tcW w:w="923"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第八章</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w:t>
            </w:r>
            <w:r>
              <w:rPr>
                <w:rFonts w:ascii="Calibri" w:eastAsia="宋体" w:hAnsi="宋体"/>
                <w:sz w:val="18"/>
                <w:szCs w:val="18"/>
              </w:rPr>
              <w:t>1</w:t>
            </w:r>
            <w:r>
              <w:rPr>
                <w:rFonts w:ascii="Calibri" w:eastAsia="宋体" w:hAnsi="宋体"/>
                <w:sz w:val="18"/>
                <w:szCs w:val="18"/>
              </w:rPr>
              <w:t>）图像分析</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Calibri" w:eastAsia="宋体" w:hAnsi="宋体"/>
                <w:sz w:val="18"/>
                <w:szCs w:val="18"/>
              </w:rPr>
              <w:t>综合</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分割、描绘、纹理分析</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掌握图像分割、描绘、纹理分析的基本方法</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宋体" w:hAnsi="宋体"/>
                <w:sz w:val="18"/>
                <w:szCs w:val="18"/>
              </w:rPr>
            </w:pPr>
            <w:r>
              <w:rPr>
                <w:rFonts w:ascii="宋体" w:eastAsia="宋体" w:hAnsi="宋体"/>
                <w:sz w:val="18"/>
                <w:szCs w:val="18"/>
              </w:rPr>
              <w:t>2,3</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r w:rsidR="008621F3">
        <w:tc>
          <w:tcPr>
            <w:tcW w:w="923"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w:t>
            </w:r>
            <w:r>
              <w:rPr>
                <w:rFonts w:ascii="Calibri" w:eastAsia="宋体" w:hAnsi="宋体"/>
                <w:sz w:val="18"/>
                <w:szCs w:val="18"/>
              </w:rPr>
              <w:t>2</w:t>
            </w:r>
            <w:r>
              <w:rPr>
                <w:rFonts w:ascii="Calibri" w:eastAsia="宋体" w:hAnsi="宋体"/>
                <w:sz w:val="18"/>
                <w:szCs w:val="18"/>
              </w:rPr>
              <w:t>）图像分析</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Calibri" w:eastAsia="宋体" w:hAnsi="宋体"/>
                <w:sz w:val="18"/>
                <w:szCs w:val="18"/>
              </w:rPr>
              <w:t>综合</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细线化、图像配准</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掌握常用的图像细线化和图像配准的算法</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宋体" w:hAnsi="宋体"/>
                <w:sz w:val="18"/>
                <w:szCs w:val="18"/>
              </w:rPr>
            </w:pPr>
            <w:r>
              <w:rPr>
                <w:rFonts w:ascii="宋体" w:eastAsia="宋体" w:hAnsi="宋体"/>
                <w:sz w:val="18"/>
                <w:szCs w:val="18"/>
              </w:rPr>
              <w:t>1,2,3</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r w:rsidR="008621F3">
        <w:tc>
          <w:tcPr>
            <w:tcW w:w="923"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第九章</w:t>
            </w:r>
          </w:p>
          <w:p w:rsidR="008621F3" w:rsidRDefault="008621F3">
            <w:pPr>
              <w:snapToGrid w:val="0"/>
              <w:spacing w:line="240" w:lineRule="atLeast"/>
              <w:jc w:val="center"/>
              <w:rPr>
                <w:rFonts w:ascii="宋体" w:hAnsi="宋体"/>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 w:val="18"/>
                <w:szCs w:val="18"/>
              </w:rPr>
            </w:pPr>
            <w:r>
              <w:rPr>
                <w:rFonts w:ascii="Calibri" w:eastAsia="宋体" w:hAnsi="宋体"/>
                <w:sz w:val="18"/>
                <w:szCs w:val="18"/>
              </w:rPr>
              <w:t>（</w:t>
            </w:r>
            <w:r>
              <w:rPr>
                <w:rFonts w:ascii="Calibri" w:eastAsia="宋体" w:hAnsi="宋体"/>
                <w:sz w:val="18"/>
                <w:szCs w:val="18"/>
              </w:rPr>
              <w:t>1</w:t>
            </w:r>
            <w:r>
              <w:rPr>
                <w:rFonts w:ascii="Calibri" w:eastAsia="宋体" w:hAnsi="宋体"/>
                <w:sz w:val="18"/>
                <w:szCs w:val="18"/>
              </w:rPr>
              <w:t>）数学形态学原理</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 w:val="18"/>
                <w:szCs w:val="18"/>
              </w:rPr>
            </w:pPr>
            <w:r>
              <w:rPr>
                <w:rFonts w:ascii="Calibri" w:eastAsia="宋体" w:hAnsi="宋体"/>
                <w:sz w:val="18"/>
                <w:szCs w:val="18"/>
              </w:rPr>
              <w:t>综合</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数学形态学的发展、基本概念和运算、数学形态学算法</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了解数学形态学的发展、掌握基本概念、运算和数学形态学</w:t>
            </w:r>
            <w:r>
              <w:rPr>
                <w:rFonts w:ascii="Calibri" w:eastAsia="宋体" w:hAnsi="宋体"/>
                <w:sz w:val="18"/>
                <w:szCs w:val="18"/>
              </w:rPr>
              <w:t>3</w:t>
            </w:r>
            <w:r>
              <w:rPr>
                <w:rFonts w:ascii="Calibri" w:eastAsia="宋体" w:hAnsi="宋体"/>
                <w:sz w:val="18"/>
                <w:szCs w:val="18"/>
              </w:rPr>
              <w:t>种算法</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2,3</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r w:rsidR="008621F3">
        <w:tc>
          <w:tcPr>
            <w:tcW w:w="923"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 w:val="18"/>
                <w:szCs w:val="18"/>
              </w:rPr>
            </w:pPr>
            <w:r>
              <w:rPr>
                <w:rFonts w:ascii="Calibri" w:eastAsia="宋体" w:hAnsi="宋体"/>
                <w:sz w:val="18"/>
                <w:szCs w:val="18"/>
              </w:rPr>
              <w:t>（</w:t>
            </w:r>
            <w:r>
              <w:rPr>
                <w:rFonts w:ascii="Calibri" w:eastAsia="宋体" w:hAnsi="宋体"/>
                <w:sz w:val="18"/>
                <w:szCs w:val="18"/>
              </w:rPr>
              <w:t>2</w:t>
            </w:r>
            <w:r>
              <w:rPr>
                <w:rFonts w:ascii="Calibri" w:eastAsia="宋体" w:hAnsi="宋体"/>
                <w:sz w:val="18"/>
                <w:szCs w:val="18"/>
              </w:rPr>
              <w:t>）数学形态学原理</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 w:val="18"/>
                <w:szCs w:val="18"/>
              </w:rPr>
            </w:pPr>
            <w:r>
              <w:rPr>
                <w:rFonts w:ascii="Calibri" w:eastAsia="宋体" w:hAnsi="宋体"/>
                <w:sz w:val="18"/>
                <w:szCs w:val="18"/>
              </w:rPr>
              <w:t>综合</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数学形态学算法、灰度图像的数学形态学处理</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掌握数学形态学另</w:t>
            </w:r>
            <w:r>
              <w:rPr>
                <w:rFonts w:ascii="Calibri" w:eastAsia="宋体" w:hAnsi="宋体"/>
                <w:sz w:val="18"/>
                <w:szCs w:val="18"/>
              </w:rPr>
              <w:t>5</w:t>
            </w:r>
            <w:r>
              <w:rPr>
                <w:rFonts w:ascii="Calibri" w:eastAsia="宋体" w:hAnsi="宋体"/>
                <w:sz w:val="18"/>
                <w:szCs w:val="18"/>
              </w:rPr>
              <w:t>种算法，能运用数学形态学算法处理图像</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2,3</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r w:rsidR="008621F3">
        <w:tc>
          <w:tcPr>
            <w:tcW w:w="923"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第十章</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w:t>
            </w:r>
            <w:r>
              <w:rPr>
                <w:rFonts w:ascii="Calibri" w:eastAsia="宋体" w:hAnsi="宋体"/>
                <w:sz w:val="18"/>
                <w:szCs w:val="18"/>
              </w:rPr>
              <w:t>1</w:t>
            </w:r>
            <w:r>
              <w:rPr>
                <w:rFonts w:ascii="Calibri" w:eastAsia="宋体" w:hAnsi="宋体"/>
                <w:sz w:val="18"/>
                <w:szCs w:val="18"/>
              </w:rPr>
              <w:t>）统计模式识别法</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 w:val="18"/>
                <w:szCs w:val="18"/>
              </w:rPr>
            </w:pPr>
            <w:r>
              <w:rPr>
                <w:rFonts w:ascii="Calibri" w:eastAsia="宋体" w:hAnsi="宋体"/>
                <w:sz w:val="18"/>
                <w:szCs w:val="18"/>
              </w:rPr>
              <w:t>综合</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决策论方法、统计分类法、特征抽取与选择</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掌握决策论方法、统计分类法、特征抽取与选择</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3,4</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r w:rsidR="008621F3">
        <w:tc>
          <w:tcPr>
            <w:tcW w:w="923"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w:t>
            </w:r>
            <w:r>
              <w:rPr>
                <w:rFonts w:ascii="Calibri" w:eastAsia="宋体" w:hAnsi="宋体"/>
                <w:sz w:val="18"/>
                <w:szCs w:val="18"/>
              </w:rPr>
              <w:t>2</w:t>
            </w:r>
            <w:r>
              <w:rPr>
                <w:rFonts w:ascii="Calibri" w:eastAsia="宋体" w:hAnsi="宋体"/>
                <w:sz w:val="18"/>
                <w:szCs w:val="18"/>
              </w:rPr>
              <w:t>）模式识别的应用</w:t>
            </w:r>
          </w:p>
        </w:tc>
        <w:tc>
          <w:tcPr>
            <w:tcW w:w="70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综合</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统计学习理论与支持向量机、生物特征识别、模式识别的应用</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spacing w:line="240" w:lineRule="atLeast"/>
              <w:jc w:val="center"/>
              <w:rPr>
                <w:rFonts w:eastAsia="Times New Roman" w:hAnsi="Times New Roman"/>
                <w:sz w:val="18"/>
                <w:szCs w:val="18"/>
              </w:rPr>
            </w:pPr>
            <w:r>
              <w:rPr>
                <w:rFonts w:ascii="Calibri" w:eastAsia="宋体" w:hAnsi="宋体"/>
                <w:sz w:val="18"/>
                <w:szCs w:val="18"/>
              </w:rPr>
              <w:t>掌握统计学习理论与支持向量机、理解生物特征识别和模式识别的应用</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3,4</w:t>
            </w:r>
          </w:p>
        </w:tc>
        <w:tc>
          <w:tcPr>
            <w:tcW w:w="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Cs w:val="21"/>
              </w:rPr>
            </w:pPr>
            <w:r>
              <w:rPr>
                <w:rFonts w:ascii="宋体" w:eastAsia="宋体" w:hAnsi="宋体"/>
                <w:sz w:val="18"/>
                <w:szCs w:val="18"/>
              </w:rPr>
              <w:t>2</w:t>
            </w:r>
          </w:p>
        </w:tc>
      </w:tr>
    </w:tbl>
    <w:p w:rsidR="008621F3" w:rsidRDefault="008621F3">
      <w:pPr>
        <w:spacing w:before="156" w:line="360" w:lineRule="exact"/>
        <w:jc w:val="center"/>
        <w:rPr>
          <w:rFonts w:eastAsia="Times New Roman" w:hAnsi="Times New Roman"/>
          <w:b/>
          <w:color w:val="0000FF"/>
          <w:sz w:val="18"/>
          <w:szCs w:val="18"/>
        </w:rPr>
      </w:pPr>
      <w:r>
        <w:rPr>
          <w:rFonts w:ascii="Calibri" w:eastAsia="Times New Roman" w:hAnsi="Times New Roman"/>
          <w:b/>
          <w:color w:val="000000"/>
          <w:sz w:val="18"/>
          <w:szCs w:val="18"/>
        </w:rPr>
        <w:t>表</w:t>
      </w:r>
      <w:r>
        <w:rPr>
          <w:rFonts w:ascii="Calibri" w:eastAsia="Times New Roman" w:hAnsi="Times New Roman"/>
          <w:b/>
          <w:color w:val="000000"/>
          <w:sz w:val="18"/>
          <w:szCs w:val="18"/>
        </w:rPr>
        <w:t xml:space="preserve">5-2 </w:t>
      </w:r>
      <w:r>
        <w:rPr>
          <w:rFonts w:ascii="Calibri" w:eastAsia="Times New Roman" w:hAnsi="Times New Roman"/>
          <w:b/>
          <w:color w:val="000000"/>
          <w:sz w:val="18"/>
          <w:szCs w:val="18"/>
        </w:rPr>
        <w:t>实验</w:t>
      </w:r>
      <w:r>
        <w:rPr>
          <w:rFonts w:ascii="Calibri" w:eastAsia="Times New Roman" w:hAnsi="Times New Roman"/>
          <w:b/>
          <w:color w:val="000000"/>
          <w:sz w:val="18"/>
          <w:szCs w:val="18"/>
        </w:rPr>
        <w:t>/</w:t>
      </w:r>
      <w:r>
        <w:rPr>
          <w:rFonts w:ascii="Calibri" w:eastAsia="Times New Roman" w:hAnsi="Times New Roman"/>
          <w:b/>
          <w:color w:val="000000"/>
          <w:sz w:val="18"/>
          <w:szCs w:val="18"/>
        </w:rPr>
        <w:t>上机部分教学内容与进度要求</w:t>
      </w:r>
    </w:p>
    <w:tbl>
      <w:tblPr>
        <w:tblW w:w="0" w:type="auto"/>
        <w:tblInd w:w="108" w:type="dxa"/>
        <w:tblCellMar>
          <w:left w:w="0" w:type="dxa"/>
          <w:right w:w="0" w:type="dxa"/>
        </w:tblCellMar>
        <w:tblLook w:val="04A0" w:firstRow="1" w:lastRow="0" w:firstColumn="1" w:lastColumn="0" w:noHBand="0" w:noVBand="1"/>
      </w:tblPr>
      <w:tblGrid>
        <w:gridCol w:w="545"/>
        <w:gridCol w:w="1656"/>
        <w:gridCol w:w="3537"/>
        <w:gridCol w:w="704"/>
        <w:gridCol w:w="454"/>
        <w:gridCol w:w="623"/>
        <w:gridCol w:w="669"/>
      </w:tblGrid>
      <w:tr w:rsidR="008621F3">
        <w:trPr>
          <w:trHeight w:val="693"/>
        </w:trPr>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b/>
                <w:sz w:val="18"/>
                <w:szCs w:val="18"/>
              </w:rPr>
            </w:pPr>
            <w:r>
              <w:rPr>
                <w:rFonts w:ascii="Calibri" w:eastAsia="Times New Roman" w:hAnsi="Times New Roman"/>
                <w:b/>
                <w:sz w:val="18"/>
                <w:szCs w:val="18"/>
              </w:rPr>
              <w:t>序号</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b/>
                <w:sz w:val="18"/>
                <w:szCs w:val="18"/>
              </w:rPr>
            </w:pPr>
            <w:r>
              <w:rPr>
                <w:rFonts w:ascii="Calibri" w:eastAsia="Times New Roman" w:hAnsi="Times New Roman"/>
                <w:b/>
                <w:sz w:val="18"/>
                <w:szCs w:val="18"/>
              </w:rPr>
              <w:t>实验</w:t>
            </w:r>
            <w:r>
              <w:rPr>
                <w:rFonts w:ascii="Calibri" w:eastAsia="Times New Roman" w:hAnsi="Times New Roman"/>
                <w:b/>
                <w:sz w:val="18"/>
                <w:szCs w:val="18"/>
              </w:rPr>
              <w:t>/</w:t>
            </w:r>
            <w:r>
              <w:rPr>
                <w:rFonts w:ascii="Calibri" w:eastAsia="Times New Roman" w:hAnsi="Times New Roman"/>
                <w:b/>
                <w:sz w:val="18"/>
                <w:szCs w:val="18"/>
              </w:rPr>
              <w:t>上机项目</w:t>
            </w:r>
          </w:p>
        </w:tc>
        <w:tc>
          <w:tcPr>
            <w:tcW w:w="394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b/>
                <w:sz w:val="18"/>
                <w:szCs w:val="18"/>
              </w:rPr>
            </w:pPr>
            <w:r>
              <w:rPr>
                <w:rFonts w:ascii="Calibri" w:eastAsia="Times New Roman" w:hAnsi="Times New Roman"/>
                <w:b/>
                <w:sz w:val="18"/>
                <w:szCs w:val="18"/>
              </w:rPr>
              <w:t>实验内容与方法</w:t>
            </w:r>
          </w:p>
        </w:tc>
        <w:tc>
          <w:tcPr>
            <w:tcW w:w="7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b/>
                <w:sz w:val="18"/>
                <w:szCs w:val="18"/>
              </w:rPr>
            </w:pPr>
            <w:r>
              <w:rPr>
                <w:rFonts w:ascii="Calibri" w:eastAsia="Times New Roman" w:hAnsi="Times New Roman"/>
                <w:b/>
                <w:sz w:val="18"/>
                <w:szCs w:val="18"/>
              </w:rPr>
              <w:t>实验</w:t>
            </w:r>
          </w:p>
          <w:p w:rsidR="008621F3" w:rsidRDefault="008621F3">
            <w:pPr>
              <w:spacing w:line="288" w:lineRule="auto"/>
              <w:jc w:val="center"/>
              <w:rPr>
                <w:rFonts w:eastAsia="Times New Roman" w:hAnsi="Times New Roman"/>
                <w:b/>
                <w:sz w:val="18"/>
                <w:szCs w:val="18"/>
              </w:rPr>
            </w:pPr>
            <w:r>
              <w:rPr>
                <w:rFonts w:ascii="Calibri" w:eastAsia="Times New Roman" w:hAnsi="Times New Roman"/>
                <w:b/>
                <w:sz w:val="18"/>
                <w:szCs w:val="18"/>
              </w:rPr>
              <w:t>类型</w:t>
            </w:r>
          </w:p>
        </w:tc>
        <w:tc>
          <w:tcPr>
            <w:tcW w:w="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b/>
                <w:sz w:val="18"/>
                <w:szCs w:val="18"/>
              </w:rPr>
            </w:pPr>
            <w:r>
              <w:rPr>
                <w:rFonts w:ascii="Calibri" w:eastAsia="Times New Roman" w:hAnsi="Times New Roman"/>
                <w:b/>
                <w:sz w:val="18"/>
                <w:szCs w:val="18"/>
              </w:rPr>
              <w:t>学时</w:t>
            </w:r>
          </w:p>
        </w:tc>
        <w:tc>
          <w:tcPr>
            <w:tcW w:w="65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b/>
                <w:sz w:val="18"/>
                <w:szCs w:val="18"/>
              </w:rPr>
            </w:pPr>
            <w:r>
              <w:rPr>
                <w:rFonts w:ascii="Calibri" w:eastAsia="Times New Roman" w:hAnsi="Times New Roman"/>
                <w:b/>
                <w:sz w:val="18"/>
                <w:szCs w:val="18"/>
              </w:rPr>
              <w:t>必做</w:t>
            </w:r>
            <w:r>
              <w:rPr>
                <w:rFonts w:ascii="Calibri" w:eastAsia="Times New Roman" w:hAnsi="Times New Roman"/>
                <w:b/>
                <w:sz w:val="18"/>
                <w:szCs w:val="18"/>
              </w:rPr>
              <w:t>/</w:t>
            </w:r>
            <w:r>
              <w:rPr>
                <w:rFonts w:ascii="Calibri" w:eastAsia="Times New Roman" w:hAnsi="Times New Roman"/>
                <w:b/>
                <w:sz w:val="18"/>
                <w:szCs w:val="18"/>
              </w:rPr>
              <w:t>选做</w:t>
            </w:r>
          </w:p>
        </w:tc>
        <w:tc>
          <w:tcPr>
            <w:tcW w:w="7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b/>
                <w:sz w:val="18"/>
                <w:szCs w:val="18"/>
              </w:rPr>
            </w:pPr>
            <w:r>
              <w:rPr>
                <w:rFonts w:ascii="Calibri" w:eastAsia="Times New Roman" w:hAnsi="Times New Roman"/>
                <w:b/>
                <w:sz w:val="18"/>
                <w:szCs w:val="18"/>
              </w:rPr>
              <w:t>课程目标</w:t>
            </w:r>
          </w:p>
        </w:tc>
      </w:tr>
      <w:tr w:rsidR="008621F3">
        <w:trPr>
          <w:trHeight w:val="541"/>
        </w:trPr>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ascii="宋体" w:hAnsi="宋体"/>
                <w:sz w:val="18"/>
                <w:szCs w:val="18"/>
              </w:rPr>
            </w:pPr>
            <w:r>
              <w:rPr>
                <w:rFonts w:ascii="宋体" w:eastAsia="宋体" w:hAnsi="宋体"/>
                <w:sz w:val="18"/>
                <w:szCs w:val="18"/>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宋体" w:hAnsi="宋体"/>
                <w:sz w:val="18"/>
                <w:szCs w:val="18"/>
              </w:rPr>
            </w:pPr>
            <w:r>
              <w:rPr>
                <w:rFonts w:ascii="宋体" w:eastAsia="宋体" w:hAnsi="宋体"/>
                <w:sz w:val="18"/>
                <w:szCs w:val="18"/>
              </w:rPr>
              <w:t>图像基本处理</w:t>
            </w:r>
          </w:p>
        </w:tc>
        <w:tc>
          <w:tcPr>
            <w:tcW w:w="394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ind w:firstLine="420"/>
              <w:jc w:val="center"/>
              <w:rPr>
                <w:rFonts w:ascii="宋体" w:hAnsi="宋体"/>
                <w:color w:val="000000"/>
                <w:sz w:val="18"/>
                <w:szCs w:val="18"/>
              </w:rPr>
            </w:pPr>
            <w:r>
              <w:rPr>
                <w:rFonts w:ascii="宋体" w:eastAsia="宋体" w:hAnsi="宋体"/>
                <w:color w:val="000000"/>
                <w:sz w:val="18"/>
                <w:szCs w:val="18"/>
              </w:rPr>
              <w:t>读取图像，显示图像、保存图像、图像翻转、图像裁剪、图像抽样、图像的加、减、乘、除运算、图像放大、图像旋转等等处理</w:t>
            </w:r>
          </w:p>
        </w:tc>
        <w:tc>
          <w:tcPr>
            <w:tcW w:w="7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宋体" w:hAnsi="宋体"/>
                <w:sz w:val="18"/>
                <w:szCs w:val="18"/>
              </w:rPr>
            </w:pPr>
            <w:r>
              <w:rPr>
                <w:rFonts w:ascii="宋体" w:eastAsia="宋体" w:hAnsi="宋体"/>
                <w:sz w:val="18"/>
                <w:szCs w:val="18"/>
              </w:rPr>
              <w:t>综合</w:t>
            </w:r>
          </w:p>
        </w:tc>
        <w:tc>
          <w:tcPr>
            <w:tcW w:w="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2</w:t>
            </w:r>
          </w:p>
        </w:tc>
        <w:tc>
          <w:tcPr>
            <w:tcW w:w="65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必做</w:t>
            </w:r>
          </w:p>
        </w:tc>
        <w:tc>
          <w:tcPr>
            <w:tcW w:w="7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color w:val="FF6600"/>
                <w:sz w:val="18"/>
                <w:szCs w:val="18"/>
              </w:rPr>
            </w:pPr>
            <w:r>
              <w:rPr>
                <w:rFonts w:ascii="宋体" w:eastAsia="宋体" w:hAnsi="宋体"/>
                <w:color w:val="FF6600"/>
                <w:sz w:val="18"/>
                <w:szCs w:val="18"/>
              </w:rPr>
              <w:t>3</w:t>
            </w:r>
          </w:p>
        </w:tc>
      </w:tr>
      <w:tr w:rsidR="008621F3">
        <w:trPr>
          <w:trHeight w:val="829"/>
        </w:trPr>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ascii="宋体" w:hAnsi="宋体"/>
                <w:sz w:val="18"/>
                <w:szCs w:val="18"/>
              </w:rPr>
            </w:pPr>
            <w:r>
              <w:rPr>
                <w:rFonts w:ascii="宋体" w:eastAsia="宋体" w:hAnsi="宋体"/>
                <w:sz w:val="18"/>
                <w:szCs w:val="18"/>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宋体" w:hAnsi="宋体"/>
                <w:sz w:val="18"/>
                <w:szCs w:val="18"/>
              </w:rPr>
            </w:pPr>
            <w:r>
              <w:rPr>
                <w:rFonts w:ascii="宋体" w:eastAsia="宋体" w:hAnsi="宋体"/>
                <w:sz w:val="18"/>
                <w:szCs w:val="18"/>
              </w:rPr>
              <w:t>灰度调整</w:t>
            </w:r>
          </w:p>
        </w:tc>
        <w:tc>
          <w:tcPr>
            <w:tcW w:w="394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ind w:firstLine="420"/>
              <w:jc w:val="center"/>
              <w:rPr>
                <w:rFonts w:ascii="宋体" w:hAnsi="宋体"/>
                <w:color w:val="000000"/>
                <w:sz w:val="18"/>
                <w:szCs w:val="18"/>
              </w:rPr>
            </w:pPr>
            <w:r>
              <w:rPr>
                <w:rFonts w:ascii="宋体" w:eastAsia="宋体" w:hAnsi="宋体"/>
                <w:color w:val="000000"/>
                <w:sz w:val="18"/>
                <w:szCs w:val="18"/>
              </w:rPr>
              <w:t>图像直方图显示、灰度值调整、直方图均衡化、指定灰度值调整、彩色图像转化为灰度图像</w:t>
            </w:r>
          </w:p>
        </w:tc>
        <w:tc>
          <w:tcPr>
            <w:tcW w:w="7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宋体" w:hAnsi="宋体"/>
                <w:sz w:val="18"/>
                <w:szCs w:val="18"/>
              </w:rPr>
            </w:pPr>
            <w:r>
              <w:rPr>
                <w:rFonts w:ascii="宋体" w:eastAsia="宋体" w:hAnsi="宋体"/>
                <w:sz w:val="18"/>
                <w:szCs w:val="18"/>
              </w:rPr>
              <w:t>综合</w:t>
            </w:r>
          </w:p>
        </w:tc>
        <w:tc>
          <w:tcPr>
            <w:tcW w:w="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2</w:t>
            </w:r>
          </w:p>
        </w:tc>
        <w:tc>
          <w:tcPr>
            <w:tcW w:w="65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必做</w:t>
            </w:r>
          </w:p>
        </w:tc>
        <w:tc>
          <w:tcPr>
            <w:tcW w:w="7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color w:val="FF6600"/>
                <w:sz w:val="18"/>
                <w:szCs w:val="18"/>
              </w:rPr>
            </w:pPr>
            <w:r>
              <w:rPr>
                <w:rFonts w:ascii="宋体" w:eastAsia="宋体" w:hAnsi="宋体"/>
                <w:color w:val="FF6600"/>
                <w:sz w:val="18"/>
                <w:szCs w:val="18"/>
              </w:rPr>
              <w:t>3</w:t>
            </w:r>
          </w:p>
        </w:tc>
      </w:tr>
      <w:tr w:rsidR="008621F3">
        <w:trPr>
          <w:trHeight w:val="557"/>
        </w:trPr>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ascii="宋体" w:hAnsi="宋体"/>
                <w:sz w:val="18"/>
                <w:szCs w:val="18"/>
              </w:rPr>
            </w:pPr>
            <w:r>
              <w:rPr>
                <w:rFonts w:ascii="宋体" w:eastAsia="宋体" w:hAnsi="宋体"/>
                <w:sz w:val="18"/>
                <w:szCs w:val="18"/>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宋体" w:hAnsi="宋体"/>
                <w:sz w:val="18"/>
                <w:szCs w:val="18"/>
              </w:rPr>
            </w:pPr>
            <w:r>
              <w:rPr>
                <w:rFonts w:ascii="宋体" w:eastAsia="宋体" w:hAnsi="宋体"/>
                <w:sz w:val="18"/>
                <w:szCs w:val="18"/>
              </w:rPr>
              <w:t>图像去噪</w:t>
            </w:r>
          </w:p>
        </w:tc>
        <w:tc>
          <w:tcPr>
            <w:tcW w:w="394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ind w:firstLine="420"/>
              <w:jc w:val="center"/>
              <w:rPr>
                <w:rFonts w:ascii="宋体" w:hAnsi="宋体"/>
                <w:color w:val="000000"/>
                <w:sz w:val="18"/>
                <w:szCs w:val="18"/>
              </w:rPr>
            </w:pPr>
            <w:r>
              <w:rPr>
                <w:rFonts w:ascii="宋体" w:eastAsia="宋体" w:hAnsi="宋体"/>
                <w:color w:val="000000"/>
                <w:sz w:val="18"/>
                <w:szCs w:val="18"/>
              </w:rPr>
              <w:t>噪声添加、中值滤波、自适应滤波、边缘检测、灰度图像转化为二值图像</w:t>
            </w:r>
          </w:p>
        </w:tc>
        <w:tc>
          <w:tcPr>
            <w:tcW w:w="7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宋体" w:hAnsi="宋体"/>
                <w:sz w:val="18"/>
                <w:szCs w:val="18"/>
              </w:rPr>
            </w:pPr>
            <w:r>
              <w:rPr>
                <w:rFonts w:ascii="宋体" w:eastAsia="宋体" w:hAnsi="宋体"/>
                <w:sz w:val="18"/>
                <w:szCs w:val="18"/>
              </w:rPr>
              <w:t>综合</w:t>
            </w:r>
          </w:p>
        </w:tc>
        <w:tc>
          <w:tcPr>
            <w:tcW w:w="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2</w:t>
            </w:r>
          </w:p>
        </w:tc>
        <w:tc>
          <w:tcPr>
            <w:tcW w:w="65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必做</w:t>
            </w:r>
          </w:p>
        </w:tc>
        <w:tc>
          <w:tcPr>
            <w:tcW w:w="7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color w:val="FF6600"/>
                <w:sz w:val="18"/>
                <w:szCs w:val="18"/>
              </w:rPr>
            </w:pPr>
            <w:r>
              <w:rPr>
                <w:rFonts w:ascii="宋体" w:eastAsia="宋体" w:hAnsi="宋体"/>
                <w:color w:val="FF6600"/>
                <w:sz w:val="18"/>
                <w:szCs w:val="18"/>
              </w:rPr>
              <w:t>3</w:t>
            </w:r>
          </w:p>
        </w:tc>
      </w:tr>
      <w:tr w:rsidR="008621F3">
        <w:trPr>
          <w:trHeight w:val="730"/>
        </w:trPr>
        <w:tc>
          <w:tcPr>
            <w:tcW w:w="56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ascii="宋体" w:hAnsi="宋体"/>
                <w:sz w:val="18"/>
                <w:szCs w:val="18"/>
              </w:rPr>
            </w:pPr>
            <w:r>
              <w:rPr>
                <w:rFonts w:ascii="宋体" w:eastAsia="宋体" w:hAnsi="宋体"/>
                <w:sz w:val="18"/>
                <w:szCs w:val="18"/>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宋体" w:hAnsi="宋体"/>
                <w:sz w:val="18"/>
                <w:szCs w:val="18"/>
              </w:rPr>
            </w:pPr>
            <w:r>
              <w:rPr>
                <w:rFonts w:ascii="宋体" w:eastAsia="宋体" w:hAnsi="宋体"/>
                <w:sz w:val="18"/>
                <w:szCs w:val="18"/>
              </w:rPr>
              <w:t>图像恢复</w:t>
            </w:r>
          </w:p>
        </w:tc>
        <w:tc>
          <w:tcPr>
            <w:tcW w:w="394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ind w:firstLine="420"/>
              <w:jc w:val="center"/>
              <w:rPr>
                <w:rFonts w:ascii="宋体" w:hAnsi="宋体"/>
                <w:color w:val="000000"/>
                <w:sz w:val="18"/>
                <w:szCs w:val="18"/>
              </w:rPr>
            </w:pPr>
            <w:r>
              <w:rPr>
                <w:rFonts w:ascii="宋体" w:eastAsia="宋体" w:hAnsi="宋体"/>
                <w:color w:val="000000"/>
                <w:sz w:val="18"/>
                <w:szCs w:val="18"/>
              </w:rPr>
              <w:t>图像模糊化、Wiener滤波恢复、盲卷积算法恢复、约束最小二乘法滤波</w:t>
            </w:r>
          </w:p>
        </w:tc>
        <w:tc>
          <w:tcPr>
            <w:tcW w:w="7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ascii="宋体" w:hAnsi="宋体"/>
                <w:sz w:val="18"/>
                <w:szCs w:val="18"/>
              </w:rPr>
            </w:pPr>
            <w:r>
              <w:rPr>
                <w:rFonts w:ascii="宋体" w:eastAsia="宋体" w:hAnsi="宋体"/>
                <w:sz w:val="18"/>
                <w:szCs w:val="18"/>
              </w:rPr>
              <w:t>综合</w:t>
            </w:r>
          </w:p>
        </w:tc>
        <w:tc>
          <w:tcPr>
            <w:tcW w:w="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2</w:t>
            </w:r>
          </w:p>
        </w:tc>
        <w:tc>
          <w:tcPr>
            <w:tcW w:w="65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sz w:val="18"/>
                <w:szCs w:val="18"/>
              </w:rPr>
            </w:pPr>
            <w:r>
              <w:rPr>
                <w:rFonts w:ascii="宋体" w:eastAsia="宋体" w:hAnsi="宋体"/>
                <w:sz w:val="18"/>
                <w:szCs w:val="18"/>
              </w:rPr>
              <w:t>必做</w:t>
            </w:r>
          </w:p>
        </w:tc>
        <w:tc>
          <w:tcPr>
            <w:tcW w:w="7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ascii="宋体" w:hAnsi="宋体"/>
                <w:color w:val="FF6600"/>
                <w:sz w:val="18"/>
                <w:szCs w:val="18"/>
              </w:rPr>
            </w:pPr>
            <w:r>
              <w:rPr>
                <w:rFonts w:ascii="宋体" w:eastAsia="宋体" w:hAnsi="宋体"/>
                <w:color w:val="FF6600"/>
                <w:sz w:val="18"/>
                <w:szCs w:val="18"/>
              </w:rPr>
              <w:t>3</w:t>
            </w:r>
          </w:p>
        </w:tc>
      </w:tr>
    </w:tbl>
    <w:p w:rsidR="008621F3" w:rsidRDefault="008621F3">
      <w:pPr>
        <w:spacing w:line="360" w:lineRule="exact"/>
        <w:jc w:val="center"/>
        <w:rPr>
          <w:rFonts w:eastAsia="Times New Roman" w:hAnsi="Times New Roman"/>
          <w:b/>
          <w:color w:val="000000"/>
          <w:sz w:val="18"/>
          <w:szCs w:val="18"/>
        </w:rPr>
      </w:pPr>
      <w:r>
        <w:rPr>
          <w:rFonts w:ascii="Calibri" w:eastAsia="Times New Roman" w:hAnsi="Times New Roman"/>
          <w:b/>
          <w:color w:val="000000"/>
          <w:sz w:val="18"/>
          <w:szCs w:val="18"/>
        </w:rPr>
        <w:t>表</w:t>
      </w:r>
      <w:r>
        <w:rPr>
          <w:rFonts w:ascii="Calibri" w:eastAsia="Times New Roman" w:hAnsi="Times New Roman"/>
          <w:b/>
          <w:color w:val="000000"/>
          <w:sz w:val="18"/>
          <w:szCs w:val="18"/>
        </w:rPr>
        <w:t xml:space="preserve">5-3 </w:t>
      </w:r>
      <w:r>
        <w:rPr>
          <w:rFonts w:ascii="Calibri" w:eastAsia="Times New Roman" w:hAnsi="Times New Roman"/>
          <w:b/>
          <w:color w:val="000000"/>
          <w:sz w:val="18"/>
          <w:szCs w:val="18"/>
        </w:rPr>
        <w:t>课程实施手段</w:t>
      </w:r>
    </w:p>
    <w:tbl>
      <w:tblPr>
        <w:tblW w:w="0" w:type="auto"/>
        <w:tblInd w:w="108" w:type="dxa"/>
        <w:tblCellMar>
          <w:left w:w="0" w:type="dxa"/>
          <w:right w:w="0" w:type="dxa"/>
        </w:tblCellMar>
        <w:tblLook w:val="04A0" w:firstRow="1" w:lastRow="0" w:firstColumn="1" w:lastColumn="0" w:noHBand="0" w:noVBand="1"/>
      </w:tblPr>
      <w:tblGrid>
        <w:gridCol w:w="549"/>
        <w:gridCol w:w="3411"/>
        <w:gridCol w:w="4228"/>
      </w:tblGrid>
      <w:tr w:rsidR="008621F3">
        <w:tc>
          <w:tcPr>
            <w:tcW w:w="55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b/>
                <w:sz w:val="18"/>
                <w:szCs w:val="18"/>
              </w:rPr>
            </w:pPr>
            <w:r>
              <w:rPr>
                <w:rFonts w:ascii="Calibri" w:eastAsia="Times New Roman" w:hAnsi="Times New Roman"/>
                <w:b/>
                <w:sz w:val="18"/>
                <w:szCs w:val="18"/>
              </w:rPr>
              <w:t>序号</w:t>
            </w:r>
          </w:p>
        </w:tc>
        <w:tc>
          <w:tcPr>
            <w:tcW w:w="350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b/>
                <w:sz w:val="18"/>
                <w:szCs w:val="18"/>
              </w:rPr>
            </w:pPr>
            <w:r>
              <w:rPr>
                <w:rFonts w:ascii="Calibri" w:eastAsia="Times New Roman" w:hAnsi="Times New Roman"/>
                <w:b/>
                <w:sz w:val="18"/>
                <w:szCs w:val="18"/>
              </w:rPr>
              <w:t>采用手段</w:t>
            </w:r>
          </w:p>
        </w:tc>
        <w:tc>
          <w:tcPr>
            <w:tcW w:w="435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Times New Roman" w:hAnsi="Times New Roman"/>
                <w:b/>
                <w:sz w:val="18"/>
                <w:szCs w:val="18"/>
              </w:rPr>
              <w:t>具体目标</w:t>
            </w:r>
          </w:p>
        </w:tc>
      </w:tr>
      <w:tr w:rsidR="008621F3">
        <w:trPr>
          <w:trHeight w:val="853"/>
        </w:trPr>
        <w:tc>
          <w:tcPr>
            <w:tcW w:w="55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 w:val="18"/>
                <w:szCs w:val="18"/>
              </w:rPr>
            </w:pPr>
            <w:r>
              <w:rPr>
                <w:rFonts w:ascii="Calibri" w:eastAsia="Times New Roman" w:hAnsi="Times New Roman"/>
                <w:sz w:val="18"/>
                <w:szCs w:val="18"/>
              </w:rPr>
              <w:t>1</w:t>
            </w:r>
          </w:p>
        </w:tc>
        <w:tc>
          <w:tcPr>
            <w:tcW w:w="350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eastAsia="Times New Roman" w:hAnsi="Times New Roman"/>
                <w:sz w:val="18"/>
                <w:szCs w:val="18"/>
              </w:rPr>
            </w:pPr>
            <w:r>
              <w:rPr>
                <w:rFonts w:ascii="Calibri" w:eastAsia="Times New Roman" w:hAnsi="Times New Roman"/>
                <w:sz w:val="18"/>
                <w:szCs w:val="18"/>
              </w:rPr>
              <w:t>以课堂教学为主，理论教学、小组讨论与课后作业相结合。</w:t>
            </w:r>
          </w:p>
        </w:tc>
        <w:tc>
          <w:tcPr>
            <w:tcW w:w="435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eastAsia="Times New Roman" w:hAnsi="Times New Roman"/>
                <w:sz w:val="18"/>
                <w:szCs w:val="18"/>
              </w:rPr>
            </w:pPr>
            <w:r>
              <w:rPr>
                <w:rFonts w:ascii="Calibri" w:eastAsia="Times New Roman" w:hAnsi="Times New Roman"/>
                <w:sz w:val="18"/>
                <w:szCs w:val="18"/>
              </w:rPr>
              <w:t>强化学生工程观点的建立和工程分析能力的培养。</w:t>
            </w:r>
          </w:p>
        </w:tc>
      </w:tr>
      <w:tr w:rsidR="008621F3">
        <w:trPr>
          <w:trHeight w:val="776"/>
        </w:trPr>
        <w:tc>
          <w:tcPr>
            <w:tcW w:w="55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 w:val="18"/>
                <w:szCs w:val="18"/>
              </w:rPr>
            </w:pPr>
            <w:r>
              <w:rPr>
                <w:rFonts w:ascii="Calibri" w:eastAsia="Times New Roman" w:hAnsi="Times New Roman"/>
                <w:sz w:val="18"/>
                <w:szCs w:val="18"/>
              </w:rPr>
              <w:t>2</w:t>
            </w:r>
          </w:p>
        </w:tc>
        <w:tc>
          <w:tcPr>
            <w:tcW w:w="350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eastAsia="Times New Roman" w:hAnsi="Times New Roman"/>
                <w:sz w:val="18"/>
                <w:szCs w:val="18"/>
              </w:rPr>
            </w:pPr>
            <w:r>
              <w:rPr>
                <w:rFonts w:ascii="Calibri" w:eastAsia="Times New Roman" w:hAnsi="Times New Roman"/>
                <w:sz w:val="18"/>
                <w:szCs w:val="18"/>
              </w:rPr>
              <w:t>课堂教学采用多媒体课件、电子教案、传统教学方法和线上教学辅助结合。</w:t>
            </w:r>
          </w:p>
        </w:tc>
        <w:tc>
          <w:tcPr>
            <w:tcW w:w="435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eastAsia="Times New Roman" w:hAnsi="Times New Roman"/>
                <w:sz w:val="18"/>
                <w:szCs w:val="18"/>
              </w:rPr>
            </w:pPr>
            <w:r>
              <w:rPr>
                <w:rFonts w:ascii="Calibri" w:eastAsia="Times New Roman" w:hAnsi="Times New Roman"/>
                <w:sz w:val="18"/>
                <w:szCs w:val="18"/>
              </w:rPr>
              <w:t>提高效率，增强教学的直观性和课堂教学的信息量。</w:t>
            </w:r>
          </w:p>
        </w:tc>
      </w:tr>
      <w:tr w:rsidR="008621F3">
        <w:trPr>
          <w:trHeight w:val="749"/>
        </w:trPr>
        <w:tc>
          <w:tcPr>
            <w:tcW w:w="55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sz w:val="18"/>
                <w:szCs w:val="18"/>
              </w:rPr>
            </w:pPr>
            <w:r>
              <w:rPr>
                <w:rFonts w:ascii="Calibri" w:eastAsia="Times New Roman" w:hAnsi="Times New Roman"/>
                <w:sz w:val="18"/>
                <w:szCs w:val="18"/>
              </w:rPr>
              <w:t>3</w:t>
            </w:r>
          </w:p>
        </w:tc>
        <w:tc>
          <w:tcPr>
            <w:tcW w:w="350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eastAsia="Times New Roman" w:hAnsi="Times New Roman"/>
                <w:sz w:val="18"/>
                <w:szCs w:val="18"/>
              </w:rPr>
            </w:pPr>
            <w:r>
              <w:rPr>
                <w:rFonts w:ascii="Calibri" w:eastAsia="Times New Roman" w:hAnsi="Times New Roman"/>
                <w:sz w:val="18"/>
                <w:szCs w:val="18"/>
              </w:rPr>
              <w:t>小组讨论采用启发式教学，通过学生协作、自主学习的答辩模式进行。</w:t>
            </w:r>
          </w:p>
        </w:tc>
        <w:tc>
          <w:tcPr>
            <w:tcW w:w="435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eastAsia="Times New Roman" w:hAnsi="Times New Roman"/>
                <w:sz w:val="18"/>
                <w:szCs w:val="18"/>
              </w:rPr>
            </w:pPr>
            <w:r>
              <w:rPr>
                <w:rFonts w:ascii="Calibri" w:eastAsia="Times New Roman" w:hAnsi="Times New Roman"/>
                <w:sz w:val="18"/>
                <w:szCs w:val="18"/>
              </w:rPr>
              <w:t>让学生自主分工、查阅资料、研究分析与制作汇报告，培养学生提出问题、分析问题和解决问题的能力。</w:t>
            </w:r>
          </w:p>
        </w:tc>
      </w:tr>
    </w:tbl>
    <w:p w:rsidR="008621F3" w:rsidRDefault="008621F3">
      <w:pPr>
        <w:spacing w:before="156" w:after="156" w:line="360" w:lineRule="exact"/>
        <w:ind w:right="420"/>
        <w:jc w:val="left"/>
        <w:rPr>
          <w:rFonts w:eastAsia="Times New Roman" w:hAnsi="Times New Roman"/>
          <w:color w:val="000000"/>
          <w:szCs w:val="21"/>
        </w:rPr>
      </w:pPr>
      <w:r>
        <w:rPr>
          <w:rFonts w:ascii="Calibri" w:eastAsia="Times New Roman" w:hAnsi="Times New Roman"/>
          <w:b/>
          <w:color w:val="000000"/>
          <w:sz w:val="24"/>
          <w:szCs w:val="24"/>
        </w:rPr>
        <w:t>六、课程思政</w:t>
      </w:r>
    </w:p>
    <w:p w:rsidR="008621F3" w:rsidRDefault="008621F3">
      <w:pPr>
        <w:spacing w:line="360" w:lineRule="exact"/>
        <w:jc w:val="center"/>
        <w:rPr>
          <w:rFonts w:eastAsia="Times New Roman" w:hAnsi="Times New Roman"/>
          <w:b/>
          <w:color w:val="000000"/>
          <w:sz w:val="18"/>
          <w:szCs w:val="18"/>
        </w:rPr>
      </w:pPr>
      <w:r>
        <w:rPr>
          <w:rFonts w:ascii="Calibri" w:eastAsia="Times New Roman" w:hAnsi="Times New Roman"/>
          <w:b/>
          <w:color w:val="000000"/>
          <w:sz w:val="18"/>
          <w:szCs w:val="18"/>
        </w:rPr>
        <w:t>表</w:t>
      </w:r>
      <w:r>
        <w:rPr>
          <w:rFonts w:ascii="Calibri" w:eastAsia="Times New Roman" w:hAnsi="Times New Roman"/>
          <w:b/>
          <w:color w:val="000000"/>
          <w:sz w:val="18"/>
          <w:szCs w:val="18"/>
        </w:rPr>
        <w:t xml:space="preserve">6-1 </w:t>
      </w:r>
      <w:r>
        <w:rPr>
          <w:rFonts w:ascii="Calibri" w:eastAsia="Times New Roman" w:hAnsi="Times New Roman"/>
          <w:b/>
          <w:color w:val="000000"/>
          <w:sz w:val="18"/>
          <w:szCs w:val="18"/>
        </w:rPr>
        <w:t>课程思政内容</w:t>
      </w:r>
    </w:p>
    <w:tbl>
      <w:tblPr>
        <w:tblW w:w="0" w:type="auto"/>
        <w:tblInd w:w="108" w:type="dxa"/>
        <w:tblCellMar>
          <w:left w:w="0" w:type="dxa"/>
          <w:right w:w="0" w:type="dxa"/>
        </w:tblCellMar>
        <w:tblLook w:val="04A0" w:firstRow="1" w:lastRow="0" w:firstColumn="1" w:lastColumn="0" w:noHBand="0" w:noVBand="1"/>
      </w:tblPr>
      <w:tblGrid>
        <w:gridCol w:w="1966"/>
        <w:gridCol w:w="6222"/>
      </w:tblGrid>
      <w:tr w:rsidR="008621F3">
        <w:trPr>
          <w:trHeight w:val="364"/>
        </w:trPr>
        <w:tc>
          <w:tcPr>
            <w:tcW w:w="2015"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color w:val="000000"/>
                <w:szCs w:val="21"/>
              </w:rPr>
            </w:pPr>
            <w:r>
              <w:rPr>
                <w:rFonts w:ascii="Calibri" w:eastAsia="Times New Roman" w:hAnsi="Times New Roman"/>
                <w:b/>
                <w:sz w:val="18"/>
                <w:szCs w:val="18"/>
              </w:rPr>
              <w:t>课程思政教学内容</w:t>
            </w:r>
          </w:p>
        </w:tc>
        <w:tc>
          <w:tcPr>
            <w:tcW w:w="63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left"/>
              <w:rPr>
                <w:rFonts w:eastAsia="Times New Roman" w:hAnsi="Times New Roman"/>
                <w:sz w:val="18"/>
                <w:szCs w:val="18"/>
              </w:rPr>
            </w:pPr>
            <w:r>
              <w:rPr>
                <w:rFonts w:ascii="宋体" w:eastAsia="宋体" w:hAnsi="宋体"/>
                <w:sz w:val="20"/>
                <w:szCs w:val="20"/>
              </w:rPr>
              <w:fldChar w:fldCharType="begin"/>
            </w:r>
            <w:r>
              <w:rPr>
                <w:rFonts w:ascii="宋体" w:eastAsia="宋体" w:hAnsi="宋体" w:hint="eastAsia"/>
                <w:sz w:val="20"/>
                <w:szCs w:val="20"/>
              </w:rPr>
              <w:instrText>= 1 \* GB3</w:instrText>
            </w:r>
            <w:r>
              <w:rPr>
                <w:rFonts w:eastAsia="宋体" w:hAnsi="Calibri"/>
                <w:sz w:val="20"/>
                <w:szCs w:val="20"/>
              </w:rPr>
              <w:fldChar w:fldCharType="separate"/>
            </w:r>
            <w:r>
              <w:rPr>
                <w:rFonts w:ascii="宋体" w:eastAsia="宋体" w:hAnsi="宋体"/>
                <w:sz w:val="18"/>
                <w:szCs w:val="18"/>
              </w:rPr>
              <w:t>①</w:t>
            </w:r>
            <w:r>
              <w:rPr>
                <w:rFonts w:eastAsia="Times New Roman" w:hAnsi="Times New Roman"/>
                <w:sz w:val="18"/>
                <w:szCs w:val="18"/>
              </w:rPr>
              <w:fldChar w:fldCharType="end"/>
            </w:r>
            <w:r>
              <w:rPr>
                <w:rFonts w:ascii="Calibri" w:eastAsia="Times New Roman" w:hAnsi="Times New Roman"/>
                <w:sz w:val="18"/>
                <w:szCs w:val="18"/>
              </w:rPr>
              <w:t xml:space="preserve"> </w:t>
            </w:r>
            <w:r>
              <w:rPr>
                <w:rFonts w:ascii="Calibri" w:eastAsia="Times New Roman" w:hAnsi="Times New Roman"/>
                <w:sz w:val="18"/>
                <w:szCs w:val="18"/>
              </w:rPr>
              <w:t>诚信：认真付出，努力做事，坚持科学观和实事求是精神。</w:t>
            </w:r>
          </w:p>
        </w:tc>
      </w:tr>
      <w:tr w:rsidR="008621F3">
        <w:trPr>
          <w:trHeight w:val="412"/>
        </w:trPr>
        <w:tc>
          <w:tcPr>
            <w:tcW w:w="2015"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63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left"/>
              <w:rPr>
                <w:rFonts w:eastAsia="Times New Roman" w:hAnsi="Times New Roman"/>
                <w:sz w:val="18"/>
                <w:szCs w:val="18"/>
              </w:rPr>
            </w:pPr>
            <w:r>
              <w:rPr>
                <w:rFonts w:ascii="宋体" w:eastAsia="宋体" w:hAnsi="宋体"/>
                <w:sz w:val="20"/>
                <w:szCs w:val="20"/>
              </w:rPr>
              <w:fldChar w:fldCharType="begin"/>
            </w:r>
            <w:r>
              <w:rPr>
                <w:rFonts w:ascii="宋体" w:eastAsia="宋体" w:hAnsi="宋体" w:hint="eastAsia"/>
                <w:sz w:val="20"/>
                <w:szCs w:val="20"/>
              </w:rPr>
              <w:instrText>= 2 \* GB3</w:instrText>
            </w:r>
            <w:r>
              <w:rPr>
                <w:rFonts w:eastAsia="宋体" w:hAnsi="Calibri"/>
                <w:sz w:val="20"/>
                <w:szCs w:val="20"/>
              </w:rPr>
              <w:fldChar w:fldCharType="separate"/>
            </w:r>
            <w:r>
              <w:rPr>
                <w:rFonts w:ascii="宋体" w:eastAsia="宋体" w:hAnsi="宋体"/>
                <w:sz w:val="18"/>
                <w:szCs w:val="18"/>
              </w:rPr>
              <w:t>②</w:t>
            </w:r>
            <w:r>
              <w:rPr>
                <w:rFonts w:eastAsia="Times New Roman" w:hAnsi="Times New Roman"/>
                <w:sz w:val="18"/>
                <w:szCs w:val="18"/>
              </w:rPr>
              <w:fldChar w:fldCharType="end"/>
            </w:r>
            <w:r>
              <w:rPr>
                <w:rFonts w:ascii="Calibri" w:eastAsia="Times New Roman" w:hAnsi="Times New Roman"/>
                <w:sz w:val="18"/>
                <w:szCs w:val="18"/>
              </w:rPr>
              <w:t xml:space="preserve"> </w:t>
            </w:r>
            <w:r>
              <w:rPr>
                <w:rFonts w:ascii="Calibri" w:eastAsia="Times New Roman" w:hAnsi="Times New Roman"/>
                <w:sz w:val="18"/>
                <w:szCs w:val="18"/>
              </w:rPr>
              <w:t>友善：保持平和、宽容的心去对人做事，团结协作，尊长爱幼。</w:t>
            </w:r>
          </w:p>
        </w:tc>
      </w:tr>
      <w:tr w:rsidR="008621F3">
        <w:trPr>
          <w:trHeight w:val="358"/>
        </w:trPr>
        <w:tc>
          <w:tcPr>
            <w:tcW w:w="2015"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63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left"/>
              <w:rPr>
                <w:rFonts w:eastAsia="Times New Roman" w:hAnsi="Times New Roman"/>
                <w:sz w:val="18"/>
                <w:szCs w:val="18"/>
              </w:rPr>
            </w:pPr>
            <w:r>
              <w:rPr>
                <w:rFonts w:ascii="宋体" w:eastAsia="宋体" w:hAnsi="宋体"/>
                <w:sz w:val="20"/>
                <w:szCs w:val="20"/>
              </w:rPr>
              <w:fldChar w:fldCharType="begin"/>
            </w:r>
            <w:r>
              <w:rPr>
                <w:rFonts w:ascii="宋体" w:eastAsia="宋体" w:hAnsi="宋体" w:hint="eastAsia"/>
                <w:sz w:val="20"/>
                <w:szCs w:val="20"/>
              </w:rPr>
              <w:instrText>= 3 \* GB3</w:instrText>
            </w:r>
            <w:r>
              <w:rPr>
                <w:rFonts w:eastAsia="宋体" w:hAnsi="Calibri"/>
                <w:sz w:val="20"/>
                <w:szCs w:val="20"/>
              </w:rPr>
              <w:fldChar w:fldCharType="separate"/>
            </w:r>
            <w:r>
              <w:rPr>
                <w:rFonts w:ascii="宋体" w:eastAsia="宋体" w:hAnsi="宋体"/>
                <w:sz w:val="18"/>
                <w:szCs w:val="18"/>
              </w:rPr>
              <w:t>③</w:t>
            </w:r>
            <w:r>
              <w:rPr>
                <w:rFonts w:eastAsia="Times New Roman" w:hAnsi="Times New Roman"/>
                <w:sz w:val="18"/>
                <w:szCs w:val="18"/>
              </w:rPr>
              <w:fldChar w:fldCharType="end"/>
            </w:r>
            <w:r>
              <w:rPr>
                <w:rFonts w:ascii="Calibri" w:eastAsia="Times New Roman" w:hAnsi="Times New Roman"/>
                <w:sz w:val="18"/>
                <w:szCs w:val="18"/>
              </w:rPr>
              <w:t xml:space="preserve"> </w:t>
            </w:r>
            <w:r>
              <w:rPr>
                <w:rFonts w:ascii="Calibri" w:eastAsia="Times New Roman" w:hAnsi="Times New Roman"/>
                <w:sz w:val="18"/>
                <w:szCs w:val="18"/>
              </w:rPr>
              <w:t>爱岗：富有不断学习和探索进取的工作态度，热爱本专业。</w:t>
            </w:r>
          </w:p>
        </w:tc>
      </w:tr>
      <w:tr w:rsidR="008621F3">
        <w:trPr>
          <w:trHeight w:val="323"/>
        </w:trPr>
        <w:tc>
          <w:tcPr>
            <w:tcW w:w="2015"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63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left"/>
              <w:rPr>
                <w:rFonts w:eastAsia="Times New Roman" w:hAnsi="Times New Roman"/>
                <w:sz w:val="18"/>
                <w:szCs w:val="18"/>
              </w:rPr>
            </w:pPr>
            <w:r>
              <w:rPr>
                <w:rFonts w:ascii="宋体" w:eastAsia="宋体" w:hAnsi="宋体"/>
                <w:sz w:val="20"/>
                <w:szCs w:val="20"/>
              </w:rPr>
              <w:fldChar w:fldCharType="begin"/>
            </w:r>
            <w:r>
              <w:rPr>
                <w:rFonts w:ascii="宋体" w:eastAsia="宋体" w:hAnsi="宋体" w:hint="eastAsia"/>
                <w:sz w:val="20"/>
                <w:szCs w:val="20"/>
              </w:rPr>
              <w:instrText>= 4 \* GB3</w:instrText>
            </w:r>
            <w:r>
              <w:rPr>
                <w:rFonts w:eastAsia="宋体" w:hAnsi="Calibri"/>
                <w:sz w:val="20"/>
                <w:szCs w:val="20"/>
              </w:rPr>
              <w:fldChar w:fldCharType="separate"/>
            </w:r>
            <w:r>
              <w:rPr>
                <w:rFonts w:ascii="宋体" w:eastAsia="宋体" w:hAnsi="宋体"/>
                <w:sz w:val="18"/>
                <w:szCs w:val="18"/>
              </w:rPr>
              <w:t>④</w:t>
            </w:r>
            <w:r>
              <w:rPr>
                <w:rFonts w:eastAsia="Times New Roman" w:hAnsi="Times New Roman"/>
                <w:sz w:val="18"/>
                <w:szCs w:val="18"/>
              </w:rPr>
              <w:fldChar w:fldCharType="end"/>
            </w:r>
            <w:r>
              <w:rPr>
                <w:rFonts w:ascii="Calibri" w:eastAsia="Times New Roman" w:hAnsi="Times New Roman"/>
                <w:sz w:val="18"/>
                <w:szCs w:val="18"/>
              </w:rPr>
              <w:t xml:space="preserve"> </w:t>
            </w:r>
            <w:r>
              <w:rPr>
                <w:rFonts w:ascii="Calibri" w:eastAsia="Times New Roman" w:hAnsi="Times New Roman"/>
                <w:sz w:val="18"/>
                <w:szCs w:val="18"/>
              </w:rPr>
              <w:t>敬业：做事可以吃苦耐劳，工作能够精益求精。</w:t>
            </w:r>
          </w:p>
        </w:tc>
      </w:tr>
      <w:tr w:rsidR="008621F3">
        <w:trPr>
          <w:trHeight w:val="323"/>
        </w:trPr>
        <w:tc>
          <w:tcPr>
            <w:tcW w:w="2015"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639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left"/>
              <w:rPr>
                <w:rFonts w:eastAsia="Times New Roman" w:hAnsi="Times New Roman"/>
                <w:sz w:val="18"/>
                <w:szCs w:val="18"/>
              </w:rPr>
            </w:pPr>
            <w:r>
              <w:rPr>
                <w:rFonts w:ascii="宋体" w:eastAsia="宋体" w:hAnsi="宋体"/>
                <w:sz w:val="20"/>
                <w:szCs w:val="20"/>
              </w:rPr>
              <w:fldChar w:fldCharType="begin"/>
            </w:r>
            <w:r>
              <w:rPr>
                <w:rFonts w:ascii="宋体" w:eastAsia="宋体" w:hAnsi="宋体" w:hint="eastAsia"/>
                <w:sz w:val="20"/>
                <w:szCs w:val="20"/>
              </w:rPr>
              <w:instrText>= 5 \* GB3</w:instrText>
            </w:r>
            <w:r>
              <w:rPr>
                <w:rFonts w:eastAsia="宋体" w:hAnsi="Calibri"/>
                <w:sz w:val="20"/>
                <w:szCs w:val="20"/>
              </w:rPr>
              <w:fldChar w:fldCharType="separate"/>
            </w:r>
            <w:r>
              <w:rPr>
                <w:rFonts w:ascii="宋体" w:eastAsia="宋体" w:hAnsi="宋体"/>
                <w:sz w:val="18"/>
                <w:szCs w:val="18"/>
              </w:rPr>
              <w:t>⑤</w:t>
            </w:r>
            <w:r>
              <w:rPr>
                <w:rFonts w:eastAsia="Times New Roman" w:hAnsi="Times New Roman"/>
                <w:sz w:val="18"/>
                <w:szCs w:val="18"/>
              </w:rPr>
              <w:fldChar w:fldCharType="end"/>
            </w:r>
            <w:r>
              <w:rPr>
                <w:rFonts w:ascii="Calibri" w:eastAsia="Times New Roman" w:hAnsi="Times New Roman"/>
                <w:sz w:val="18"/>
                <w:szCs w:val="18"/>
              </w:rPr>
              <w:t xml:space="preserve"> </w:t>
            </w:r>
            <w:r>
              <w:rPr>
                <w:rFonts w:ascii="Calibri" w:eastAsia="Times New Roman" w:hAnsi="Times New Roman"/>
                <w:sz w:val="18"/>
                <w:szCs w:val="18"/>
              </w:rPr>
              <w:t>其它：科学发展观及积极向上的人生观。</w:t>
            </w:r>
          </w:p>
        </w:tc>
      </w:tr>
    </w:tbl>
    <w:p w:rsidR="008621F3" w:rsidRDefault="008621F3">
      <w:pPr>
        <w:spacing w:before="156" w:line="360" w:lineRule="exact"/>
        <w:jc w:val="center"/>
        <w:rPr>
          <w:rFonts w:eastAsia="Times New Roman" w:hAnsi="Times New Roman"/>
          <w:b/>
          <w:color w:val="000000"/>
          <w:sz w:val="18"/>
          <w:szCs w:val="18"/>
        </w:rPr>
      </w:pPr>
      <w:r>
        <w:rPr>
          <w:rFonts w:ascii="Calibri" w:eastAsia="Times New Roman" w:hAnsi="Times New Roman"/>
          <w:b/>
          <w:color w:val="000000"/>
          <w:sz w:val="18"/>
          <w:szCs w:val="18"/>
        </w:rPr>
        <w:t>表</w:t>
      </w:r>
      <w:r>
        <w:rPr>
          <w:rFonts w:ascii="Calibri" w:eastAsia="Times New Roman" w:hAnsi="Times New Roman"/>
          <w:b/>
          <w:color w:val="000000"/>
          <w:sz w:val="18"/>
          <w:szCs w:val="18"/>
        </w:rPr>
        <w:t xml:space="preserve">6-2 </w:t>
      </w:r>
      <w:r>
        <w:rPr>
          <w:rFonts w:ascii="Calibri" w:eastAsia="Times New Roman" w:hAnsi="Times New Roman"/>
          <w:b/>
          <w:color w:val="000000"/>
          <w:sz w:val="18"/>
          <w:szCs w:val="18"/>
        </w:rPr>
        <w:t>课程思政具体案例</w:t>
      </w:r>
    </w:p>
    <w:tbl>
      <w:tblPr>
        <w:tblW w:w="0" w:type="auto"/>
        <w:tblInd w:w="108" w:type="dxa"/>
        <w:tblCellMar>
          <w:left w:w="0" w:type="dxa"/>
          <w:right w:w="0" w:type="dxa"/>
        </w:tblCellMar>
        <w:tblLook w:val="04A0" w:firstRow="1" w:lastRow="0" w:firstColumn="1" w:lastColumn="0" w:noHBand="0" w:noVBand="1"/>
      </w:tblPr>
      <w:tblGrid>
        <w:gridCol w:w="424"/>
        <w:gridCol w:w="1564"/>
        <w:gridCol w:w="3101"/>
        <w:gridCol w:w="3099"/>
      </w:tblGrid>
      <w:tr w:rsidR="008621F3">
        <w:tc>
          <w:tcPr>
            <w:tcW w:w="42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Times New Roman" w:hAnsi="Times New Roman"/>
                <w:b/>
                <w:sz w:val="18"/>
                <w:szCs w:val="18"/>
              </w:rPr>
              <w:t>序号</w:t>
            </w:r>
          </w:p>
        </w:tc>
        <w:tc>
          <w:tcPr>
            <w:tcW w:w="160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Times New Roman" w:hAnsi="Times New Roman"/>
                <w:b/>
                <w:sz w:val="18"/>
                <w:szCs w:val="18"/>
              </w:rPr>
              <w:t>所属章节</w:t>
            </w:r>
            <w:r>
              <w:rPr>
                <w:rFonts w:ascii="Calibri" w:eastAsia="Times New Roman" w:hAnsi="Times New Roman"/>
                <w:b/>
                <w:sz w:val="18"/>
                <w:szCs w:val="18"/>
              </w:rPr>
              <w:t>/</w:t>
            </w:r>
          </w:p>
          <w:p w:rsidR="008621F3" w:rsidRDefault="008621F3">
            <w:pPr>
              <w:jc w:val="center"/>
              <w:rPr>
                <w:rFonts w:eastAsia="Times New Roman" w:hAnsi="Times New Roman"/>
                <w:b/>
                <w:sz w:val="18"/>
                <w:szCs w:val="18"/>
              </w:rPr>
            </w:pPr>
            <w:r>
              <w:rPr>
                <w:rFonts w:ascii="Calibri" w:eastAsia="Times New Roman" w:hAnsi="Times New Roman"/>
                <w:b/>
                <w:sz w:val="18"/>
                <w:szCs w:val="18"/>
              </w:rPr>
              <w:t>案例名称</w:t>
            </w:r>
          </w:p>
        </w:tc>
        <w:tc>
          <w:tcPr>
            <w:tcW w:w="31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宋体" w:hAnsi="宋体"/>
                <w:b/>
                <w:sz w:val="18"/>
                <w:szCs w:val="18"/>
              </w:rPr>
              <w:t>教学内容</w:t>
            </w:r>
          </w:p>
        </w:tc>
        <w:tc>
          <w:tcPr>
            <w:tcW w:w="31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Times New Roman" w:hAnsi="Times New Roman"/>
                <w:b/>
                <w:sz w:val="18"/>
                <w:szCs w:val="18"/>
              </w:rPr>
              <w:t>思政元素</w:t>
            </w:r>
          </w:p>
        </w:tc>
      </w:tr>
      <w:tr w:rsidR="008621F3">
        <w:trPr>
          <w:trHeight w:val="1192"/>
        </w:trPr>
        <w:tc>
          <w:tcPr>
            <w:tcW w:w="42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left"/>
              <w:rPr>
                <w:rFonts w:eastAsia="Times New Roman" w:hAnsi="Times New Roman"/>
                <w:sz w:val="18"/>
                <w:szCs w:val="18"/>
              </w:rPr>
            </w:pPr>
            <w:r>
              <w:rPr>
                <w:rFonts w:ascii="Calibri" w:eastAsia="Times New Roman" w:hAnsi="Times New Roman"/>
                <w:sz w:val="18"/>
                <w:szCs w:val="18"/>
              </w:rPr>
              <w:t>1</w:t>
            </w:r>
          </w:p>
        </w:tc>
        <w:tc>
          <w:tcPr>
            <w:tcW w:w="160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Times New Roman" w:hAnsi="Times New Roman"/>
                <w:sz w:val="18"/>
                <w:szCs w:val="18"/>
              </w:rPr>
            </w:pPr>
            <w:r>
              <w:rPr>
                <w:rFonts w:ascii="Calibri" w:eastAsia="Times New Roman" w:hAnsi="Times New Roman"/>
                <w:sz w:val="18"/>
                <w:szCs w:val="18"/>
              </w:rPr>
              <w:t>第</w:t>
            </w:r>
            <w:r>
              <w:rPr>
                <w:rFonts w:ascii="Calibri" w:eastAsia="Times New Roman" w:hAnsi="Times New Roman"/>
                <w:sz w:val="18"/>
                <w:szCs w:val="18"/>
              </w:rPr>
              <w:t>1</w:t>
            </w:r>
            <w:r>
              <w:rPr>
                <w:rFonts w:ascii="Calibri" w:eastAsia="Times New Roman" w:hAnsi="Times New Roman"/>
                <w:sz w:val="18"/>
                <w:szCs w:val="18"/>
              </w:rPr>
              <w:t>章</w:t>
            </w:r>
            <w:r>
              <w:rPr>
                <w:rFonts w:ascii="Calibri" w:eastAsia="宋体" w:hAnsi="宋体"/>
                <w:sz w:val="18"/>
                <w:szCs w:val="18"/>
              </w:rPr>
              <w:t>绪论</w:t>
            </w:r>
          </w:p>
        </w:tc>
        <w:tc>
          <w:tcPr>
            <w:tcW w:w="31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Times New Roman" w:hAnsi="Times New Roman"/>
                <w:sz w:val="18"/>
                <w:szCs w:val="18"/>
              </w:rPr>
            </w:pPr>
            <w:r>
              <w:rPr>
                <w:rFonts w:ascii="Calibri" w:eastAsia="宋体" w:hAnsi="宋体"/>
                <w:sz w:val="18"/>
                <w:szCs w:val="18"/>
              </w:rPr>
              <w:t>结合数字图像处理技术对国计民生的重大意义，在工程、工业、医疗、航天、军事、生活中的应用，未来的发展方向。</w:t>
            </w:r>
          </w:p>
          <w:p w:rsidR="008621F3" w:rsidRDefault="008621F3">
            <w:pPr>
              <w:snapToGrid w:val="0"/>
              <w:jc w:val="left"/>
              <w:rPr>
                <w:rFonts w:eastAsia="Times New Roman" w:hAnsi="Times New Roman"/>
                <w:sz w:val="18"/>
                <w:szCs w:val="18"/>
              </w:rPr>
            </w:pPr>
            <w:r>
              <w:rPr>
                <w:rFonts w:ascii="Calibri" w:eastAsia="Times New Roman" w:hAnsi="Times New Roman"/>
                <w:sz w:val="18"/>
                <w:szCs w:val="18"/>
              </w:rPr>
              <w:t>引导学生对</w:t>
            </w:r>
            <w:r>
              <w:rPr>
                <w:rFonts w:ascii="Calibri" w:eastAsia="宋体" w:hAnsi="宋体"/>
                <w:sz w:val="18"/>
                <w:szCs w:val="18"/>
              </w:rPr>
              <w:t>数字图像处理门技术有一个较为全面的认知。</w:t>
            </w:r>
          </w:p>
        </w:tc>
        <w:tc>
          <w:tcPr>
            <w:tcW w:w="31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Times New Roman" w:hAnsi="Times New Roman"/>
                <w:sz w:val="18"/>
                <w:szCs w:val="18"/>
              </w:rPr>
            </w:pPr>
            <w:r>
              <w:rPr>
                <w:rFonts w:ascii="Calibri" w:eastAsia="宋体" w:hAnsi="宋体"/>
                <w:b/>
                <w:sz w:val="18"/>
                <w:szCs w:val="18"/>
              </w:rPr>
              <w:t>爱岗敬业</w:t>
            </w:r>
            <w:r>
              <w:rPr>
                <w:rFonts w:ascii="Calibri" w:eastAsia="Times New Roman" w:hAnsi="Times New Roman"/>
                <w:sz w:val="18"/>
                <w:szCs w:val="18"/>
              </w:rPr>
              <w:t>：</w:t>
            </w:r>
            <w:r>
              <w:rPr>
                <w:rFonts w:ascii="Calibri" w:eastAsia="宋体" w:hAnsi="宋体"/>
                <w:sz w:val="18"/>
                <w:szCs w:val="18"/>
              </w:rPr>
              <w:t>此外</w:t>
            </w:r>
            <w:r>
              <w:rPr>
                <w:rFonts w:ascii="Calibri" w:eastAsia="Times New Roman" w:hAnsi="Times New Roman"/>
                <w:sz w:val="18"/>
                <w:szCs w:val="18"/>
              </w:rPr>
              <w:t>布置学习任务，要求学生</w:t>
            </w:r>
            <w:r>
              <w:rPr>
                <w:rFonts w:ascii="Calibri" w:eastAsia="宋体" w:hAnsi="宋体"/>
                <w:sz w:val="18"/>
                <w:szCs w:val="18"/>
              </w:rPr>
              <w:t>在网上搜索数字图像处理的具体应用，激发学生对本学科，本专业，本技术的热爱，让学生产生浓厚的学习兴趣。</w:t>
            </w:r>
          </w:p>
        </w:tc>
      </w:tr>
      <w:tr w:rsidR="008621F3">
        <w:trPr>
          <w:trHeight w:val="1299"/>
        </w:trPr>
        <w:tc>
          <w:tcPr>
            <w:tcW w:w="42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left"/>
              <w:rPr>
                <w:rFonts w:eastAsia="Times New Roman" w:hAnsi="Times New Roman"/>
                <w:sz w:val="18"/>
                <w:szCs w:val="18"/>
              </w:rPr>
            </w:pPr>
            <w:r>
              <w:rPr>
                <w:rFonts w:ascii="Calibri" w:eastAsia="Times New Roman" w:hAnsi="Times New Roman"/>
                <w:sz w:val="18"/>
                <w:szCs w:val="18"/>
              </w:rPr>
              <w:t>2</w:t>
            </w:r>
          </w:p>
        </w:tc>
        <w:tc>
          <w:tcPr>
            <w:tcW w:w="160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Times New Roman" w:hAnsi="Times New Roman"/>
                <w:sz w:val="18"/>
                <w:szCs w:val="18"/>
              </w:rPr>
            </w:pPr>
            <w:r>
              <w:rPr>
                <w:rFonts w:ascii="Calibri" w:eastAsia="Times New Roman" w:hAnsi="Times New Roman"/>
                <w:sz w:val="18"/>
                <w:szCs w:val="18"/>
              </w:rPr>
              <w:t>第</w:t>
            </w:r>
            <w:r>
              <w:rPr>
                <w:rFonts w:ascii="Calibri" w:eastAsia="Times New Roman" w:hAnsi="Times New Roman"/>
                <w:sz w:val="18"/>
                <w:szCs w:val="18"/>
              </w:rPr>
              <w:t>4</w:t>
            </w:r>
            <w:r>
              <w:rPr>
                <w:rFonts w:ascii="Calibri" w:eastAsia="Times New Roman" w:hAnsi="Times New Roman"/>
                <w:sz w:val="18"/>
                <w:szCs w:val="18"/>
              </w:rPr>
              <w:t>章</w:t>
            </w:r>
            <w:r>
              <w:rPr>
                <w:rFonts w:ascii="Calibri" w:eastAsia="宋体" w:hAnsi="宋体"/>
                <w:sz w:val="18"/>
                <w:szCs w:val="18"/>
              </w:rPr>
              <w:t>图像增强</w:t>
            </w:r>
          </w:p>
        </w:tc>
        <w:tc>
          <w:tcPr>
            <w:tcW w:w="31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Times New Roman" w:hAnsi="Times New Roman"/>
                <w:sz w:val="18"/>
                <w:szCs w:val="18"/>
              </w:rPr>
            </w:pPr>
            <w:r>
              <w:rPr>
                <w:rFonts w:ascii="Calibri" w:eastAsia="Times New Roman" w:hAnsi="Times New Roman"/>
                <w:sz w:val="18"/>
                <w:szCs w:val="18"/>
              </w:rPr>
              <w:t>通过学习</w:t>
            </w:r>
            <w:r>
              <w:rPr>
                <w:rFonts w:ascii="Calibri" w:eastAsia="宋体" w:hAnsi="宋体"/>
                <w:sz w:val="18"/>
                <w:szCs w:val="18"/>
              </w:rPr>
              <w:t>直方图修正、图像平滑、图像尖锐化、同态增强处理、彩色图像处理等等经典的图像增强技术，</w:t>
            </w:r>
            <w:r>
              <w:rPr>
                <w:rFonts w:ascii="Calibri" w:eastAsia="Times New Roman" w:hAnsi="Times New Roman"/>
                <w:sz w:val="18"/>
                <w:szCs w:val="18"/>
              </w:rPr>
              <w:t>认知</w:t>
            </w:r>
            <w:r>
              <w:rPr>
                <w:rFonts w:ascii="Calibri" w:eastAsia="宋体" w:hAnsi="宋体"/>
                <w:sz w:val="18"/>
                <w:szCs w:val="18"/>
              </w:rPr>
              <w:t>每一种技术有其自身的特点，应用前景。</w:t>
            </w:r>
          </w:p>
        </w:tc>
        <w:tc>
          <w:tcPr>
            <w:tcW w:w="31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Times New Roman" w:hAnsi="Times New Roman"/>
                <w:sz w:val="18"/>
                <w:szCs w:val="18"/>
              </w:rPr>
            </w:pPr>
            <w:r>
              <w:rPr>
                <w:rFonts w:ascii="Calibri" w:eastAsia="Times New Roman" w:hAnsi="Times New Roman"/>
                <w:b/>
                <w:sz w:val="18"/>
                <w:szCs w:val="18"/>
              </w:rPr>
              <w:t>科学手段的多样性</w:t>
            </w:r>
            <w:r>
              <w:rPr>
                <w:rFonts w:ascii="Calibri" w:eastAsia="Times New Roman" w:hAnsi="Times New Roman"/>
                <w:sz w:val="18"/>
                <w:szCs w:val="18"/>
              </w:rPr>
              <w:t>：通过</w:t>
            </w:r>
            <w:r>
              <w:rPr>
                <w:rFonts w:ascii="Calibri" w:eastAsia="宋体" w:hAnsi="宋体"/>
                <w:sz w:val="18"/>
                <w:szCs w:val="18"/>
              </w:rPr>
              <w:t>图像增强技术的学习，</w:t>
            </w:r>
            <w:r>
              <w:rPr>
                <w:rFonts w:ascii="Calibri" w:eastAsia="Times New Roman" w:hAnsi="Times New Roman"/>
                <w:sz w:val="18"/>
                <w:szCs w:val="18"/>
              </w:rPr>
              <w:t>理解</w:t>
            </w:r>
            <w:r>
              <w:rPr>
                <w:rFonts w:ascii="Calibri" w:eastAsia="宋体" w:hAnsi="宋体"/>
                <w:sz w:val="18"/>
                <w:szCs w:val="18"/>
              </w:rPr>
              <w:t>图像增强的</w:t>
            </w:r>
            <w:r>
              <w:rPr>
                <w:rFonts w:ascii="Calibri" w:eastAsia="Times New Roman" w:hAnsi="Times New Roman"/>
                <w:sz w:val="18"/>
                <w:szCs w:val="18"/>
              </w:rPr>
              <w:t>作用和意义，</w:t>
            </w:r>
            <w:r>
              <w:rPr>
                <w:rFonts w:ascii="Calibri" w:eastAsia="宋体" w:hAnsi="宋体"/>
                <w:sz w:val="18"/>
                <w:szCs w:val="18"/>
              </w:rPr>
              <w:t>通过</w:t>
            </w:r>
            <w:r>
              <w:rPr>
                <w:rFonts w:ascii="Calibri" w:eastAsia="Times New Roman" w:hAnsi="Times New Roman"/>
                <w:sz w:val="18"/>
                <w:szCs w:val="18"/>
              </w:rPr>
              <w:t>综合对比</w:t>
            </w:r>
            <w:r>
              <w:rPr>
                <w:rFonts w:ascii="Calibri" w:eastAsia="宋体" w:hAnsi="宋体"/>
                <w:sz w:val="18"/>
                <w:szCs w:val="18"/>
              </w:rPr>
              <w:t>分析</w:t>
            </w:r>
            <w:r>
              <w:rPr>
                <w:rFonts w:ascii="Calibri" w:eastAsia="Times New Roman" w:hAnsi="Times New Roman"/>
                <w:sz w:val="18"/>
                <w:szCs w:val="18"/>
              </w:rPr>
              <w:t>理解不同</w:t>
            </w:r>
            <w:r>
              <w:rPr>
                <w:rFonts w:ascii="Calibri" w:eastAsia="宋体" w:hAnsi="宋体"/>
                <w:sz w:val="18"/>
                <w:szCs w:val="18"/>
              </w:rPr>
              <w:t>技术</w:t>
            </w:r>
            <w:r>
              <w:rPr>
                <w:rFonts w:ascii="Calibri" w:eastAsia="Times New Roman" w:hAnsi="Times New Roman"/>
                <w:sz w:val="18"/>
                <w:szCs w:val="18"/>
              </w:rPr>
              <w:t>方法对同一问题进行解决的可行性和多样性，分析他们内在联系。</w:t>
            </w:r>
          </w:p>
        </w:tc>
      </w:tr>
      <w:tr w:rsidR="008621F3">
        <w:trPr>
          <w:trHeight w:val="1427"/>
        </w:trPr>
        <w:tc>
          <w:tcPr>
            <w:tcW w:w="42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left"/>
              <w:rPr>
                <w:rFonts w:eastAsia="Times New Roman" w:hAnsi="Times New Roman"/>
                <w:sz w:val="18"/>
                <w:szCs w:val="18"/>
              </w:rPr>
            </w:pPr>
            <w:r>
              <w:rPr>
                <w:rFonts w:ascii="Calibri" w:eastAsia="Times New Roman" w:hAnsi="Times New Roman"/>
                <w:sz w:val="18"/>
                <w:szCs w:val="18"/>
              </w:rPr>
              <w:t>3</w:t>
            </w:r>
          </w:p>
        </w:tc>
        <w:tc>
          <w:tcPr>
            <w:tcW w:w="160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Times New Roman" w:hAnsi="Times New Roman"/>
                <w:sz w:val="18"/>
                <w:szCs w:val="18"/>
              </w:rPr>
            </w:pPr>
            <w:r>
              <w:rPr>
                <w:rFonts w:ascii="Calibri" w:eastAsia="Times New Roman" w:hAnsi="Times New Roman"/>
                <w:sz w:val="18"/>
                <w:szCs w:val="18"/>
              </w:rPr>
              <w:t>第</w:t>
            </w:r>
            <w:r>
              <w:rPr>
                <w:rFonts w:ascii="Calibri" w:eastAsia="宋体" w:hAnsi="宋体"/>
                <w:sz w:val="18"/>
                <w:szCs w:val="18"/>
              </w:rPr>
              <w:t>6</w:t>
            </w:r>
            <w:r>
              <w:rPr>
                <w:rFonts w:ascii="Calibri" w:eastAsia="Times New Roman" w:hAnsi="Times New Roman"/>
                <w:sz w:val="18"/>
                <w:szCs w:val="18"/>
              </w:rPr>
              <w:t>章第</w:t>
            </w:r>
            <w:r>
              <w:rPr>
                <w:rFonts w:ascii="Calibri" w:eastAsia="宋体" w:hAnsi="宋体"/>
                <w:sz w:val="18"/>
                <w:szCs w:val="18"/>
              </w:rPr>
              <w:t>2</w:t>
            </w:r>
            <w:r>
              <w:rPr>
                <w:rFonts w:ascii="Calibri" w:eastAsia="Times New Roman" w:hAnsi="Times New Roman"/>
                <w:sz w:val="18"/>
                <w:szCs w:val="18"/>
              </w:rPr>
              <w:t>讲</w:t>
            </w:r>
            <w:r>
              <w:rPr>
                <w:rFonts w:ascii="Calibri" w:eastAsia="宋体" w:hAnsi="宋体"/>
                <w:sz w:val="18"/>
                <w:szCs w:val="18"/>
              </w:rPr>
              <w:t>图像复原</w:t>
            </w:r>
          </w:p>
        </w:tc>
        <w:tc>
          <w:tcPr>
            <w:tcW w:w="31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Times New Roman" w:hAnsi="Times New Roman"/>
                <w:color w:val="FF6600"/>
                <w:sz w:val="18"/>
                <w:szCs w:val="18"/>
              </w:rPr>
            </w:pPr>
            <w:r>
              <w:rPr>
                <w:rFonts w:ascii="Calibri" w:eastAsia="宋体" w:hAnsi="宋体"/>
                <w:sz w:val="18"/>
                <w:szCs w:val="18"/>
              </w:rPr>
              <w:t>最小二乘方滤波、约束去卷积</w:t>
            </w:r>
            <w:r>
              <w:rPr>
                <w:rFonts w:ascii="Calibri" w:eastAsia="宋体" w:hAnsi="宋体"/>
                <w:sz w:val="18"/>
                <w:szCs w:val="18"/>
              </w:rPr>
              <w:t xml:space="preserve"> </w:t>
            </w:r>
            <w:r>
              <w:rPr>
                <w:rFonts w:ascii="Calibri" w:eastAsia="宋体" w:hAnsi="宋体"/>
                <w:sz w:val="18"/>
                <w:szCs w:val="18"/>
              </w:rPr>
              <w:t>、中值滤波、空间复原算法的基本原理，存在的缺陷，应用背景等内容。</w:t>
            </w:r>
          </w:p>
        </w:tc>
        <w:tc>
          <w:tcPr>
            <w:tcW w:w="31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Times New Roman" w:hAnsi="Times New Roman"/>
                <w:sz w:val="18"/>
                <w:szCs w:val="18"/>
              </w:rPr>
            </w:pPr>
            <w:r>
              <w:rPr>
                <w:rFonts w:ascii="Calibri" w:eastAsia="宋体" w:hAnsi="宋体"/>
                <w:b/>
                <w:sz w:val="18"/>
                <w:szCs w:val="18"/>
              </w:rPr>
              <w:t>其它</w:t>
            </w:r>
            <w:r>
              <w:rPr>
                <w:rFonts w:ascii="Calibri" w:eastAsia="Times New Roman" w:hAnsi="Times New Roman"/>
                <w:sz w:val="18"/>
                <w:szCs w:val="18"/>
              </w:rPr>
              <w:t>：通过</w:t>
            </w:r>
            <w:r>
              <w:rPr>
                <w:rFonts w:ascii="Calibri" w:eastAsia="宋体" w:hAnsi="宋体"/>
                <w:sz w:val="18"/>
                <w:szCs w:val="18"/>
              </w:rPr>
              <w:t>学习学生会发现这些算法或技术的提出都是国外的学者，引导学生感受到前期，我国在图像复原方面所做的贡献远远不够，目前在这方面也还存在较大的差距，增强学生的责任感，使命感。</w:t>
            </w:r>
          </w:p>
        </w:tc>
      </w:tr>
      <w:tr w:rsidR="008621F3">
        <w:trPr>
          <w:trHeight w:val="1427"/>
        </w:trPr>
        <w:tc>
          <w:tcPr>
            <w:tcW w:w="42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left"/>
              <w:rPr>
                <w:rFonts w:eastAsia="Times New Roman" w:hAnsi="Times New Roman"/>
                <w:sz w:val="18"/>
                <w:szCs w:val="18"/>
              </w:rPr>
            </w:pPr>
            <w:r>
              <w:rPr>
                <w:rFonts w:ascii="Calibri" w:eastAsia="宋体" w:hAnsi="宋体"/>
                <w:sz w:val="18"/>
                <w:szCs w:val="18"/>
              </w:rPr>
              <w:t>4</w:t>
            </w:r>
          </w:p>
        </w:tc>
        <w:tc>
          <w:tcPr>
            <w:tcW w:w="160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Times New Roman" w:hAnsi="Times New Roman"/>
                <w:sz w:val="18"/>
                <w:szCs w:val="18"/>
              </w:rPr>
            </w:pPr>
            <w:r>
              <w:rPr>
                <w:rFonts w:ascii="Calibri" w:eastAsia="宋体" w:hAnsi="宋体"/>
                <w:sz w:val="18"/>
                <w:szCs w:val="18"/>
              </w:rPr>
              <w:t>第</w:t>
            </w:r>
            <w:r>
              <w:rPr>
                <w:rFonts w:ascii="Calibri" w:eastAsia="宋体" w:hAnsi="宋体"/>
                <w:sz w:val="18"/>
                <w:szCs w:val="18"/>
              </w:rPr>
              <w:t>10</w:t>
            </w:r>
            <w:r>
              <w:rPr>
                <w:rFonts w:ascii="Calibri" w:eastAsia="宋体" w:hAnsi="宋体"/>
                <w:sz w:val="18"/>
                <w:szCs w:val="18"/>
              </w:rPr>
              <w:t>章</w:t>
            </w:r>
            <w:r>
              <w:rPr>
                <w:rFonts w:ascii="Calibri" w:eastAsia="Times New Roman" w:hAnsi="Times New Roman"/>
                <w:sz w:val="18"/>
                <w:szCs w:val="18"/>
              </w:rPr>
              <w:t>第</w:t>
            </w:r>
            <w:r>
              <w:rPr>
                <w:rFonts w:ascii="Calibri" w:eastAsia="宋体" w:hAnsi="宋体"/>
                <w:sz w:val="18"/>
                <w:szCs w:val="18"/>
              </w:rPr>
              <w:t>2</w:t>
            </w:r>
            <w:r>
              <w:rPr>
                <w:rFonts w:ascii="Calibri" w:eastAsia="Times New Roman" w:hAnsi="Times New Roman"/>
                <w:sz w:val="18"/>
                <w:szCs w:val="18"/>
              </w:rPr>
              <w:t>讲</w:t>
            </w:r>
            <w:r>
              <w:rPr>
                <w:rFonts w:ascii="Calibri" w:eastAsia="宋体" w:hAnsi="宋体"/>
                <w:sz w:val="18"/>
                <w:szCs w:val="18"/>
              </w:rPr>
              <w:t>模式识别的几种应用</w:t>
            </w:r>
          </w:p>
        </w:tc>
        <w:tc>
          <w:tcPr>
            <w:tcW w:w="31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Times New Roman" w:hAnsi="Times New Roman"/>
                <w:color w:val="FF6600"/>
                <w:sz w:val="18"/>
                <w:szCs w:val="18"/>
              </w:rPr>
            </w:pPr>
            <w:r>
              <w:rPr>
                <w:rFonts w:ascii="Calibri" w:eastAsia="宋体" w:hAnsi="宋体"/>
                <w:sz w:val="18"/>
                <w:szCs w:val="18"/>
              </w:rPr>
              <w:t>统计学习理论与支持向量机、生物特征识别、模式识别的应用。人脸识别、表情识别、车牌识别，不良品识别。</w:t>
            </w:r>
          </w:p>
        </w:tc>
        <w:tc>
          <w:tcPr>
            <w:tcW w:w="31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Times New Roman" w:hAnsi="Times New Roman"/>
                <w:b/>
                <w:color w:val="FF6600"/>
                <w:sz w:val="18"/>
                <w:szCs w:val="18"/>
              </w:rPr>
            </w:pPr>
            <w:r>
              <w:rPr>
                <w:rFonts w:ascii="Times New Roman" w:eastAsia="宋体" w:hAnsi="宋体"/>
                <w:b/>
                <w:sz w:val="18"/>
                <w:szCs w:val="18"/>
              </w:rPr>
              <w:t>科学发展观</w:t>
            </w:r>
            <w:r>
              <w:rPr>
                <w:rFonts w:ascii="Times New Roman" w:eastAsia="宋体" w:hAnsi="宋体"/>
                <w:sz w:val="18"/>
                <w:szCs w:val="18"/>
              </w:rPr>
              <w:t>：通过</w:t>
            </w:r>
            <w:r>
              <w:rPr>
                <w:rFonts w:ascii="仿宋_GB2312" w:eastAsia="仿宋_GB2312" w:hAnsi="仿宋_GB2312"/>
                <w:sz w:val="18"/>
                <w:szCs w:val="18"/>
              </w:rPr>
              <w:t>学习模式识别的应用</w:t>
            </w:r>
            <w:r>
              <w:rPr>
                <w:rFonts w:ascii="Times New Roman" w:eastAsia="宋体" w:hAnsi="宋体"/>
                <w:sz w:val="18"/>
                <w:szCs w:val="18"/>
              </w:rPr>
              <w:t>，引导学生思维能力的提升，让学生对事物的认识更为科学，知道许多模式识别问题教有对相应的算法去处理，而这些算法又是在不断改进的，让学生具有批判的思维。</w:t>
            </w:r>
          </w:p>
        </w:tc>
      </w:tr>
    </w:tbl>
    <w:p w:rsidR="008621F3" w:rsidRDefault="008621F3">
      <w:pPr>
        <w:spacing w:before="156" w:after="156" w:line="360" w:lineRule="exact"/>
        <w:ind w:right="420"/>
        <w:jc w:val="left"/>
        <w:rPr>
          <w:rFonts w:eastAsia="Times New Roman" w:hAnsi="Times New Roman"/>
          <w:b/>
          <w:color w:val="000000"/>
          <w:sz w:val="24"/>
          <w:szCs w:val="24"/>
        </w:rPr>
      </w:pPr>
      <w:r>
        <w:rPr>
          <w:rFonts w:ascii="Calibri" w:eastAsia="Times New Roman" w:hAnsi="Times New Roman"/>
          <w:b/>
          <w:color w:val="000000"/>
          <w:sz w:val="24"/>
          <w:szCs w:val="24"/>
        </w:rPr>
        <w:t>七、考核及成绩评定</w:t>
      </w:r>
    </w:p>
    <w:p w:rsidR="008621F3" w:rsidRDefault="008621F3">
      <w:pPr>
        <w:snapToGrid w:val="0"/>
        <w:spacing w:line="360" w:lineRule="exact"/>
        <w:ind w:firstLine="420"/>
        <w:jc w:val="left"/>
        <w:rPr>
          <w:rFonts w:eastAsia="Times New Roman" w:hAnsi="Times New Roman"/>
          <w:szCs w:val="21"/>
        </w:rPr>
      </w:pPr>
      <w:r>
        <w:rPr>
          <w:rFonts w:ascii="Calibri" w:eastAsia="Times New Roman" w:hAnsi="Times New Roman"/>
          <w:szCs w:val="21"/>
        </w:rPr>
        <w:t>1</w:t>
      </w:r>
      <w:r>
        <w:rPr>
          <w:rFonts w:ascii="Calibri" w:eastAsia="Times New Roman" w:hAnsi="Times New Roman"/>
          <w:szCs w:val="21"/>
        </w:rPr>
        <w:t>、考核方法</w:t>
      </w:r>
    </w:p>
    <w:p w:rsidR="008621F3" w:rsidRDefault="008621F3">
      <w:pPr>
        <w:snapToGrid w:val="0"/>
        <w:spacing w:line="360" w:lineRule="exact"/>
        <w:ind w:firstLine="420"/>
        <w:jc w:val="left"/>
        <w:rPr>
          <w:rFonts w:eastAsia="Times New Roman" w:hAnsi="Times New Roman"/>
          <w:szCs w:val="21"/>
        </w:rPr>
      </w:pPr>
      <w:r>
        <w:rPr>
          <w:rFonts w:ascii="Calibri" w:eastAsia="Times New Roman" w:hAnsi="Times New Roman"/>
          <w:szCs w:val="21"/>
        </w:rPr>
        <w:t>本课程考核采用平时成绩</w:t>
      </w:r>
      <w:r>
        <w:rPr>
          <w:rFonts w:ascii="Calibri" w:eastAsia="Times New Roman" w:hAnsi="Times New Roman"/>
          <w:szCs w:val="21"/>
        </w:rPr>
        <w:t>+</w:t>
      </w:r>
      <w:r>
        <w:rPr>
          <w:rFonts w:ascii="Calibri" w:eastAsia="Times New Roman" w:hAnsi="Times New Roman"/>
          <w:szCs w:val="21"/>
        </w:rPr>
        <w:t>实验成绩</w:t>
      </w:r>
      <w:r>
        <w:rPr>
          <w:rFonts w:ascii="Calibri" w:eastAsia="Times New Roman" w:hAnsi="Times New Roman"/>
          <w:szCs w:val="21"/>
        </w:rPr>
        <w:t>+</w:t>
      </w:r>
      <w:r>
        <w:rPr>
          <w:rFonts w:ascii="Calibri" w:eastAsia="Times New Roman" w:hAnsi="Times New Roman"/>
          <w:szCs w:val="21"/>
        </w:rPr>
        <w:t>期末考试的综合考核方式，即：</w:t>
      </w:r>
    </w:p>
    <w:p w:rsidR="008621F3" w:rsidRDefault="008621F3">
      <w:pPr>
        <w:snapToGrid w:val="0"/>
        <w:spacing w:line="360" w:lineRule="exact"/>
        <w:jc w:val="center"/>
        <w:rPr>
          <w:rFonts w:eastAsia="Times New Roman" w:hAnsi="Times New Roman"/>
          <w:b/>
          <w:szCs w:val="21"/>
        </w:rPr>
      </w:pPr>
      <w:r>
        <w:rPr>
          <w:rFonts w:ascii="Calibri" w:eastAsia="Times New Roman" w:hAnsi="Times New Roman"/>
          <w:b/>
          <w:szCs w:val="21"/>
        </w:rPr>
        <w:t>总成绩</w:t>
      </w:r>
      <w:r>
        <w:rPr>
          <w:rFonts w:ascii="Calibri" w:eastAsia="Times New Roman" w:hAnsi="Times New Roman"/>
          <w:b/>
          <w:szCs w:val="21"/>
        </w:rPr>
        <w:t xml:space="preserve">= </w:t>
      </w:r>
      <w:r>
        <w:rPr>
          <w:rFonts w:ascii="Calibri" w:eastAsia="Times New Roman" w:hAnsi="Times New Roman"/>
          <w:b/>
          <w:szCs w:val="21"/>
        </w:rPr>
        <w:t>平时成绩</w:t>
      </w:r>
      <w:r>
        <w:rPr>
          <w:rFonts w:ascii="Calibri" w:eastAsia="Times New Roman" w:hAnsi="Times New Roman"/>
          <w:b/>
          <w:szCs w:val="21"/>
        </w:rPr>
        <w:t>*</w:t>
      </w:r>
      <w:r>
        <w:rPr>
          <w:rFonts w:ascii="Calibri" w:eastAsia="宋体" w:hAnsi="宋体"/>
          <w:b/>
          <w:szCs w:val="21"/>
        </w:rPr>
        <w:t>34</w:t>
      </w:r>
      <w:r>
        <w:rPr>
          <w:rFonts w:ascii="Calibri" w:eastAsia="Times New Roman" w:hAnsi="Times New Roman"/>
          <w:b/>
          <w:szCs w:val="21"/>
        </w:rPr>
        <w:t>%+</w:t>
      </w:r>
      <w:r>
        <w:rPr>
          <w:rFonts w:ascii="Calibri" w:eastAsia="Times New Roman" w:hAnsi="Times New Roman"/>
          <w:b/>
          <w:szCs w:val="21"/>
        </w:rPr>
        <w:t>实验成绩</w:t>
      </w:r>
      <w:r>
        <w:rPr>
          <w:rFonts w:ascii="Calibri" w:eastAsia="Times New Roman" w:hAnsi="Times New Roman"/>
          <w:b/>
          <w:szCs w:val="21"/>
        </w:rPr>
        <w:t>*1</w:t>
      </w:r>
      <w:r>
        <w:rPr>
          <w:rFonts w:ascii="Calibri" w:eastAsia="宋体" w:hAnsi="宋体"/>
          <w:b/>
          <w:szCs w:val="21"/>
        </w:rPr>
        <w:t>6</w:t>
      </w:r>
      <w:r>
        <w:rPr>
          <w:rFonts w:ascii="Calibri" w:eastAsia="Times New Roman" w:hAnsi="Times New Roman"/>
          <w:b/>
          <w:szCs w:val="21"/>
        </w:rPr>
        <w:t>%+</w:t>
      </w:r>
      <w:r>
        <w:rPr>
          <w:rFonts w:ascii="Calibri" w:eastAsia="Times New Roman" w:hAnsi="Times New Roman"/>
          <w:b/>
          <w:szCs w:val="21"/>
        </w:rPr>
        <w:t>期末考试成绩</w:t>
      </w:r>
      <w:r>
        <w:rPr>
          <w:rFonts w:ascii="Calibri" w:eastAsia="Times New Roman" w:hAnsi="Times New Roman"/>
          <w:b/>
          <w:szCs w:val="21"/>
        </w:rPr>
        <w:t>*50%</w:t>
      </w:r>
    </w:p>
    <w:p w:rsidR="008621F3" w:rsidRDefault="008621F3">
      <w:pPr>
        <w:snapToGrid w:val="0"/>
        <w:spacing w:line="360" w:lineRule="exact"/>
        <w:ind w:firstLine="420"/>
        <w:jc w:val="left"/>
        <w:rPr>
          <w:rFonts w:eastAsia="Times New Roman" w:hAnsi="Times New Roman"/>
          <w:szCs w:val="21"/>
        </w:rPr>
      </w:pPr>
      <w:r>
        <w:rPr>
          <w:rFonts w:ascii="Calibri" w:eastAsia="Times New Roman" w:hAnsi="Times New Roman"/>
          <w:szCs w:val="21"/>
        </w:rPr>
        <w:t>平时成绩分为</w:t>
      </w:r>
      <w:r>
        <w:rPr>
          <w:rFonts w:ascii="Calibri" w:eastAsia="Times New Roman" w:hAnsi="Times New Roman"/>
          <w:szCs w:val="21"/>
        </w:rPr>
        <w:t>3</w:t>
      </w:r>
      <w:r>
        <w:rPr>
          <w:rFonts w:ascii="Calibri" w:eastAsia="Times New Roman" w:hAnsi="Times New Roman"/>
          <w:szCs w:val="21"/>
        </w:rPr>
        <w:t>部分：作业（</w:t>
      </w:r>
      <w:r>
        <w:rPr>
          <w:rFonts w:ascii="Calibri" w:eastAsia="Times New Roman" w:hAnsi="Times New Roman"/>
          <w:szCs w:val="21"/>
        </w:rPr>
        <w:t>10%</w:t>
      </w:r>
      <w:r>
        <w:rPr>
          <w:rFonts w:ascii="Calibri" w:eastAsia="Times New Roman" w:hAnsi="Times New Roman"/>
          <w:szCs w:val="21"/>
        </w:rPr>
        <w:t>）、课堂测试（</w:t>
      </w:r>
      <w:r>
        <w:rPr>
          <w:rFonts w:ascii="Calibri" w:eastAsia="宋体" w:hAnsi="宋体"/>
          <w:szCs w:val="21"/>
        </w:rPr>
        <w:t>14</w:t>
      </w:r>
      <w:r>
        <w:rPr>
          <w:rFonts w:ascii="Calibri" w:eastAsia="Times New Roman" w:hAnsi="Times New Roman"/>
          <w:szCs w:val="21"/>
        </w:rPr>
        <w:t>%</w:t>
      </w:r>
      <w:r>
        <w:rPr>
          <w:rFonts w:ascii="Calibri" w:eastAsia="Times New Roman" w:hAnsi="Times New Roman"/>
          <w:szCs w:val="21"/>
        </w:rPr>
        <w:t>）、</w:t>
      </w:r>
      <w:r>
        <w:rPr>
          <w:rFonts w:ascii="Calibri" w:eastAsia="宋体" w:hAnsi="宋体"/>
          <w:szCs w:val="21"/>
        </w:rPr>
        <w:t>课程</w:t>
      </w:r>
      <w:r>
        <w:rPr>
          <w:rFonts w:ascii="Calibri" w:eastAsia="Times New Roman" w:hAnsi="Times New Roman"/>
          <w:szCs w:val="21"/>
        </w:rPr>
        <w:t>调研（</w:t>
      </w:r>
      <w:r>
        <w:rPr>
          <w:rFonts w:ascii="Calibri" w:eastAsia="Times New Roman" w:hAnsi="Times New Roman"/>
          <w:szCs w:val="21"/>
        </w:rPr>
        <w:t>10%</w:t>
      </w:r>
      <w:r>
        <w:rPr>
          <w:rFonts w:ascii="Calibri" w:eastAsia="Times New Roman" w:hAnsi="Times New Roman"/>
          <w:szCs w:val="21"/>
        </w:rPr>
        <w:t>）。</w:t>
      </w:r>
    </w:p>
    <w:p w:rsidR="008621F3" w:rsidRDefault="008621F3">
      <w:pPr>
        <w:snapToGrid w:val="0"/>
        <w:spacing w:line="360" w:lineRule="exact"/>
        <w:ind w:firstLine="420"/>
        <w:jc w:val="left"/>
        <w:rPr>
          <w:rFonts w:eastAsia="Times New Roman" w:hAnsi="Times New Roman"/>
          <w:szCs w:val="21"/>
        </w:rPr>
      </w:pPr>
      <w:r>
        <w:rPr>
          <w:rFonts w:ascii="Calibri" w:eastAsia="Times New Roman" w:hAnsi="Times New Roman"/>
          <w:szCs w:val="21"/>
        </w:rPr>
        <w:t>各考核环节及权重如表</w:t>
      </w:r>
      <w:r>
        <w:rPr>
          <w:rFonts w:ascii="Calibri" w:eastAsia="Times New Roman" w:hAnsi="Times New Roman"/>
          <w:szCs w:val="21"/>
        </w:rPr>
        <w:t>7-1</w:t>
      </w:r>
      <w:r>
        <w:rPr>
          <w:rFonts w:ascii="Calibri" w:eastAsia="Times New Roman" w:hAnsi="Times New Roman"/>
          <w:szCs w:val="21"/>
        </w:rPr>
        <w:t>所示。</w:t>
      </w:r>
    </w:p>
    <w:p w:rsidR="008621F3" w:rsidRDefault="008621F3">
      <w:pPr>
        <w:spacing w:line="360" w:lineRule="exact"/>
        <w:jc w:val="center"/>
        <w:rPr>
          <w:rFonts w:eastAsia="Times New Roman" w:hAnsi="Times New Roman"/>
          <w:b/>
          <w:color w:val="000000"/>
          <w:sz w:val="18"/>
          <w:szCs w:val="18"/>
        </w:rPr>
      </w:pPr>
      <w:r>
        <w:rPr>
          <w:rFonts w:ascii="Calibri" w:eastAsia="Times New Roman" w:hAnsi="Times New Roman"/>
          <w:b/>
          <w:color w:val="000000"/>
          <w:sz w:val="18"/>
          <w:szCs w:val="18"/>
        </w:rPr>
        <w:t>表</w:t>
      </w:r>
      <w:r>
        <w:rPr>
          <w:rFonts w:ascii="Calibri" w:eastAsia="Times New Roman" w:hAnsi="Times New Roman"/>
          <w:b/>
          <w:color w:val="000000"/>
          <w:sz w:val="18"/>
          <w:szCs w:val="18"/>
        </w:rPr>
        <w:t xml:space="preserve">7-1 </w:t>
      </w:r>
      <w:r>
        <w:rPr>
          <w:rFonts w:ascii="Calibri" w:eastAsia="Times New Roman" w:hAnsi="Times New Roman"/>
          <w:b/>
          <w:color w:val="000000"/>
          <w:sz w:val="18"/>
          <w:szCs w:val="18"/>
        </w:rPr>
        <w:t>考核环节及权重表</w:t>
      </w:r>
    </w:p>
    <w:tbl>
      <w:tblPr>
        <w:tblW w:w="0" w:type="auto"/>
        <w:jc w:val="center"/>
        <w:tblCellMar>
          <w:left w:w="0" w:type="dxa"/>
          <w:right w:w="0" w:type="dxa"/>
        </w:tblCellMar>
        <w:tblLook w:val="04A0" w:firstRow="1" w:lastRow="0" w:firstColumn="1" w:lastColumn="0" w:noHBand="0" w:noVBand="1"/>
      </w:tblPr>
      <w:tblGrid>
        <w:gridCol w:w="2655"/>
        <w:gridCol w:w="893"/>
        <w:gridCol w:w="851"/>
        <w:gridCol w:w="850"/>
        <w:gridCol w:w="993"/>
        <w:gridCol w:w="992"/>
        <w:gridCol w:w="992"/>
      </w:tblGrid>
      <w:tr w:rsidR="008621F3">
        <w:trPr>
          <w:trHeight w:val="283"/>
          <w:jc w:val="center"/>
        </w:trPr>
        <w:tc>
          <w:tcPr>
            <w:tcW w:w="2655"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8621F3" w:rsidRDefault="008621F3">
            <w:pPr>
              <w:spacing w:before="156"/>
              <w:jc w:val="center"/>
              <w:rPr>
                <w:rFonts w:eastAsia="Times New Roman" w:hAnsi="Times New Roman"/>
                <w:b/>
                <w:sz w:val="18"/>
                <w:szCs w:val="18"/>
              </w:rPr>
            </w:pPr>
            <w:r>
              <w:rPr>
                <w:rFonts w:eastAsia="宋体" w:hAnsi="Calibri"/>
                <w:noProof/>
                <w:sz w:val="20"/>
                <w:szCs w:val="20"/>
              </w:rPr>
              <mc:AlternateContent>
                <mc:Choice Requires="wps">
                  <w:drawing>
                    <wp:anchor distT="0" distB="0" distL="114300" distR="114300" simplePos="0" relativeHeight="251659264" behindDoc="0" locked="0" layoutInCell="1" allowOverlap="1" wp14:anchorId="16C410BA" wp14:editId="7AC26404">
                      <wp:simplePos x="0" y="0"/>
                      <wp:positionH relativeFrom="column">
                        <wp:posOffset>-76200</wp:posOffset>
                      </wp:positionH>
                      <wp:positionV relativeFrom="paragraph">
                        <wp:posOffset>-12700</wp:posOffset>
                      </wp:positionV>
                      <wp:extent cx="1692910" cy="642620"/>
                      <wp:effectExtent l="1905" t="4445" r="19685" b="19685"/>
                      <wp:wrapNone/>
                      <wp:docPr id="10" name="自选图形 105"/>
                      <wp:cNvGraphicFramePr/>
                      <a:graphic xmlns:a="http://schemas.openxmlformats.org/drawingml/2006/main">
                        <a:graphicData uri="http://schemas.microsoft.com/office/word/2010/wordprocessingShape">
                          <wps:wsp>
                            <wps:cNvCnPr/>
                            <wps:spPr>
                              <a:xfrm>
                                <a:off x="0" y="0"/>
                                <a:ext cx="1692910" cy="642620"/>
                              </a:xfrm>
                              <a:prstGeom prst="straightConnector1">
                                <a:avLst/>
                              </a:prstGeom>
                              <a:ln w="0" cap="flat" cmpd="sng">
                                <a:solidFill>
                                  <a:srgbClr val="000000"/>
                                </a:solidFill>
                                <a:prstDash val="solid"/>
                                <a:headEnd type="none" w="med" len="med"/>
                                <a:tailEnd type="none" w="med" len="med"/>
                              </a:ln>
                            </wps:spPr>
                            <wps:bodyPr/>
                          </wps:wsp>
                        </a:graphicData>
                      </a:graphic>
                    </wp:anchor>
                  </w:drawing>
                </mc:Choice>
                <mc:Fallback>
                  <w:pict>
                    <v:shapetype w14:anchorId="60B2264E" id="_x0000_t32" coordsize="21600,21600" o:spt="32" o:oned="t" path="m,l21600,21600e" filled="f">
                      <v:path arrowok="t" fillok="f" o:connecttype="none"/>
                      <o:lock v:ext="edit" shapetype="t"/>
                    </v:shapetype>
                    <v:shape id="自选图形 105" o:spid="_x0000_s1026" type="#_x0000_t32" style="position:absolute;left:0;text-align:left;margin-left:-6pt;margin-top:-1pt;width:133.3pt;height:50.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" strokeweight="0"/>
                  </w:pict>
                </mc:Fallback>
              </mc:AlternateContent>
            </w:r>
            <w:r>
              <w:rPr>
                <w:rFonts w:ascii="Calibri" w:eastAsia="Times New Roman" w:hAnsi="Times New Roman"/>
                <w:b/>
                <w:sz w:val="18"/>
                <w:szCs w:val="18"/>
              </w:rPr>
              <w:t xml:space="preserve">           </w:t>
            </w:r>
            <w:r>
              <w:rPr>
                <w:rFonts w:ascii="Calibri" w:eastAsia="Times New Roman" w:hAnsi="Times New Roman"/>
                <w:b/>
                <w:sz w:val="18"/>
                <w:szCs w:val="18"/>
              </w:rPr>
              <w:t>项目名称</w:t>
            </w:r>
          </w:p>
          <w:p w:rsidR="008621F3" w:rsidRDefault="008621F3">
            <w:pPr>
              <w:ind w:firstLine="904"/>
              <w:rPr>
                <w:rFonts w:eastAsia="Times New Roman" w:hAnsi="Times New Roman"/>
                <w:b/>
                <w:sz w:val="18"/>
                <w:szCs w:val="18"/>
              </w:rPr>
            </w:pPr>
          </w:p>
          <w:p w:rsidR="008621F3" w:rsidRDefault="008621F3">
            <w:pPr>
              <w:jc w:val="left"/>
              <w:rPr>
                <w:rFonts w:eastAsia="Times New Roman" w:hAnsi="Times New Roman"/>
                <w:b/>
                <w:sz w:val="18"/>
                <w:szCs w:val="18"/>
              </w:rPr>
            </w:pPr>
            <w:r>
              <w:rPr>
                <w:rFonts w:ascii="Calibri" w:eastAsia="Times New Roman" w:hAnsi="Times New Roman"/>
                <w:b/>
                <w:sz w:val="18"/>
                <w:szCs w:val="18"/>
              </w:rPr>
              <w:t>课程目标</w:t>
            </w:r>
          </w:p>
        </w:tc>
        <w:tc>
          <w:tcPr>
            <w:tcW w:w="4579" w:type="dxa"/>
            <w:gridSpan w:val="5"/>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Times New Roman" w:hAnsi="Times New Roman"/>
                <w:b/>
                <w:sz w:val="18"/>
                <w:szCs w:val="18"/>
              </w:rPr>
              <w:t>考核环节及成绩占比（</w:t>
            </w:r>
            <w:r>
              <w:rPr>
                <w:rFonts w:ascii="Calibri" w:eastAsia="Times New Roman" w:hAnsi="Times New Roman"/>
                <w:b/>
                <w:sz w:val="18"/>
                <w:szCs w:val="18"/>
              </w:rPr>
              <w:t>%</w:t>
            </w:r>
            <w:r>
              <w:rPr>
                <w:rFonts w:ascii="Calibri" w:eastAsia="Times New Roman" w:hAnsi="Times New Roman"/>
                <w:b/>
                <w:sz w:val="18"/>
                <w:szCs w:val="18"/>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b/>
                <w:sz w:val="18"/>
                <w:szCs w:val="18"/>
              </w:rPr>
            </w:pPr>
            <w:r>
              <w:rPr>
                <w:rFonts w:ascii="Calibri" w:eastAsia="Times New Roman" w:hAnsi="Times New Roman"/>
                <w:b/>
                <w:sz w:val="18"/>
                <w:szCs w:val="18"/>
              </w:rPr>
              <w:t>课程目标权重</w:t>
            </w:r>
          </w:p>
          <w:p w:rsidR="008621F3" w:rsidRDefault="008621F3">
            <w:pPr>
              <w:jc w:val="center"/>
              <w:rPr>
                <w:rFonts w:eastAsia="Times New Roman" w:hAnsi="Times New Roman"/>
                <w:b/>
                <w:sz w:val="18"/>
                <w:szCs w:val="18"/>
              </w:rPr>
            </w:pPr>
            <w:r>
              <w:rPr>
                <w:rFonts w:ascii="Calibri" w:eastAsia="Times New Roman" w:hAnsi="Times New Roman"/>
                <w:b/>
                <w:sz w:val="18"/>
                <w:szCs w:val="18"/>
              </w:rPr>
              <w:t>（</w:t>
            </w:r>
            <w:r>
              <w:rPr>
                <w:rFonts w:ascii="Calibri" w:eastAsia="Times New Roman" w:hAnsi="Times New Roman"/>
                <w:b/>
                <w:sz w:val="18"/>
                <w:szCs w:val="18"/>
              </w:rPr>
              <w:t>%</w:t>
            </w:r>
            <w:r>
              <w:rPr>
                <w:rFonts w:ascii="Calibri" w:eastAsia="Times New Roman" w:hAnsi="Times New Roman"/>
                <w:b/>
                <w:sz w:val="18"/>
                <w:szCs w:val="18"/>
              </w:rPr>
              <w:t>）</w:t>
            </w:r>
          </w:p>
        </w:tc>
      </w:tr>
      <w:tr w:rsidR="008621F3">
        <w:trPr>
          <w:trHeight w:val="551"/>
          <w:jc w:val="center"/>
        </w:trPr>
        <w:tc>
          <w:tcPr>
            <w:tcW w:w="2655" w:type="dxa"/>
            <w:vMerge/>
            <w:tcBorders>
              <w:top w:val="single" w:sz="4" w:space="0" w:color="000000"/>
              <w:left w:val="single" w:sz="4" w:space="0" w:color="000000"/>
              <w:bottom w:val="single" w:sz="4" w:space="0" w:color="000000"/>
              <w:right w:val="single" w:sz="4" w:space="0" w:color="000000"/>
            </w:tcBorders>
            <w:shd w:val="clear" w:color="000000" w:fill="auto"/>
          </w:tcPr>
          <w:p w:rsidR="008621F3" w:rsidRDefault="008621F3"/>
        </w:tc>
        <w:tc>
          <w:tcPr>
            <w:tcW w:w="89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Times New Roman" w:hAnsi="Times New Roman"/>
                <w:b/>
                <w:sz w:val="18"/>
                <w:szCs w:val="18"/>
              </w:rPr>
              <w:t>课堂</w:t>
            </w:r>
          </w:p>
          <w:p w:rsidR="008621F3" w:rsidRDefault="008621F3">
            <w:pPr>
              <w:jc w:val="center"/>
              <w:rPr>
                <w:rFonts w:eastAsia="Times New Roman" w:hAnsi="Times New Roman"/>
                <w:b/>
                <w:sz w:val="18"/>
                <w:szCs w:val="18"/>
              </w:rPr>
            </w:pPr>
            <w:r>
              <w:rPr>
                <w:rFonts w:ascii="Calibri" w:eastAsia="Times New Roman" w:hAnsi="Times New Roman"/>
                <w:b/>
                <w:sz w:val="18"/>
                <w:szCs w:val="18"/>
              </w:rPr>
              <w:t>测试</w:t>
            </w:r>
          </w:p>
          <w:p w:rsidR="008621F3" w:rsidRDefault="008621F3">
            <w:pPr>
              <w:jc w:val="center"/>
              <w:rPr>
                <w:rFonts w:eastAsia="Times New Roman" w:hAnsi="Times New Roman"/>
                <w:b/>
                <w:sz w:val="18"/>
                <w:szCs w:val="18"/>
              </w:rPr>
            </w:pPr>
            <w:r>
              <w:rPr>
                <w:rFonts w:ascii="Calibri" w:eastAsia="Times New Roman" w:hAnsi="Times New Roman"/>
                <w:b/>
                <w:sz w:val="18"/>
                <w:szCs w:val="18"/>
              </w:rPr>
              <w:t>（</w:t>
            </w:r>
            <w:r>
              <w:rPr>
                <w:rFonts w:ascii="Calibri" w:eastAsia="Times New Roman" w:hAnsi="Times New Roman"/>
                <w:b/>
                <w:sz w:val="18"/>
                <w:szCs w:val="18"/>
              </w:rPr>
              <w:t>1</w:t>
            </w:r>
            <w:r>
              <w:rPr>
                <w:rFonts w:ascii="Calibri" w:eastAsia="Times New Roman" w:hAnsi="Times New Roman"/>
                <w:b/>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Times New Roman" w:hAnsi="Times New Roman"/>
                <w:b/>
                <w:sz w:val="18"/>
                <w:szCs w:val="18"/>
              </w:rPr>
              <w:t>课后</w:t>
            </w:r>
          </w:p>
          <w:p w:rsidR="008621F3" w:rsidRDefault="008621F3">
            <w:pPr>
              <w:jc w:val="center"/>
              <w:rPr>
                <w:rFonts w:eastAsia="Times New Roman" w:hAnsi="Times New Roman"/>
                <w:b/>
                <w:sz w:val="18"/>
                <w:szCs w:val="18"/>
              </w:rPr>
            </w:pPr>
            <w:r>
              <w:rPr>
                <w:rFonts w:ascii="Calibri" w:eastAsia="Times New Roman" w:hAnsi="Times New Roman"/>
                <w:b/>
                <w:sz w:val="18"/>
                <w:szCs w:val="18"/>
              </w:rPr>
              <w:t>作业</w:t>
            </w:r>
          </w:p>
          <w:p w:rsidR="008621F3" w:rsidRDefault="008621F3">
            <w:pPr>
              <w:jc w:val="center"/>
              <w:rPr>
                <w:rFonts w:eastAsia="Times New Roman" w:hAnsi="Times New Roman"/>
                <w:b/>
                <w:sz w:val="18"/>
                <w:szCs w:val="18"/>
              </w:rPr>
            </w:pPr>
            <w:r>
              <w:rPr>
                <w:rFonts w:ascii="Calibri" w:eastAsia="Times New Roman" w:hAnsi="Times New Roman"/>
                <w:b/>
                <w:sz w:val="18"/>
                <w:szCs w:val="18"/>
              </w:rPr>
              <w:t>（</w:t>
            </w:r>
            <w:r>
              <w:rPr>
                <w:rFonts w:ascii="Calibri" w:eastAsia="Times New Roman" w:hAnsi="Times New Roman"/>
                <w:b/>
                <w:sz w:val="18"/>
                <w:szCs w:val="18"/>
              </w:rPr>
              <w:t>2</w:t>
            </w:r>
            <w:r>
              <w:rPr>
                <w:rFonts w:ascii="Calibri" w:eastAsia="Times New Roman" w:hAnsi="Times New Roman"/>
                <w:b/>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Times New Roman" w:hAnsi="Times New Roman"/>
                <w:b/>
                <w:sz w:val="18"/>
                <w:szCs w:val="18"/>
              </w:rPr>
            </w:pPr>
            <w:r>
              <w:rPr>
                <w:rFonts w:ascii="Calibri" w:eastAsia="宋体" w:hAnsi="宋体"/>
                <w:b/>
                <w:sz w:val="18"/>
                <w:szCs w:val="18"/>
              </w:rPr>
              <w:t>课程</w:t>
            </w:r>
          </w:p>
          <w:p w:rsidR="008621F3" w:rsidRDefault="008621F3">
            <w:pPr>
              <w:jc w:val="center"/>
              <w:rPr>
                <w:rFonts w:eastAsia="Times New Roman" w:hAnsi="Times New Roman"/>
                <w:b/>
                <w:sz w:val="18"/>
                <w:szCs w:val="18"/>
              </w:rPr>
            </w:pPr>
            <w:r>
              <w:rPr>
                <w:rFonts w:ascii="Calibri" w:eastAsia="宋体" w:hAnsi="宋体"/>
                <w:b/>
                <w:sz w:val="18"/>
                <w:szCs w:val="18"/>
              </w:rPr>
              <w:t>调研</w:t>
            </w:r>
          </w:p>
          <w:p w:rsidR="008621F3" w:rsidRDefault="008621F3">
            <w:pPr>
              <w:jc w:val="center"/>
              <w:rPr>
                <w:rFonts w:eastAsia="Times New Roman" w:hAnsi="Times New Roman"/>
                <w:b/>
                <w:sz w:val="18"/>
                <w:szCs w:val="18"/>
              </w:rPr>
            </w:pPr>
            <w:r>
              <w:rPr>
                <w:rFonts w:ascii="Calibri" w:eastAsia="Times New Roman" w:hAnsi="Times New Roman"/>
                <w:b/>
                <w:sz w:val="18"/>
                <w:szCs w:val="18"/>
              </w:rPr>
              <w:t>（</w:t>
            </w:r>
            <w:r>
              <w:rPr>
                <w:rFonts w:ascii="Calibri" w:eastAsia="Times New Roman" w:hAnsi="Times New Roman"/>
                <w:b/>
                <w:sz w:val="18"/>
                <w:szCs w:val="18"/>
              </w:rPr>
              <w:t>3</w:t>
            </w:r>
            <w:r>
              <w:rPr>
                <w:rFonts w:ascii="Calibri" w:eastAsia="Times New Roman" w:hAnsi="Times New Roman"/>
                <w:b/>
                <w:sz w:val="18"/>
                <w:szCs w:val="18"/>
              </w:rPr>
              <w:t>）</w:t>
            </w:r>
          </w:p>
        </w:tc>
        <w:tc>
          <w:tcPr>
            <w:tcW w:w="993" w:type="dxa"/>
            <w:tcBorders>
              <w:top w:val="nil"/>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b/>
                <w:sz w:val="18"/>
                <w:szCs w:val="18"/>
              </w:rPr>
            </w:pPr>
            <w:r>
              <w:rPr>
                <w:rFonts w:ascii="Calibri" w:eastAsia="Times New Roman" w:hAnsi="Times New Roman"/>
                <w:b/>
                <w:sz w:val="18"/>
                <w:szCs w:val="18"/>
              </w:rPr>
              <w:t>实验</w:t>
            </w:r>
          </w:p>
          <w:p w:rsidR="008621F3" w:rsidRDefault="008621F3">
            <w:pPr>
              <w:snapToGrid w:val="0"/>
              <w:jc w:val="center"/>
              <w:rPr>
                <w:rFonts w:eastAsia="Times New Roman" w:hAnsi="Times New Roman"/>
                <w:b/>
                <w:sz w:val="18"/>
                <w:szCs w:val="18"/>
              </w:rPr>
            </w:pPr>
            <w:r>
              <w:rPr>
                <w:rFonts w:ascii="Calibri" w:eastAsia="Times New Roman" w:hAnsi="Times New Roman"/>
                <w:b/>
                <w:sz w:val="18"/>
                <w:szCs w:val="18"/>
              </w:rPr>
              <w:t>成绩</w:t>
            </w:r>
          </w:p>
          <w:p w:rsidR="008621F3" w:rsidRDefault="008621F3">
            <w:pPr>
              <w:jc w:val="center"/>
              <w:rPr>
                <w:rFonts w:eastAsia="Times New Roman" w:hAnsi="Times New Roman"/>
                <w:b/>
                <w:sz w:val="18"/>
                <w:szCs w:val="18"/>
              </w:rPr>
            </w:pPr>
            <w:r>
              <w:rPr>
                <w:rFonts w:ascii="Calibri" w:eastAsia="Times New Roman" w:hAnsi="Times New Roman"/>
                <w:b/>
                <w:sz w:val="18"/>
                <w:szCs w:val="18"/>
              </w:rPr>
              <w:t>（</w:t>
            </w:r>
            <w:r>
              <w:rPr>
                <w:rFonts w:ascii="Calibri" w:eastAsia="Times New Roman" w:hAnsi="Times New Roman"/>
                <w:b/>
                <w:sz w:val="18"/>
                <w:szCs w:val="18"/>
              </w:rPr>
              <w:t>4</w:t>
            </w:r>
            <w:r>
              <w:rPr>
                <w:rFonts w:ascii="Calibri" w:eastAsia="Times New Roman" w:hAnsi="Times New Roman"/>
                <w:b/>
                <w:sz w:val="18"/>
                <w:szCs w:val="18"/>
              </w:rPr>
              <w:t>）</w:t>
            </w:r>
          </w:p>
        </w:tc>
        <w:tc>
          <w:tcPr>
            <w:tcW w:w="992" w:type="dxa"/>
            <w:tcBorders>
              <w:top w:val="nil"/>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b/>
                <w:sz w:val="18"/>
                <w:szCs w:val="18"/>
              </w:rPr>
            </w:pPr>
            <w:r>
              <w:rPr>
                <w:rFonts w:ascii="Calibri" w:eastAsia="Times New Roman" w:hAnsi="Times New Roman"/>
                <w:b/>
                <w:sz w:val="18"/>
                <w:szCs w:val="18"/>
              </w:rPr>
              <w:t>期末</w:t>
            </w:r>
          </w:p>
          <w:p w:rsidR="008621F3" w:rsidRDefault="008621F3">
            <w:pPr>
              <w:snapToGrid w:val="0"/>
              <w:jc w:val="center"/>
              <w:rPr>
                <w:rFonts w:eastAsia="Times New Roman" w:hAnsi="Times New Roman"/>
                <w:b/>
                <w:sz w:val="18"/>
                <w:szCs w:val="18"/>
              </w:rPr>
            </w:pPr>
            <w:r>
              <w:rPr>
                <w:rFonts w:ascii="Calibri" w:eastAsia="Times New Roman" w:hAnsi="Times New Roman"/>
                <w:b/>
                <w:sz w:val="18"/>
                <w:szCs w:val="18"/>
              </w:rPr>
              <w:t>成绩</w:t>
            </w:r>
          </w:p>
          <w:p w:rsidR="008621F3" w:rsidRDefault="008621F3">
            <w:pPr>
              <w:jc w:val="center"/>
              <w:rPr>
                <w:rFonts w:eastAsia="Times New Roman" w:hAnsi="Times New Roman"/>
                <w:b/>
                <w:sz w:val="18"/>
                <w:szCs w:val="18"/>
              </w:rPr>
            </w:pPr>
            <w:r>
              <w:rPr>
                <w:rFonts w:ascii="Calibri" w:eastAsia="Times New Roman" w:hAnsi="Times New Roman"/>
                <w:b/>
                <w:sz w:val="18"/>
                <w:szCs w:val="18"/>
              </w:rPr>
              <w:t>（</w:t>
            </w:r>
            <w:r>
              <w:rPr>
                <w:rFonts w:ascii="Calibri" w:eastAsia="Times New Roman" w:hAnsi="Times New Roman"/>
                <w:b/>
                <w:sz w:val="18"/>
                <w:szCs w:val="18"/>
              </w:rPr>
              <w:t>5</w:t>
            </w:r>
            <w:r>
              <w:rPr>
                <w:rFonts w:ascii="Calibri" w:eastAsia="Times New Roman" w:hAnsi="Times New Roman"/>
                <w:b/>
                <w:sz w:val="18"/>
                <w:szCs w:val="18"/>
              </w:rPr>
              <w:t>）</w:t>
            </w:r>
          </w:p>
        </w:tc>
        <w:tc>
          <w:tcPr>
            <w:tcW w:w="992"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r>
      <w:tr w:rsidR="008621F3">
        <w:trPr>
          <w:trHeight w:val="354"/>
          <w:jc w:val="center"/>
        </w:trPr>
        <w:tc>
          <w:tcPr>
            <w:tcW w:w="265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课程目标</w:t>
            </w:r>
            <w:r>
              <w:rPr>
                <w:rFonts w:ascii="Calibri" w:eastAsia="Times New Roman" w:hAnsi="Times New Roman"/>
                <w:sz w:val="18"/>
                <w:szCs w:val="18"/>
              </w:rPr>
              <w:t>1</w:t>
            </w:r>
          </w:p>
        </w:tc>
        <w:tc>
          <w:tcPr>
            <w:tcW w:w="893"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3</w:t>
            </w:r>
          </w:p>
        </w:tc>
        <w:tc>
          <w:tcPr>
            <w:tcW w:w="851"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3</w:t>
            </w:r>
          </w:p>
        </w:tc>
        <w:tc>
          <w:tcPr>
            <w:tcW w:w="850"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2</w:t>
            </w:r>
          </w:p>
        </w:tc>
        <w:tc>
          <w:tcPr>
            <w:tcW w:w="993"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w:t>
            </w:r>
          </w:p>
        </w:tc>
        <w:tc>
          <w:tcPr>
            <w:tcW w:w="992"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18</w:t>
            </w:r>
          </w:p>
        </w:tc>
        <w:tc>
          <w:tcPr>
            <w:tcW w:w="992"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26</w:t>
            </w:r>
          </w:p>
        </w:tc>
      </w:tr>
      <w:tr w:rsidR="008621F3">
        <w:trPr>
          <w:trHeight w:val="354"/>
          <w:jc w:val="center"/>
        </w:trPr>
        <w:tc>
          <w:tcPr>
            <w:tcW w:w="265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课程目标</w:t>
            </w:r>
            <w:r>
              <w:rPr>
                <w:rFonts w:ascii="Calibri" w:eastAsia="Times New Roman" w:hAnsi="Times New Roman"/>
                <w:sz w:val="18"/>
                <w:szCs w:val="18"/>
              </w:rPr>
              <w:t>2</w:t>
            </w:r>
          </w:p>
        </w:tc>
        <w:tc>
          <w:tcPr>
            <w:tcW w:w="893"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3</w:t>
            </w:r>
          </w:p>
        </w:tc>
        <w:tc>
          <w:tcPr>
            <w:tcW w:w="851"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3</w:t>
            </w:r>
          </w:p>
        </w:tc>
        <w:tc>
          <w:tcPr>
            <w:tcW w:w="850"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2</w:t>
            </w:r>
          </w:p>
        </w:tc>
        <w:tc>
          <w:tcPr>
            <w:tcW w:w="993"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w:t>
            </w:r>
          </w:p>
        </w:tc>
        <w:tc>
          <w:tcPr>
            <w:tcW w:w="992"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1</w:t>
            </w:r>
            <w:r>
              <w:rPr>
                <w:rFonts w:ascii="Calibri" w:eastAsia="宋体" w:hAnsi="宋体"/>
                <w:sz w:val="18"/>
                <w:szCs w:val="18"/>
              </w:rPr>
              <w:t>6</w:t>
            </w:r>
          </w:p>
        </w:tc>
        <w:tc>
          <w:tcPr>
            <w:tcW w:w="992"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2</w:t>
            </w:r>
            <w:r>
              <w:rPr>
                <w:rFonts w:ascii="Calibri" w:eastAsia="宋体" w:hAnsi="宋体"/>
                <w:sz w:val="18"/>
                <w:szCs w:val="18"/>
              </w:rPr>
              <w:t>4</w:t>
            </w:r>
          </w:p>
        </w:tc>
      </w:tr>
      <w:tr w:rsidR="008621F3">
        <w:trPr>
          <w:trHeight w:val="354"/>
          <w:jc w:val="center"/>
        </w:trPr>
        <w:tc>
          <w:tcPr>
            <w:tcW w:w="265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课程目标</w:t>
            </w:r>
            <w:r>
              <w:rPr>
                <w:rFonts w:ascii="Calibri" w:eastAsia="Times New Roman" w:hAnsi="Times New Roman"/>
                <w:sz w:val="18"/>
                <w:szCs w:val="18"/>
              </w:rPr>
              <w:t>3</w:t>
            </w:r>
          </w:p>
        </w:tc>
        <w:tc>
          <w:tcPr>
            <w:tcW w:w="893"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5</w:t>
            </w:r>
          </w:p>
        </w:tc>
        <w:tc>
          <w:tcPr>
            <w:tcW w:w="851"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2</w:t>
            </w:r>
          </w:p>
        </w:tc>
        <w:tc>
          <w:tcPr>
            <w:tcW w:w="850"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3</w:t>
            </w:r>
          </w:p>
        </w:tc>
        <w:tc>
          <w:tcPr>
            <w:tcW w:w="993"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16</w:t>
            </w:r>
          </w:p>
        </w:tc>
        <w:tc>
          <w:tcPr>
            <w:tcW w:w="992"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w:t>
            </w:r>
          </w:p>
        </w:tc>
        <w:tc>
          <w:tcPr>
            <w:tcW w:w="992"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26</w:t>
            </w:r>
          </w:p>
        </w:tc>
      </w:tr>
      <w:tr w:rsidR="008621F3">
        <w:trPr>
          <w:trHeight w:val="354"/>
          <w:jc w:val="center"/>
        </w:trPr>
        <w:tc>
          <w:tcPr>
            <w:tcW w:w="265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课程目标</w:t>
            </w:r>
            <w:r>
              <w:rPr>
                <w:rFonts w:ascii="Calibri" w:eastAsia="Times New Roman" w:hAnsi="Times New Roman"/>
                <w:sz w:val="18"/>
                <w:szCs w:val="18"/>
              </w:rPr>
              <w:t>4</w:t>
            </w:r>
          </w:p>
        </w:tc>
        <w:tc>
          <w:tcPr>
            <w:tcW w:w="893"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3</w:t>
            </w:r>
          </w:p>
        </w:tc>
        <w:tc>
          <w:tcPr>
            <w:tcW w:w="851"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2</w:t>
            </w:r>
          </w:p>
        </w:tc>
        <w:tc>
          <w:tcPr>
            <w:tcW w:w="850"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3</w:t>
            </w:r>
          </w:p>
        </w:tc>
        <w:tc>
          <w:tcPr>
            <w:tcW w:w="993"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w:t>
            </w:r>
          </w:p>
        </w:tc>
        <w:tc>
          <w:tcPr>
            <w:tcW w:w="992"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1</w:t>
            </w:r>
            <w:r>
              <w:rPr>
                <w:rFonts w:ascii="Calibri" w:eastAsia="宋体" w:hAnsi="宋体"/>
                <w:sz w:val="18"/>
                <w:szCs w:val="18"/>
              </w:rPr>
              <w:t>6</w:t>
            </w:r>
          </w:p>
        </w:tc>
        <w:tc>
          <w:tcPr>
            <w:tcW w:w="992"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2</w:t>
            </w:r>
            <w:r>
              <w:rPr>
                <w:rFonts w:ascii="Calibri" w:eastAsia="宋体" w:hAnsi="宋体"/>
                <w:sz w:val="18"/>
                <w:szCs w:val="18"/>
              </w:rPr>
              <w:t>4</w:t>
            </w:r>
          </w:p>
        </w:tc>
      </w:tr>
      <w:tr w:rsidR="008621F3">
        <w:trPr>
          <w:trHeight w:val="354"/>
          <w:jc w:val="center"/>
        </w:trPr>
        <w:tc>
          <w:tcPr>
            <w:tcW w:w="265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合计</w:t>
            </w:r>
          </w:p>
        </w:tc>
        <w:tc>
          <w:tcPr>
            <w:tcW w:w="893"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14</w:t>
            </w:r>
          </w:p>
        </w:tc>
        <w:tc>
          <w:tcPr>
            <w:tcW w:w="851"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10</w:t>
            </w:r>
          </w:p>
        </w:tc>
        <w:tc>
          <w:tcPr>
            <w:tcW w:w="850"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10</w:t>
            </w:r>
          </w:p>
        </w:tc>
        <w:tc>
          <w:tcPr>
            <w:tcW w:w="993"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1</w:t>
            </w:r>
            <w:r>
              <w:rPr>
                <w:rFonts w:ascii="Calibri" w:eastAsia="宋体" w:hAnsi="宋体"/>
                <w:sz w:val="18"/>
                <w:szCs w:val="18"/>
              </w:rPr>
              <w:t>6</w:t>
            </w:r>
          </w:p>
        </w:tc>
        <w:tc>
          <w:tcPr>
            <w:tcW w:w="992"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宋体" w:hAnsi="宋体"/>
                <w:sz w:val="18"/>
                <w:szCs w:val="18"/>
              </w:rPr>
              <w:t>50</w:t>
            </w:r>
          </w:p>
        </w:tc>
        <w:tc>
          <w:tcPr>
            <w:tcW w:w="992"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Times New Roman" w:hAnsi="Times New Roman"/>
                <w:sz w:val="18"/>
                <w:szCs w:val="18"/>
              </w:rPr>
            </w:pPr>
            <w:r>
              <w:rPr>
                <w:rFonts w:ascii="Calibri" w:eastAsia="Times New Roman" w:hAnsi="Times New Roman"/>
                <w:sz w:val="18"/>
                <w:szCs w:val="18"/>
              </w:rPr>
              <w:t>100</w:t>
            </w:r>
          </w:p>
        </w:tc>
      </w:tr>
    </w:tbl>
    <w:p w:rsidR="008621F3" w:rsidRDefault="008621F3">
      <w:pPr>
        <w:snapToGrid w:val="0"/>
        <w:spacing w:before="312"/>
        <w:ind w:firstLine="420"/>
        <w:jc w:val="left"/>
        <w:rPr>
          <w:rFonts w:eastAsia="Times New Roman" w:hAnsi="Times New Roman"/>
          <w:szCs w:val="21"/>
        </w:rPr>
      </w:pPr>
      <w:r>
        <w:rPr>
          <w:rFonts w:ascii="Calibri" w:eastAsia="Times New Roman" w:hAnsi="Times New Roman"/>
          <w:szCs w:val="21"/>
        </w:rPr>
        <w:t>2</w:t>
      </w:r>
      <w:r>
        <w:rPr>
          <w:rFonts w:ascii="Calibri" w:eastAsia="Times New Roman" w:hAnsi="Times New Roman"/>
          <w:szCs w:val="21"/>
        </w:rPr>
        <w:t>、考核内容及评价标准</w:t>
      </w:r>
    </w:p>
    <w:p w:rsidR="008621F3" w:rsidRDefault="008621F3">
      <w:pPr>
        <w:snapToGrid w:val="0"/>
        <w:spacing w:before="156" w:line="360" w:lineRule="exact"/>
        <w:ind w:firstLine="420"/>
        <w:rPr>
          <w:rFonts w:eastAsia="Times New Roman" w:hAnsi="Times New Roman"/>
          <w:szCs w:val="21"/>
        </w:rPr>
      </w:pPr>
      <w:r>
        <w:rPr>
          <w:rFonts w:ascii="宋体" w:eastAsia="宋体" w:hAnsi="宋体"/>
          <w:sz w:val="20"/>
          <w:szCs w:val="20"/>
        </w:rPr>
        <w:fldChar w:fldCharType="begin"/>
      </w:r>
      <w:r>
        <w:rPr>
          <w:rFonts w:ascii="宋体" w:eastAsia="宋体" w:hAnsi="宋体" w:hint="eastAsia"/>
          <w:sz w:val="20"/>
          <w:szCs w:val="20"/>
        </w:rPr>
        <w:instrText>= 1 \* GB3</w:instrText>
      </w:r>
      <w:r>
        <w:rPr>
          <w:rFonts w:eastAsia="宋体" w:hAnsi="Calibri"/>
          <w:sz w:val="20"/>
          <w:szCs w:val="20"/>
        </w:rPr>
        <w:fldChar w:fldCharType="separate"/>
      </w:r>
      <w:r>
        <w:rPr>
          <w:rFonts w:ascii="宋体" w:eastAsia="宋体" w:hAnsi="宋体"/>
          <w:szCs w:val="21"/>
        </w:rPr>
        <w:t>①</w:t>
      </w:r>
      <w:r>
        <w:rPr>
          <w:rFonts w:eastAsia="Times New Roman" w:hAnsi="Times New Roman"/>
          <w:szCs w:val="21"/>
        </w:rPr>
        <w:fldChar w:fldCharType="end"/>
      </w:r>
      <w:r>
        <w:rPr>
          <w:rFonts w:ascii="Calibri" w:eastAsia="Times New Roman" w:hAnsi="Times New Roman"/>
          <w:szCs w:val="21"/>
        </w:rPr>
        <w:t xml:space="preserve"> </w:t>
      </w:r>
      <w:r>
        <w:rPr>
          <w:rFonts w:ascii="Calibri" w:eastAsia="Times New Roman" w:hAnsi="Times New Roman"/>
          <w:szCs w:val="21"/>
        </w:rPr>
        <w:t>实验成绩：占总成绩的</w:t>
      </w:r>
      <w:r>
        <w:rPr>
          <w:rFonts w:ascii="Calibri" w:eastAsia="宋体" w:hAnsi="宋体"/>
          <w:szCs w:val="21"/>
        </w:rPr>
        <w:t>16</w:t>
      </w:r>
      <w:r>
        <w:rPr>
          <w:rFonts w:ascii="Calibri" w:eastAsia="Times New Roman" w:hAnsi="Times New Roman"/>
          <w:szCs w:val="21"/>
        </w:rPr>
        <w:t>%</w:t>
      </w:r>
      <w:r>
        <w:rPr>
          <w:rFonts w:ascii="Calibri" w:eastAsia="Times New Roman" w:hAnsi="Times New Roman"/>
          <w:szCs w:val="21"/>
        </w:rPr>
        <w:t>。分为四次实验，各占实验成绩</w:t>
      </w:r>
      <w:r>
        <w:rPr>
          <w:rFonts w:ascii="Calibri" w:eastAsia="Times New Roman" w:hAnsi="Times New Roman"/>
          <w:szCs w:val="21"/>
        </w:rPr>
        <w:t>25%</w:t>
      </w:r>
      <w:r>
        <w:rPr>
          <w:rFonts w:ascii="Calibri" w:eastAsia="Times New Roman" w:hAnsi="Times New Roman"/>
          <w:szCs w:val="21"/>
        </w:rPr>
        <w:t>；每次评分施行百分制，评分内容包括到课、课堂表现、实际操作和实验报告，评分标准如表</w:t>
      </w:r>
      <w:r>
        <w:rPr>
          <w:rFonts w:ascii="Calibri" w:eastAsia="Times New Roman" w:hAnsi="Times New Roman"/>
          <w:szCs w:val="21"/>
        </w:rPr>
        <w:t>7-2</w:t>
      </w:r>
      <w:r>
        <w:rPr>
          <w:rFonts w:ascii="Calibri" w:eastAsia="Times New Roman" w:hAnsi="Times New Roman"/>
          <w:szCs w:val="21"/>
        </w:rPr>
        <w:t>所示。</w:t>
      </w:r>
    </w:p>
    <w:p w:rsidR="008621F3" w:rsidRDefault="008621F3">
      <w:pPr>
        <w:spacing w:line="360" w:lineRule="exact"/>
        <w:jc w:val="center"/>
        <w:rPr>
          <w:rFonts w:eastAsia="Times New Roman" w:hAnsi="Times New Roman"/>
          <w:b/>
          <w:color w:val="000000"/>
          <w:sz w:val="18"/>
          <w:szCs w:val="18"/>
        </w:rPr>
      </w:pPr>
      <w:r>
        <w:rPr>
          <w:rFonts w:ascii="Calibri" w:eastAsia="Times New Roman" w:hAnsi="Times New Roman"/>
          <w:b/>
          <w:color w:val="000000"/>
          <w:sz w:val="18"/>
          <w:szCs w:val="18"/>
        </w:rPr>
        <w:t>表</w:t>
      </w:r>
      <w:r>
        <w:rPr>
          <w:rFonts w:ascii="Calibri" w:eastAsia="Times New Roman" w:hAnsi="Times New Roman"/>
          <w:b/>
          <w:color w:val="000000"/>
          <w:sz w:val="18"/>
          <w:szCs w:val="18"/>
        </w:rPr>
        <w:t xml:space="preserve">7-2 </w:t>
      </w:r>
      <w:r>
        <w:rPr>
          <w:rFonts w:ascii="Calibri" w:eastAsia="Times New Roman" w:hAnsi="Times New Roman"/>
          <w:b/>
          <w:color w:val="000000"/>
          <w:sz w:val="18"/>
          <w:szCs w:val="18"/>
        </w:rPr>
        <w:t>实验考核方案及评价标准</w:t>
      </w:r>
    </w:p>
    <w:tbl>
      <w:tblPr>
        <w:tblW w:w="0" w:type="auto"/>
        <w:jc w:val="center"/>
        <w:tblCellMar>
          <w:left w:w="0" w:type="dxa"/>
          <w:right w:w="0" w:type="dxa"/>
        </w:tblCellMar>
        <w:tblLook w:val="04A0" w:firstRow="1" w:lastRow="0" w:firstColumn="1" w:lastColumn="0" w:noHBand="0" w:noVBand="1"/>
      </w:tblPr>
      <w:tblGrid>
        <w:gridCol w:w="1022"/>
        <w:gridCol w:w="1758"/>
        <w:gridCol w:w="1176"/>
        <w:gridCol w:w="1185"/>
        <w:gridCol w:w="1172"/>
        <w:gridCol w:w="1176"/>
        <w:gridCol w:w="807"/>
      </w:tblGrid>
      <w:tr w:rsidR="008621F3">
        <w:trPr>
          <w:trHeight w:val="354"/>
          <w:jc w:val="center"/>
        </w:trPr>
        <w:tc>
          <w:tcPr>
            <w:tcW w:w="112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b/>
                <w:sz w:val="18"/>
                <w:szCs w:val="18"/>
              </w:rPr>
            </w:pPr>
            <w:r>
              <w:rPr>
                <w:rFonts w:ascii="Calibri" w:eastAsia="仿宋" w:hAnsi="仿宋"/>
                <w:b/>
                <w:sz w:val="18"/>
                <w:szCs w:val="18"/>
              </w:rPr>
              <w:t>课程目标</w:t>
            </w:r>
          </w:p>
        </w:tc>
        <w:tc>
          <w:tcPr>
            <w:tcW w:w="1984"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b/>
                <w:sz w:val="18"/>
                <w:szCs w:val="18"/>
              </w:rPr>
            </w:pPr>
            <w:r>
              <w:rPr>
                <w:rFonts w:ascii="Calibri" w:eastAsia="仿宋" w:hAnsi="仿宋"/>
                <w:b/>
                <w:sz w:val="18"/>
                <w:szCs w:val="18"/>
              </w:rPr>
              <w:t>考核内容</w:t>
            </w:r>
          </w:p>
        </w:tc>
        <w:tc>
          <w:tcPr>
            <w:tcW w:w="1276"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b/>
                <w:sz w:val="18"/>
                <w:szCs w:val="18"/>
              </w:rPr>
            </w:pPr>
            <w:r>
              <w:rPr>
                <w:rFonts w:ascii="Calibri" w:eastAsia="仿宋" w:hAnsi="仿宋"/>
                <w:b/>
                <w:sz w:val="18"/>
                <w:szCs w:val="18"/>
              </w:rPr>
              <w:t>优秀</w:t>
            </w:r>
          </w:p>
        </w:tc>
        <w:tc>
          <w:tcPr>
            <w:tcW w:w="1286"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b/>
                <w:sz w:val="18"/>
                <w:szCs w:val="18"/>
              </w:rPr>
            </w:pPr>
            <w:r>
              <w:rPr>
                <w:rFonts w:ascii="Calibri" w:eastAsia="仿宋" w:hAnsi="仿宋"/>
                <w:b/>
                <w:sz w:val="18"/>
                <w:szCs w:val="18"/>
              </w:rPr>
              <w:t>良好</w:t>
            </w:r>
          </w:p>
        </w:tc>
        <w:tc>
          <w:tcPr>
            <w:tcW w:w="1271"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b/>
                <w:sz w:val="18"/>
                <w:szCs w:val="18"/>
              </w:rPr>
            </w:pPr>
            <w:r>
              <w:rPr>
                <w:rFonts w:ascii="Calibri" w:eastAsia="仿宋" w:hAnsi="仿宋"/>
                <w:b/>
                <w:sz w:val="18"/>
                <w:szCs w:val="18"/>
              </w:rPr>
              <w:t>中等</w:t>
            </w:r>
          </w:p>
        </w:tc>
        <w:tc>
          <w:tcPr>
            <w:tcW w:w="1276"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b/>
                <w:sz w:val="18"/>
                <w:szCs w:val="18"/>
              </w:rPr>
            </w:pPr>
            <w:r>
              <w:rPr>
                <w:rFonts w:ascii="Calibri" w:eastAsia="仿宋" w:hAnsi="仿宋"/>
                <w:b/>
                <w:sz w:val="18"/>
                <w:szCs w:val="18"/>
              </w:rPr>
              <w:t>及格</w:t>
            </w:r>
          </w:p>
        </w:tc>
        <w:tc>
          <w:tcPr>
            <w:tcW w:w="845"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b/>
                <w:sz w:val="18"/>
                <w:szCs w:val="18"/>
              </w:rPr>
            </w:pPr>
            <w:r>
              <w:rPr>
                <w:rFonts w:ascii="Calibri" w:eastAsia="仿宋" w:hAnsi="仿宋"/>
                <w:b/>
                <w:sz w:val="18"/>
                <w:szCs w:val="18"/>
              </w:rPr>
              <w:t>不及格</w:t>
            </w:r>
          </w:p>
        </w:tc>
      </w:tr>
      <w:tr w:rsidR="008621F3">
        <w:trPr>
          <w:trHeight w:val="336"/>
          <w:jc w:val="center"/>
        </w:trPr>
        <w:tc>
          <w:tcPr>
            <w:tcW w:w="1124"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left"/>
              <w:rPr>
                <w:rFonts w:eastAsia="仿宋" w:hAnsi="仿宋"/>
                <w:sz w:val="18"/>
                <w:szCs w:val="18"/>
              </w:rPr>
            </w:pPr>
            <w:r>
              <w:rPr>
                <w:rFonts w:ascii="Calibri" w:eastAsia="仿宋" w:hAnsi="仿宋"/>
                <w:sz w:val="18"/>
                <w:szCs w:val="18"/>
              </w:rPr>
              <w:t>课程目标</w:t>
            </w:r>
            <w:r>
              <w:rPr>
                <w:rFonts w:ascii="Calibri" w:eastAsia="仿宋" w:hAnsi="仿宋"/>
                <w:sz w:val="18"/>
                <w:szCs w:val="18"/>
              </w:rPr>
              <w:t>3</w:t>
            </w:r>
          </w:p>
          <w:p w:rsidR="008621F3" w:rsidRDefault="008621F3">
            <w:pPr>
              <w:spacing w:line="288" w:lineRule="auto"/>
              <w:jc w:val="left"/>
              <w:rPr>
                <w:rFonts w:ascii="宋体" w:hAnsi="宋体"/>
              </w:rPr>
            </w:pPr>
          </w:p>
        </w:tc>
        <w:tc>
          <w:tcPr>
            <w:tcW w:w="1984" w:type="dxa"/>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sz w:val="18"/>
                <w:szCs w:val="18"/>
              </w:rPr>
            </w:pPr>
            <w:r>
              <w:rPr>
                <w:rFonts w:ascii="Calibri" w:eastAsia="仿宋" w:hAnsi="仿宋"/>
                <w:sz w:val="18"/>
                <w:szCs w:val="18"/>
              </w:rPr>
              <w:t>图像基本处理</w:t>
            </w:r>
          </w:p>
        </w:tc>
        <w:tc>
          <w:tcPr>
            <w:tcW w:w="1276" w:type="dxa"/>
            <w:vMerge w:val="restart"/>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仿宋" w:hAnsi="仿宋"/>
                <w:sz w:val="18"/>
                <w:szCs w:val="18"/>
              </w:rPr>
            </w:pPr>
            <w:r>
              <w:rPr>
                <w:rFonts w:ascii="Calibri" w:eastAsia="仿宋" w:hAnsi="仿宋"/>
                <w:sz w:val="18"/>
                <w:szCs w:val="18"/>
              </w:rPr>
              <w:t>实验操作步骤正确，实验报告完整（包括实验预习、数据处理分析）</w:t>
            </w:r>
          </w:p>
        </w:tc>
        <w:tc>
          <w:tcPr>
            <w:tcW w:w="1286" w:type="dxa"/>
            <w:vMerge w:val="restart"/>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仿宋" w:hAnsi="仿宋"/>
                <w:sz w:val="18"/>
                <w:szCs w:val="18"/>
              </w:rPr>
            </w:pPr>
            <w:r>
              <w:rPr>
                <w:rFonts w:ascii="Calibri" w:eastAsia="仿宋" w:hAnsi="仿宋"/>
                <w:sz w:val="18"/>
                <w:szCs w:val="18"/>
              </w:rPr>
              <w:t>实验操作步骤较正确、实验预习较完整、准确，数据处理及讨论较正确</w:t>
            </w:r>
          </w:p>
        </w:tc>
        <w:tc>
          <w:tcPr>
            <w:tcW w:w="1271" w:type="dxa"/>
            <w:vMerge w:val="restart"/>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仿宋" w:hAnsi="仿宋"/>
                <w:sz w:val="18"/>
                <w:szCs w:val="18"/>
              </w:rPr>
            </w:pPr>
            <w:r>
              <w:rPr>
                <w:rFonts w:ascii="Calibri" w:eastAsia="仿宋" w:hAnsi="仿宋"/>
                <w:sz w:val="18"/>
                <w:szCs w:val="18"/>
              </w:rPr>
              <w:t>实验操作步骤基本正确、实验预习基本完整、准确，数据处理及讨论基本正确</w:t>
            </w:r>
          </w:p>
        </w:tc>
        <w:tc>
          <w:tcPr>
            <w:tcW w:w="1276" w:type="dxa"/>
            <w:vMerge w:val="restart"/>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仿宋" w:hAnsi="仿宋"/>
                <w:sz w:val="18"/>
                <w:szCs w:val="18"/>
              </w:rPr>
            </w:pPr>
            <w:r>
              <w:rPr>
                <w:rFonts w:ascii="Calibri" w:eastAsia="仿宋" w:hAnsi="仿宋"/>
                <w:sz w:val="18"/>
                <w:szCs w:val="18"/>
              </w:rPr>
              <w:t>实验操作步骤不够正确实验预习不够完整、准确，数据处理及讨论不够正确</w:t>
            </w:r>
          </w:p>
        </w:tc>
        <w:tc>
          <w:tcPr>
            <w:tcW w:w="845" w:type="dxa"/>
            <w:vMerge w:val="restart"/>
            <w:tcBorders>
              <w:top w:val="single" w:sz="4" w:space="0" w:color="000000"/>
              <w:left w:val="nil"/>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left"/>
              <w:rPr>
                <w:rFonts w:eastAsia="仿宋" w:hAnsi="仿宋"/>
                <w:sz w:val="18"/>
                <w:szCs w:val="18"/>
              </w:rPr>
            </w:pPr>
            <w:r>
              <w:rPr>
                <w:rFonts w:ascii="Calibri" w:eastAsia="仿宋" w:hAnsi="仿宋"/>
                <w:sz w:val="18"/>
                <w:szCs w:val="18"/>
              </w:rPr>
              <w:t>不做实验、不交实验报告</w:t>
            </w:r>
          </w:p>
        </w:tc>
      </w:tr>
      <w:tr w:rsidR="008621F3">
        <w:trPr>
          <w:trHeight w:val="414"/>
          <w:jc w:val="center"/>
        </w:trPr>
        <w:tc>
          <w:tcPr>
            <w:tcW w:w="1124"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19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sz w:val="18"/>
                <w:szCs w:val="18"/>
              </w:rPr>
            </w:pPr>
            <w:r>
              <w:rPr>
                <w:rFonts w:ascii="Calibri" w:eastAsia="仿宋" w:hAnsi="仿宋"/>
                <w:sz w:val="18"/>
                <w:szCs w:val="18"/>
              </w:rPr>
              <w:t>灰度调整</w:t>
            </w:r>
          </w:p>
        </w:tc>
        <w:tc>
          <w:tcPr>
            <w:tcW w:w="1276"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c>
          <w:tcPr>
            <w:tcW w:w="1286"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c>
          <w:tcPr>
            <w:tcW w:w="1271"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c>
          <w:tcPr>
            <w:tcW w:w="1276"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c>
          <w:tcPr>
            <w:tcW w:w="845"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r>
      <w:tr w:rsidR="008621F3">
        <w:trPr>
          <w:trHeight w:val="512"/>
          <w:jc w:val="center"/>
        </w:trPr>
        <w:tc>
          <w:tcPr>
            <w:tcW w:w="1124"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19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sz w:val="18"/>
                <w:szCs w:val="18"/>
              </w:rPr>
            </w:pPr>
            <w:r>
              <w:rPr>
                <w:rFonts w:ascii="Calibri" w:eastAsia="仿宋" w:hAnsi="仿宋"/>
                <w:sz w:val="18"/>
                <w:szCs w:val="18"/>
              </w:rPr>
              <w:t>图像去噪</w:t>
            </w:r>
          </w:p>
        </w:tc>
        <w:tc>
          <w:tcPr>
            <w:tcW w:w="1276"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c>
          <w:tcPr>
            <w:tcW w:w="1286"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c>
          <w:tcPr>
            <w:tcW w:w="1271"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c>
          <w:tcPr>
            <w:tcW w:w="1276"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c>
          <w:tcPr>
            <w:tcW w:w="845"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r>
      <w:tr w:rsidR="008621F3">
        <w:trPr>
          <w:trHeight w:val="453"/>
          <w:jc w:val="center"/>
        </w:trPr>
        <w:tc>
          <w:tcPr>
            <w:tcW w:w="1124"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8621F3" w:rsidRDefault="008621F3"/>
        </w:tc>
        <w:tc>
          <w:tcPr>
            <w:tcW w:w="198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sz w:val="18"/>
                <w:szCs w:val="18"/>
              </w:rPr>
            </w:pPr>
            <w:r>
              <w:rPr>
                <w:rFonts w:ascii="Calibri" w:eastAsia="仿宋" w:hAnsi="仿宋"/>
                <w:sz w:val="18"/>
                <w:szCs w:val="18"/>
              </w:rPr>
              <w:t>图像恢复</w:t>
            </w:r>
          </w:p>
        </w:tc>
        <w:tc>
          <w:tcPr>
            <w:tcW w:w="1276"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c>
          <w:tcPr>
            <w:tcW w:w="1286"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c>
          <w:tcPr>
            <w:tcW w:w="1271"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c>
          <w:tcPr>
            <w:tcW w:w="1276"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c>
          <w:tcPr>
            <w:tcW w:w="845" w:type="dxa"/>
            <w:vMerge/>
            <w:tcBorders>
              <w:top w:val="single" w:sz="4" w:space="0" w:color="000000"/>
              <w:left w:val="nil"/>
              <w:bottom w:val="single" w:sz="4" w:space="0" w:color="000000"/>
              <w:right w:val="single" w:sz="4" w:space="0" w:color="000000"/>
            </w:tcBorders>
            <w:shd w:val="clear" w:color="000000" w:fill="auto"/>
            <w:vAlign w:val="center"/>
          </w:tcPr>
          <w:p w:rsidR="008621F3" w:rsidRDefault="008621F3"/>
        </w:tc>
      </w:tr>
    </w:tbl>
    <w:p w:rsidR="008621F3" w:rsidRDefault="008621F3">
      <w:pPr>
        <w:snapToGrid w:val="0"/>
        <w:spacing w:line="360" w:lineRule="exact"/>
        <w:ind w:firstLine="420"/>
        <w:rPr>
          <w:rFonts w:eastAsia="Times New Roman" w:hAnsi="Times New Roman"/>
          <w:szCs w:val="21"/>
        </w:rPr>
      </w:pPr>
      <w:r>
        <w:rPr>
          <w:rFonts w:ascii="宋体" w:eastAsia="宋体" w:hAnsi="宋体"/>
          <w:sz w:val="20"/>
          <w:szCs w:val="20"/>
        </w:rPr>
        <w:fldChar w:fldCharType="begin"/>
      </w:r>
      <w:r>
        <w:rPr>
          <w:rFonts w:ascii="宋体" w:eastAsia="宋体" w:hAnsi="宋体" w:hint="eastAsia"/>
          <w:sz w:val="20"/>
          <w:szCs w:val="20"/>
        </w:rPr>
        <w:instrText>= 2 \* GB3</w:instrText>
      </w:r>
      <w:r>
        <w:rPr>
          <w:rFonts w:eastAsia="宋体" w:hAnsi="Calibri"/>
          <w:sz w:val="20"/>
          <w:szCs w:val="20"/>
        </w:rPr>
        <w:fldChar w:fldCharType="separate"/>
      </w:r>
      <w:r>
        <w:rPr>
          <w:rFonts w:ascii="宋体" w:eastAsia="宋体" w:hAnsi="宋体"/>
          <w:szCs w:val="21"/>
        </w:rPr>
        <w:t>②</w:t>
      </w:r>
      <w:r>
        <w:rPr>
          <w:rFonts w:eastAsia="Times New Roman" w:hAnsi="Times New Roman"/>
          <w:szCs w:val="21"/>
        </w:rPr>
        <w:fldChar w:fldCharType="end"/>
      </w:r>
      <w:r>
        <w:rPr>
          <w:rFonts w:ascii="Calibri" w:eastAsia="Times New Roman" w:hAnsi="Times New Roman"/>
          <w:szCs w:val="21"/>
        </w:rPr>
        <w:t xml:space="preserve"> </w:t>
      </w:r>
      <w:r>
        <w:rPr>
          <w:rFonts w:ascii="Calibri" w:eastAsia="Times New Roman" w:hAnsi="Times New Roman"/>
          <w:szCs w:val="21"/>
        </w:rPr>
        <w:t>期末考试：占总成绩</w:t>
      </w:r>
      <w:r>
        <w:rPr>
          <w:rFonts w:ascii="Calibri" w:eastAsia="Times New Roman" w:hAnsi="Times New Roman"/>
          <w:szCs w:val="21"/>
        </w:rPr>
        <w:t>50%</w:t>
      </w:r>
      <w:r>
        <w:rPr>
          <w:rFonts w:ascii="Calibri" w:eastAsia="Times New Roman" w:hAnsi="Times New Roman"/>
          <w:szCs w:val="21"/>
        </w:rPr>
        <w:t>。</w:t>
      </w:r>
      <w:r>
        <w:rPr>
          <w:rFonts w:ascii="Calibri" w:eastAsia="宋体" w:hAnsi="宋体"/>
          <w:szCs w:val="21"/>
        </w:rPr>
        <w:t>开</w:t>
      </w:r>
      <w:r>
        <w:rPr>
          <w:rFonts w:ascii="Calibri" w:eastAsia="Times New Roman" w:hAnsi="Times New Roman"/>
          <w:szCs w:val="21"/>
        </w:rPr>
        <w:t>卷考试，考试时间</w:t>
      </w:r>
      <w:r>
        <w:rPr>
          <w:rFonts w:ascii="Calibri" w:eastAsia="Times New Roman" w:hAnsi="Times New Roman"/>
          <w:szCs w:val="21"/>
        </w:rPr>
        <w:t>120</w:t>
      </w:r>
      <w:r>
        <w:rPr>
          <w:rFonts w:ascii="Calibri" w:eastAsia="Times New Roman" w:hAnsi="Times New Roman"/>
          <w:szCs w:val="21"/>
        </w:rPr>
        <w:t>分钟，成绩采用百分制，卷面成绩总分</w:t>
      </w:r>
      <w:r>
        <w:rPr>
          <w:rFonts w:ascii="Calibri" w:eastAsia="Times New Roman" w:hAnsi="Times New Roman"/>
          <w:szCs w:val="21"/>
        </w:rPr>
        <w:t>100</w:t>
      </w:r>
      <w:r>
        <w:rPr>
          <w:rFonts w:ascii="Calibri" w:eastAsia="Times New Roman" w:hAnsi="Times New Roman"/>
          <w:szCs w:val="21"/>
        </w:rPr>
        <w:t>分，考试范围包括</w:t>
      </w:r>
      <w:r>
        <w:rPr>
          <w:rFonts w:ascii="Calibri" w:eastAsia="Times New Roman" w:hAnsi="Times New Roman"/>
          <w:szCs w:val="21"/>
        </w:rPr>
        <w:t>1</w:t>
      </w:r>
      <w:r>
        <w:rPr>
          <w:rFonts w:ascii="Calibri" w:eastAsia="宋体" w:hAnsi="宋体"/>
          <w:szCs w:val="21"/>
        </w:rPr>
        <w:t>,2,4</w:t>
      </w:r>
      <w:r>
        <w:rPr>
          <w:rFonts w:ascii="Calibri" w:eastAsia="Times New Roman" w:hAnsi="Times New Roman"/>
          <w:szCs w:val="21"/>
        </w:rPr>
        <w:t>课程目标。具体考试时间</w:t>
      </w:r>
      <w:r>
        <w:rPr>
          <w:rFonts w:ascii="Calibri" w:eastAsia="宋体" w:hAnsi="宋体"/>
          <w:szCs w:val="21"/>
        </w:rPr>
        <w:t>与</w:t>
      </w:r>
      <w:r>
        <w:rPr>
          <w:rFonts w:ascii="Calibri" w:eastAsia="Times New Roman" w:hAnsi="Times New Roman"/>
          <w:szCs w:val="21"/>
        </w:rPr>
        <w:t>教务办公室联系协商通知进行。</w:t>
      </w:r>
    </w:p>
    <w:p w:rsidR="008621F3" w:rsidRDefault="008621F3">
      <w:pPr>
        <w:spacing w:line="360" w:lineRule="atLeast"/>
        <w:jc w:val="center"/>
        <w:rPr>
          <w:rFonts w:eastAsia="Times New Roman" w:hAnsi="Times New Roman"/>
          <w:b/>
          <w:sz w:val="18"/>
          <w:szCs w:val="18"/>
        </w:rPr>
      </w:pPr>
      <w:r>
        <w:rPr>
          <w:rFonts w:ascii="Calibri" w:eastAsia="Times New Roman" w:hAnsi="Times New Roman"/>
          <w:b/>
          <w:sz w:val="18"/>
          <w:szCs w:val="18"/>
        </w:rPr>
        <w:t>表</w:t>
      </w:r>
      <w:r>
        <w:rPr>
          <w:rFonts w:ascii="Calibri" w:eastAsia="Times New Roman" w:hAnsi="Times New Roman"/>
          <w:b/>
          <w:sz w:val="18"/>
          <w:szCs w:val="18"/>
        </w:rPr>
        <w:t>7-3</w:t>
      </w:r>
      <w:r>
        <w:rPr>
          <w:rFonts w:ascii="Calibri" w:eastAsia="Times New Roman" w:hAnsi="Times New Roman"/>
          <w:b/>
          <w:sz w:val="18"/>
          <w:szCs w:val="18"/>
        </w:rPr>
        <w:t>作业评价标准</w:t>
      </w:r>
    </w:p>
    <w:tbl>
      <w:tblPr>
        <w:tblpPr w:vertAnchor="text" w:horzAnchor="page" w:tblpX="1854" w:tblpY="137"/>
        <w:tblW w:w="9032" w:type="dxa"/>
        <w:tblLayout w:type="fixed"/>
        <w:tblCellMar>
          <w:left w:w="0" w:type="dxa"/>
          <w:right w:w="0" w:type="dxa"/>
        </w:tblCellMar>
        <w:tblLook w:val="04A0" w:firstRow="1" w:lastRow="0" w:firstColumn="1" w:lastColumn="0" w:noHBand="0" w:noVBand="1"/>
      </w:tblPr>
      <w:tblGrid>
        <w:gridCol w:w="635"/>
        <w:gridCol w:w="1701"/>
        <w:gridCol w:w="1670"/>
        <w:gridCol w:w="1874"/>
        <w:gridCol w:w="1701"/>
        <w:gridCol w:w="1451"/>
      </w:tblGrid>
      <w:tr w:rsidR="008621F3">
        <w:trPr>
          <w:trHeight w:val="416"/>
        </w:trPr>
        <w:tc>
          <w:tcPr>
            <w:tcW w:w="6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b/>
                <w:sz w:val="18"/>
                <w:szCs w:val="18"/>
              </w:rPr>
            </w:pPr>
            <w:r>
              <w:rPr>
                <w:rFonts w:ascii="Calibri" w:eastAsia="仿宋" w:hAnsi="仿宋"/>
                <w:b/>
                <w:sz w:val="18"/>
                <w:szCs w:val="18"/>
              </w:rPr>
              <w:t>考核内容</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b/>
                <w:sz w:val="18"/>
                <w:szCs w:val="18"/>
              </w:rPr>
            </w:pPr>
            <w:r>
              <w:rPr>
                <w:rFonts w:ascii="Calibri" w:eastAsia="仿宋" w:hAnsi="仿宋"/>
                <w:b/>
                <w:sz w:val="18"/>
                <w:szCs w:val="18"/>
              </w:rPr>
              <w:t>优秀（</w:t>
            </w:r>
            <w:r>
              <w:rPr>
                <w:rFonts w:ascii="Calibri" w:eastAsia="仿宋" w:hAnsi="仿宋"/>
                <w:b/>
                <w:sz w:val="18"/>
                <w:szCs w:val="18"/>
              </w:rPr>
              <w:t>90-100</w:t>
            </w:r>
            <w:r>
              <w:rPr>
                <w:rFonts w:ascii="Calibri" w:eastAsia="仿宋" w:hAnsi="仿宋"/>
                <w:b/>
                <w:sz w:val="18"/>
                <w:szCs w:val="18"/>
              </w:rPr>
              <w:t>分）</w:t>
            </w:r>
          </w:p>
        </w:tc>
        <w:tc>
          <w:tcPr>
            <w:tcW w:w="16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b/>
                <w:sz w:val="18"/>
                <w:szCs w:val="18"/>
              </w:rPr>
            </w:pPr>
            <w:r>
              <w:rPr>
                <w:rFonts w:ascii="Calibri" w:eastAsia="仿宋" w:hAnsi="仿宋"/>
                <w:b/>
                <w:sz w:val="18"/>
                <w:szCs w:val="18"/>
              </w:rPr>
              <w:t>良好（</w:t>
            </w:r>
            <w:r>
              <w:rPr>
                <w:rFonts w:ascii="Calibri" w:eastAsia="仿宋" w:hAnsi="仿宋"/>
                <w:b/>
                <w:sz w:val="18"/>
                <w:szCs w:val="18"/>
              </w:rPr>
              <w:t>80-89</w:t>
            </w:r>
            <w:r>
              <w:rPr>
                <w:rFonts w:ascii="Calibri" w:eastAsia="仿宋" w:hAnsi="仿宋"/>
                <w:b/>
                <w:sz w:val="18"/>
                <w:szCs w:val="18"/>
              </w:rPr>
              <w:t>分）</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b/>
                <w:sz w:val="18"/>
                <w:szCs w:val="18"/>
              </w:rPr>
            </w:pPr>
            <w:r>
              <w:rPr>
                <w:rFonts w:ascii="Calibri" w:eastAsia="仿宋" w:hAnsi="仿宋"/>
                <w:b/>
                <w:sz w:val="18"/>
                <w:szCs w:val="18"/>
              </w:rPr>
              <w:t>中等（</w:t>
            </w:r>
            <w:r>
              <w:rPr>
                <w:rFonts w:ascii="Calibri" w:eastAsia="仿宋" w:hAnsi="仿宋"/>
                <w:b/>
                <w:sz w:val="18"/>
                <w:szCs w:val="18"/>
              </w:rPr>
              <w:t>70-79</w:t>
            </w:r>
            <w:r>
              <w:rPr>
                <w:rFonts w:ascii="Calibri" w:eastAsia="仿宋" w:hAnsi="仿宋"/>
                <w:b/>
                <w:sz w:val="18"/>
                <w:szCs w:val="18"/>
              </w:rPr>
              <w:t>分）</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b/>
                <w:sz w:val="18"/>
                <w:szCs w:val="18"/>
              </w:rPr>
            </w:pPr>
            <w:r>
              <w:rPr>
                <w:rFonts w:ascii="Calibri" w:eastAsia="仿宋" w:hAnsi="仿宋"/>
                <w:b/>
                <w:sz w:val="18"/>
                <w:szCs w:val="18"/>
              </w:rPr>
              <w:t>及格（</w:t>
            </w:r>
            <w:r>
              <w:rPr>
                <w:rFonts w:ascii="Calibri" w:eastAsia="仿宋" w:hAnsi="仿宋"/>
                <w:b/>
                <w:sz w:val="18"/>
                <w:szCs w:val="18"/>
              </w:rPr>
              <w:t>60-69</w:t>
            </w:r>
            <w:r>
              <w:rPr>
                <w:rFonts w:ascii="Calibri" w:eastAsia="仿宋" w:hAnsi="仿宋"/>
                <w:b/>
                <w:sz w:val="18"/>
                <w:szCs w:val="18"/>
              </w:rPr>
              <w:t>分）</w:t>
            </w:r>
          </w:p>
        </w:tc>
        <w:tc>
          <w:tcPr>
            <w:tcW w:w="14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center"/>
              <w:rPr>
                <w:rFonts w:eastAsia="仿宋" w:hAnsi="仿宋"/>
                <w:b/>
                <w:sz w:val="18"/>
                <w:szCs w:val="18"/>
              </w:rPr>
            </w:pPr>
            <w:r>
              <w:rPr>
                <w:rFonts w:ascii="Calibri" w:eastAsia="仿宋" w:hAnsi="仿宋"/>
                <w:b/>
                <w:sz w:val="18"/>
                <w:szCs w:val="18"/>
              </w:rPr>
              <w:t>不及格</w:t>
            </w:r>
          </w:p>
          <w:p w:rsidR="008621F3" w:rsidRDefault="008621F3">
            <w:pPr>
              <w:jc w:val="center"/>
              <w:rPr>
                <w:rFonts w:eastAsia="仿宋" w:hAnsi="仿宋"/>
                <w:b/>
                <w:sz w:val="18"/>
                <w:szCs w:val="18"/>
              </w:rPr>
            </w:pPr>
            <w:r>
              <w:rPr>
                <w:rFonts w:ascii="Calibri" w:eastAsia="仿宋" w:hAnsi="仿宋"/>
                <w:b/>
                <w:sz w:val="18"/>
                <w:szCs w:val="18"/>
              </w:rPr>
              <w:t>（</w:t>
            </w:r>
            <w:r>
              <w:rPr>
                <w:rFonts w:ascii="Calibri" w:eastAsia="仿宋" w:hAnsi="仿宋"/>
                <w:b/>
                <w:sz w:val="18"/>
                <w:szCs w:val="18"/>
              </w:rPr>
              <w:t>60</w:t>
            </w:r>
            <w:r>
              <w:rPr>
                <w:rFonts w:ascii="Calibri" w:eastAsia="仿宋" w:hAnsi="仿宋"/>
                <w:b/>
                <w:sz w:val="18"/>
                <w:szCs w:val="18"/>
              </w:rPr>
              <w:t>分以下）</w:t>
            </w:r>
          </w:p>
        </w:tc>
      </w:tr>
      <w:tr w:rsidR="008621F3">
        <w:trPr>
          <w:trHeight w:val="707"/>
        </w:trPr>
        <w:tc>
          <w:tcPr>
            <w:tcW w:w="6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pacing w:line="288" w:lineRule="auto"/>
              <w:jc w:val="center"/>
              <w:rPr>
                <w:rFonts w:eastAsia="仿宋" w:hAnsi="仿宋"/>
                <w:sz w:val="18"/>
                <w:szCs w:val="18"/>
              </w:rPr>
            </w:pPr>
            <w:r>
              <w:rPr>
                <w:rFonts w:ascii="Calibri" w:eastAsia="仿宋" w:hAnsi="仿宋"/>
                <w:sz w:val="18"/>
                <w:szCs w:val="18"/>
              </w:rPr>
              <w:t>作业</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eastAsia="仿宋" w:hAnsi="仿宋"/>
                <w:sz w:val="18"/>
                <w:szCs w:val="18"/>
              </w:rPr>
            </w:pPr>
            <w:r>
              <w:rPr>
                <w:rFonts w:ascii="Calibri" w:eastAsia="仿宋" w:hAnsi="仿宋"/>
                <w:sz w:val="18"/>
                <w:szCs w:val="18"/>
              </w:rPr>
              <w:t>按时足量提交，</w:t>
            </w:r>
            <w:r>
              <w:rPr>
                <w:rFonts w:ascii="Calibri" w:eastAsia="仿宋" w:hAnsi="仿宋"/>
                <w:sz w:val="18"/>
                <w:szCs w:val="18"/>
              </w:rPr>
              <w:t>90%</w:t>
            </w:r>
            <w:r>
              <w:rPr>
                <w:rFonts w:ascii="Calibri" w:eastAsia="仿宋" w:hAnsi="仿宋"/>
                <w:sz w:val="18"/>
                <w:szCs w:val="18"/>
              </w:rPr>
              <w:t>以上的概念与计算正确，方案合理，书写清晰且文本规范。</w:t>
            </w:r>
          </w:p>
        </w:tc>
        <w:tc>
          <w:tcPr>
            <w:tcW w:w="16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eastAsia="仿宋" w:hAnsi="仿宋"/>
                <w:sz w:val="18"/>
                <w:szCs w:val="18"/>
              </w:rPr>
            </w:pPr>
            <w:r>
              <w:rPr>
                <w:rFonts w:ascii="Calibri" w:eastAsia="仿宋" w:hAnsi="仿宋"/>
                <w:sz w:val="18"/>
                <w:szCs w:val="18"/>
              </w:rPr>
              <w:t>按时足量提交，</w:t>
            </w:r>
            <w:r>
              <w:rPr>
                <w:rFonts w:ascii="Calibri" w:eastAsia="仿宋" w:hAnsi="仿宋"/>
                <w:sz w:val="18"/>
                <w:szCs w:val="18"/>
              </w:rPr>
              <w:t>80%</w:t>
            </w:r>
            <w:r>
              <w:rPr>
                <w:rFonts w:ascii="Calibri" w:eastAsia="仿宋" w:hAnsi="仿宋"/>
                <w:sz w:val="18"/>
                <w:szCs w:val="18"/>
              </w:rPr>
              <w:t>以上的概念与计算正确，方案较合理，书写比较清晰、规范。</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eastAsia="仿宋" w:hAnsi="仿宋"/>
                <w:sz w:val="18"/>
                <w:szCs w:val="18"/>
              </w:rPr>
            </w:pPr>
            <w:r>
              <w:rPr>
                <w:rFonts w:ascii="Calibri" w:eastAsia="仿宋" w:hAnsi="仿宋"/>
                <w:sz w:val="18"/>
                <w:szCs w:val="18"/>
              </w:rPr>
              <w:t>缺量提交，</w:t>
            </w:r>
            <w:r>
              <w:rPr>
                <w:rFonts w:ascii="Calibri" w:eastAsia="仿宋" w:hAnsi="仿宋"/>
                <w:sz w:val="18"/>
                <w:szCs w:val="18"/>
              </w:rPr>
              <w:t>70%</w:t>
            </w:r>
            <w:r>
              <w:rPr>
                <w:rFonts w:ascii="Calibri" w:eastAsia="仿宋" w:hAnsi="仿宋"/>
                <w:sz w:val="18"/>
                <w:szCs w:val="18"/>
              </w:rPr>
              <w:t>以上的概念与计算正确，方案基本合理，书写基本清晰、规范。</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eastAsia="仿宋" w:hAnsi="仿宋"/>
                <w:sz w:val="18"/>
                <w:szCs w:val="18"/>
              </w:rPr>
            </w:pPr>
            <w:r>
              <w:rPr>
                <w:rFonts w:ascii="Calibri" w:eastAsia="仿宋" w:hAnsi="仿宋"/>
                <w:sz w:val="18"/>
                <w:szCs w:val="18"/>
              </w:rPr>
              <w:t>补交，</w:t>
            </w:r>
            <w:r>
              <w:rPr>
                <w:rFonts w:ascii="Calibri" w:eastAsia="仿宋" w:hAnsi="仿宋"/>
                <w:sz w:val="18"/>
                <w:szCs w:val="18"/>
              </w:rPr>
              <w:t>60%</w:t>
            </w:r>
            <w:r>
              <w:rPr>
                <w:rFonts w:ascii="Calibri" w:eastAsia="仿宋" w:hAnsi="仿宋"/>
                <w:sz w:val="18"/>
                <w:szCs w:val="18"/>
              </w:rPr>
              <w:t>以上的概念与计算正确，方案不够合理，书写不够清晰、规范。</w:t>
            </w:r>
          </w:p>
        </w:tc>
        <w:tc>
          <w:tcPr>
            <w:tcW w:w="14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jc w:val="left"/>
              <w:rPr>
                <w:rFonts w:eastAsia="仿宋" w:hAnsi="仿宋"/>
                <w:sz w:val="18"/>
                <w:szCs w:val="18"/>
              </w:rPr>
            </w:pPr>
            <w:r>
              <w:rPr>
                <w:rFonts w:ascii="Calibri" w:eastAsia="仿宋" w:hAnsi="仿宋"/>
                <w:sz w:val="18"/>
                <w:szCs w:val="18"/>
              </w:rPr>
              <w:t>提交作业错误过多，书写混乱潦草。（不交作业、抄袭记零分）。</w:t>
            </w:r>
          </w:p>
        </w:tc>
      </w:tr>
    </w:tbl>
    <w:p w:rsidR="008621F3" w:rsidRDefault="008621F3">
      <w:pPr>
        <w:snapToGrid w:val="0"/>
        <w:spacing w:before="156" w:line="360" w:lineRule="auto"/>
        <w:ind w:firstLine="420"/>
        <w:rPr>
          <w:rFonts w:eastAsia="Times New Roman" w:hAnsi="Times New Roman"/>
          <w:szCs w:val="21"/>
        </w:rPr>
      </w:pPr>
      <w:r>
        <w:rPr>
          <w:rFonts w:ascii="宋体" w:eastAsia="宋体" w:hAnsi="宋体"/>
          <w:sz w:val="20"/>
          <w:szCs w:val="20"/>
        </w:rPr>
        <w:fldChar w:fldCharType="begin"/>
      </w:r>
      <w:r>
        <w:rPr>
          <w:rFonts w:ascii="宋体" w:eastAsia="宋体" w:hAnsi="宋体" w:hint="eastAsia"/>
          <w:sz w:val="20"/>
          <w:szCs w:val="20"/>
        </w:rPr>
        <w:instrText>= 3 \* GB3</w:instrText>
      </w:r>
      <w:r>
        <w:rPr>
          <w:rFonts w:eastAsia="宋体" w:hAnsi="Calibri"/>
          <w:sz w:val="20"/>
          <w:szCs w:val="20"/>
        </w:rPr>
        <w:fldChar w:fldCharType="separate"/>
      </w:r>
      <w:r>
        <w:rPr>
          <w:rFonts w:ascii="宋体" w:eastAsia="宋体" w:hAnsi="宋体"/>
          <w:szCs w:val="21"/>
        </w:rPr>
        <w:t>③</w:t>
      </w:r>
      <w:r>
        <w:rPr>
          <w:rFonts w:eastAsia="Times New Roman" w:hAnsi="Times New Roman"/>
          <w:szCs w:val="21"/>
        </w:rPr>
        <w:fldChar w:fldCharType="end"/>
      </w:r>
      <w:r>
        <w:rPr>
          <w:rFonts w:ascii="Calibri" w:eastAsia="Times New Roman" w:hAnsi="Times New Roman"/>
          <w:szCs w:val="21"/>
        </w:rPr>
        <w:t xml:space="preserve"> </w:t>
      </w:r>
      <w:r>
        <w:rPr>
          <w:rFonts w:ascii="Calibri" w:eastAsia="Times New Roman" w:hAnsi="Times New Roman"/>
          <w:szCs w:val="21"/>
        </w:rPr>
        <w:t>课堂测试：占总成绩的</w:t>
      </w:r>
      <w:r>
        <w:rPr>
          <w:rFonts w:ascii="Calibri" w:eastAsia="宋体" w:hAnsi="宋体"/>
          <w:szCs w:val="21"/>
        </w:rPr>
        <w:t>14</w:t>
      </w:r>
      <w:r>
        <w:rPr>
          <w:rFonts w:ascii="Calibri" w:eastAsia="Times New Roman" w:hAnsi="Times New Roman"/>
          <w:szCs w:val="21"/>
        </w:rPr>
        <w:t>%</w:t>
      </w:r>
      <w:r>
        <w:rPr>
          <w:rFonts w:ascii="Calibri" w:eastAsia="Times New Roman" w:hAnsi="Times New Roman"/>
          <w:szCs w:val="21"/>
        </w:rPr>
        <w:t>。每次课程结束后通过雨课堂进行线上小测试。同时结合随机</w:t>
      </w:r>
      <w:r>
        <w:rPr>
          <w:rFonts w:ascii="Calibri" w:eastAsia="宋体" w:hAnsi="宋体"/>
          <w:szCs w:val="21"/>
        </w:rPr>
        <w:t>课间</w:t>
      </w:r>
      <w:r>
        <w:rPr>
          <w:rFonts w:ascii="Calibri" w:eastAsia="Times New Roman" w:hAnsi="Times New Roman"/>
          <w:szCs w:val="21"/>
        </w:rPr>
        <w:t>考勤和互动，每名学生不少于</w:t>
      </w:r>
      <w:r>
        <w:rPr>
          <w:rFonts w:ascii="Calibri" w:eastAsia="宋体" w:hAnsi="宋体"/>
          <w:szCs w:val="21"/>
        </w:rPr>
        <w:t>5</w:t>
      </w:r>
      <w:r>
        <w:rPr>
          <w:rFonts w:ascii="Calibri" w:eastAsia="Times New Roman" w:hAnsi="Times New Roman"/>
          <w:szCs w:val="21"/>
        </w:rPr>
        <w:t>次，每缺一次扣</w:t>
      </w:r>
      <w:r>
        <w:rPr>
          <w:rFonts w:ascii="Calibri" w:eastAsia="Times New Roman" w:hAnsi="Times New Roman"/>
          <w:szCs w:val="21"/>
        </w:rPr>
        <w:t>2%</w:t>
      </w:r>
      <w:r>
        <w:rPr>
          <w:rFonts w:ascii="Calibri" w:eastAsia="Times New Roman" w:hAnsi="Times New Roman"/>
          <w:szCs w:val="21"/>
        </w:rPr>
        <w:t>，扣完</w:t>
      </w:r>
      <w:r>
        <w:rPr>
          <w:rFonts w:ascii="Calibri" w:eastAsia="Times New Roman" w:hAnsi="Times New Roman"/>
          <w:szCs w:val="21"/>
        </w:rPr>
        <w:t>1</w:t>
      </w:r>
      <w:r>
        <w:rPr>
          <w:rFonts w:ascii="Calibri" w:eastAsia="宋体" w:hAnsi="宋体"/>
          <w:szCs w:val="21"/>
        </w:rPr>
        <w:t>4</w:t>
      </w:r>
      <w:r>
        <w:rPr>
          <w:rFonts w:ascii="Calibri" w:eastAsia="Times New Roman" w:hAnsi="Times New Roman"/>
          <w:szCs w:val="21"/>
        </w:rPr>
        <w:t>%</w:t>
      </w:r>
      <w:r>
        <w:rPr>
          <w:rFonts w:ascii="Calibri" w:eastAsia="Times New Roman" w:hAnsi="Times New Roman"/>
          <w:szCs w:val="21"/>
        </w:rPr>
        <w:t>为止，无故缺勤</w:t>
      </w:r>
      <w:r>
        <w:rPr>
          <w:rFonts w:ascii="Calibri" w:eastAsia="Times New Roman" w:hAnsi="Times New Roman"/>
          <w:szCs w:val="21"/>
        </w:rPr>
        <w:t>5</w:t>
      </w:r>
      <w:r>
        <w:rPr>
          <w:rFonts w:ascii="Calibri" w:eastAsia="Times New Roman" w:hAnsi="Times New Roman"/>
          <w:szCs w:val="21"/>
        </w:rPr>
        <w:t>次以上者取消本门课程的考核资格。</w:t>
      </w:r>
    </w:p>
    <w:p w:rsidR="008621F3" w:rsidRDefault="008621F3">
      <w:pPr>
        <w:snapToGrid w:val="0"/>
        <w:spacing w:line="360" w:lineRule="auto"/>
        <w:ind w:firstLine="420"/>
        <w:rPr>
          <w:rFonts w:eastAsia="Times New Roman" w:hAnsi="Times New Roman"/>
          <w:szCs w:val="21"/>
        </w:rPr>
      </w:pPr>
      <w:r>
        <w:rPr>
          <w:rFonts w:ascii="宋体" w:eastAsia="宋体" w:hAnsi="宋体"/>
          <w:sz w:val="20"/>
          <w:szCs w:val="20"/>
        </w:rPr>
        <w:fldChar w:fldCharType="begin"/>
      </w:r>
      <w:r>
        <w:rPr>
          <w:rFonts w:ascii="宋体" w:eastAsia="宋体" w:hAnsi="宋体" w:hint="eastAsia"/>
          <w:sz w:val="20"/>
          <w:szCs w:val="20"/>
        </w:rPr>
        <w:instrText>= 4 \* GB3</w:instrText>
      </w:r>
      <w:r>
        <w:rPr>
          <w:rFonts w:eastAsia="宋体" w:hAnsi="Calibri"/>
          <w:sz w:val="20"/>
          <w:szCs w:val="20"/>
        </w:rPr>
        <w:fldChar w:fldCharType="separate"/>
      </w:r>
      <w:r>
        <w:rPr>
          <w:rFonts w:ascii="宋体" w:eastAsia="宋体" w:hAnsi="宋体"/>
          <w:szCs w:val="21"/>
        </w:rPr>
        <w:t>④</w:t>
      </w:r>
      <w:r>
        <w:rPr>
          <w:rFonts w:eastAsia="Times New Roman" w:hAnsi="Times New Roman"/>
          <w:szCs w:val="21"/>
        </w:rPr>
        <w:fldChar w:fldCharType="end"/>
      </w:r>
      <w:r>
        <w:rPr>
          <w:rFonts w:ascii="Calibri" w:eastAsia="Times New Roman" w:hAnsi="Times New Roman"/>
          <w:szCs w:val="21"/>
        </w:rPr>
        <w:t xml:space="preserve"> </w:t>
      </w:r>
      <w:r>
        <w:rPr>
          <w:rFonts w:ascii="Calibri" w:eastAsia="Times New Roman" w:hAnsi="Times New Roman"/>
          <w:szCs w:val="21"/>
        </w:rPr>
        <w:t>课后作业：占总成绩的</w:t>
      </w:r>
      <w:r>
        <w:rPr>
          <w:rFonts w:ascii="Calibri" w:eastAsia="Times New Roman" w:hAnsi="Times New Roman"/>
          <w:szCs w:val="21"/>
        </w:rPr>
        <w:t>10%</w:t>
      </w:r>
      <w:r>
        <w:rPr>
          <w:rFonts w:ascii="Calibri" w:eastAsia="Times New Roman" w:hAnsi="Times New Roman"/>
          <w:szCs w:val="21"/>
        </w:rPr>
        <w:t>。本门课程每章均布置作业，布置次数不低于</w:t>
      </w:r>
      <w:r>
        <w:rPr>
          <w:rFonts w:ascii="Calibri" w:eastAsia="宋体" w:hAnsi="宋体"/>
          <w:szCs w:val="21"/>
        </w:rPr>
        <w:t>4</w:t>
      </w:r>
      <w:r>
        <w:rPr>
          <w:rFonts w:ascii="Calibri" w:eastAsia="Times New Roman" w:hAnsi="Times New Roman"/>
          <w:szCs w:val="21"/>
        </w:rPr>
        <w:t>次，每次作业的占比均分，根据学生作业是否按时上交、是否独立完成以及作业完成准确性与可读性评分。作业具体评分标准如表</w:t>
      </w:r>
      <w:r>
        <w:rPr>
          <w:rFonts w:ascii="Calibri" w:eastAsia="Times New Roman" w:hAnsi="Times New Roman"/>
          <w:szCs w:val="21"/>
        </w:rPr>
        <w:t>7-3</w:t>
      </w:r>
      <w:r>
        <w:rPr>
          <w:rFonts w:ascii="Calibri" w:eastAsia="Times New Roman" w:hAnsi="Times New Roman"/>
          <w:szCs w:val="21"/>
        </w:rPr>
        <w:t>所示。</w:t>
      </w:r>
    </w:p>
    <w:p w:rsidR="008621F3" w:rsidRDefault="008621F3">
      <w:pPr>
        <w:snapToGrid w:val="0"/>
        <w:spacing w:line="360" w:lineRule="auto"/>
        <w:ind w:firstLine="416"/>
        <w:rPr>
          <w:rFonts w:eastAsia="Times New Roman" w:hAnsi="Times New Roman"/>
          <w:b/>
          <w:color w:val="FF0000"/>
          <w:sz w:val="18"/>
          <w:szCs w:val="18"/>
        </w:rPr>
      </w:pPr>
      <w:r>
        <w:rPr>
          <w:rFonts w:ascii="宋体" w:eastAsia="宋体" w:hAnsi="宋体"/>
          <w:sz w:val="20"/>
          <w:szCs w:val="20"/>
        </w:rPr>
        <w:fldChar w:fldCharType="begin"/>
      </w:r>
      <w:r>
        <w:rPr>
          <w:rFonts w:ascii="宋体" w:eastAsia="宋体" w:hAnsi="宋体" w:hint="eastAsia"/>
          <w:sz w:val="20"/>
          <w:szCs w:val="20"/>
        </w:rPr>
        <w:instrText>= 5 \* GB3</w:instrText>
      </w:r>
      <w:r>
        <w:rPr>
          <w:rFonts w:eastAsia="宋体" w:hAnsi="Calibri"/>
          <w:sz w:val="20"/>
          <w:szCs w:val="20"/>
        </w:rPr>
        <w:fldChar w:fldCharType="separate"/>
      </w:r>
      <w:r>
        <w:rPr>
          <w:rFonts w:ascii="宋体" w:eastAsia="宋体" w:hAnsi="宋体"/>
          <w:szCs w:val="21"/>
        </w:rPr>
        <w:t>⑤</w:t>
      </w:r>
      <w:r>
        <w:rPr>
          <w:rFonts w:eastAsia="Times New Roman" w:hAnsi="Times New Roman"/>
          <w:szCs w:val="21"/>
        </w:rPr>
        <w:fldChar w:fldCharType="end"/>
      </w:r>
      <w:r>
        <w:rPr>
          <w:rFonts w:ascii="Calibri" w:eastAsia="宋体" w:hAnsi="宋体"/>
          <w:szCs w:val="21"/>
        </w:rPr>
        <w:t>课程报告</w:t>
      </w:r>
      <w:r>
        <w:rPr>
          <w:rFonts w:ascii="Calibri" w:eastAsia="Times New Roman" w:hAnsi="Times New Roman"/>
          <w:szCs w:val="21"/>
        </w:rPr>
        <w:t>：</w:t>
      </w:r>
      <w:r>
        <w:rPr>
          <w:rFonts w:ascii="Calibri" w:eastAsia="宋体" w:hAnsi="宋体"/>
          <w:szCs w:val="21"/>
        </w:rPr>
        <w:t>报告主题由任课老师针对课程目标根据教学内容与实践应用的热点和难点进行拟定布置。</w:t>
      </w:r>
    </w:p>
    <w:p w:rsidR="008621F3" w:rsidRDefault="008621F3">
      <w:pPr>
        <w:snapToGrid w:val="0"/>
        <w:spacing w:line="360" w:lineRule="auto"/>
        <w:ind w:firstLine="420"/>
        <w:rPr>
          <w:rFonts w:eastAsia="Times New Roman" w:hAnsi="Times New Roman"/>
          <w:szCs w:val="21"/>
        </w:rPr>
      </w:pPr>
      <w:r>
        <w:rPr>
          <w:rFonts w:ascii="Calibri" w:eastAsia="Times New Roman" w:hAnsi="Times New Roman"/>
          <w:szCs w:val="21"/>
        </w:rPr>
        <w:t>3</w:t>
      </w:r>
      <w:r>
        <w:rPr>
          <w:rFonts w:ascii="Calibri" w:eastAsia="Times New Roman" w:hAnsi="Times New Roman"/>
          <w:szCs w:val="21"/>
        </w:rPr>
        <w:t>、按照工程教育认证标准和学校人才培养要求，考核以学生能力是否有效达成为基准。为保障学生课程培养能力的达成，规定期末考试卷面成绩应高于一定分数。</w:t>
      </w:r>
    </w:p>
    <w:p w:rsidR="008621F3" w:rsidRDefault="008621F3">
      <w:pPr>
        <w:snapToGrid w:val="0"/>
        <w:spacing w:line="360" w:lineRule="auto"/>
        <w:ind w:firstLine="420"/>
        <w:rPr>
          <w:rFonts w:eastAsia="Times New Roman" w:hAnsi="Times New Roman"/>
          <w:szCs w:val="21"/>
        </w:rPr>
      </w:pPr>
      <w:r>
        <w:rPr>
          <w:rFonts w:ascii="Calibri" w:eastAsia="Times New Roman" w:hAnsi="Times New Roman"/>
          <w:szCs w:val="21"/>
        </w:rPr>
        <w:t>4</w:t>
      </w:r>
      <w:r>
        <w:rPr>
          <w:rFonts w:ascii="Calibri" w:eastAsia="Times New Roman" w:hAnsi="Times New Roman"/>
          <w:szCs w:val="21"/>
        </w:rPr>
        <w:t>、考核周期为一个学年。为使评价结果尽快反馈给各个教学环节，促使各个教学环节尽快改进，保证教学效果的快速提升，课程考核成绩评价每学年进行</w:t>
      </w:r>
      <w:r>
        <w:rPr>
          <w:rFonts w:ascii="Calibri" w:eastAsia="Times New Roman" w:hAnsi="Times New Roman"/>
          <w:szCs w:val="21"/>
        </w:rPr>
        <w:t>1</w:t>
      </w:r>
      <w:r>
        <w:rPr>
          <w:rFonts w:ascii="Calibri" w:eastAsia="Times New Roman" w:hAnsi="Times New Roman"/>
          <w:szCs w:val="21"/>
        </w:rPr>
        <w:t>次。</w:t>
      </w:r>
    </w:p>
    <w:p w:rsidR="008621F3" w:rsidRDefault="008621F3">
      <w:pPr>
        <w:snapToGrid w:val="0"/>
        <w:spacing w:line="360" w:lineRule="auto"/>
        <w:ind w:firstLine="420"/>
        <w:rPr>
          <w:rFonts w:eastAsia="Times New Roman" w:hAnsi="Times New Roman"/>
          <w:szCs w:val="21"/>
        </w:rPr>
      </w:pPr>
      <w:r>
        <w:rPr>
          <w:rFonts w:ascii="Calibri" w:eastAsia="Times New Roman" w:hAnsi="Times New Roman"/>
          <w:color w:val="000000"/>
          <w:szCs w:val="21"/>
        </w:rPr>
        <w:t>5</w:t>
      </w:r>
      <w:r>
        <w:rPr>
          <w:rFonts w:ascii="Calibri" w:eastAsia="Times New Roman" w:hAnsi="Times New Roman"/>
          <w:color w:val="000000"/>
          <w:szCs w:val="21"/>
        </w:rPr>
        <w:t>、</w:t>
      </w:r>
      <w:r>
        <w:rPr>
          <w:rFonts w:ascii="Calibri" w:eastAsia="Times New Roman" w:hAnsi="Times New Roman"/>
          <w:szCs w:val="21"/>
        </w:rPr>
        <w:t>考核依据《计算机与电气工程学院课程目标达成评价实施办法》文件进行。</w:t>
      </w:r>
    </w:p>
    <w:p w:rsidR="008621F3" w:rsidRDefault="008621F3">
      <w:pPr>
        <w:spacing w:before="156" w:after="156" w:line="360" w:lineRule="exact"/>
        <w:jc w:val="left"/>
        <w:rPr>
          <w:rFonts w:eastAsia="Times New Roman" w:hAnsi="Times New Roman"/>
          <w:b/>
          <w:color w:val="0000FF"/>
          <w:sz w:val="24"/>
          <w:szCs w:val="24"/>
        </w:rPr>
      </w:pPr>
      <w:r>
        <w:rPr>
          <w:rFonts w:ascii="Calibri" w:eastAsia="Times New Roman" w:hAnsi="Times New Roman"/>
          <w:b/>
          <w:color w:val="000000"/>
          <w:sz w:val="24"/>
          <w:szCs w:val="24"/>
        </w:rPr>
        <w:t>八、课程质量评价和持续改进</w:t>
      </w:r>
    </w:p>
    <w:p w:rsidR="008621F3" w:rsidRDefault="008621F3">
      <w:pPr>
        <w:spacing w:line="360" w:lineRule="exact"/>
        <w:ind w:firstLine="420"/>
        <w:jc w:val="left"/>
        <w:rPr>
          <w:rFonts w:eastAsia="Times New Roman" w:hAnsi="Times New Roman"/>
          <w:color w:val="000000"/>
          <w:szCs w:val="21"/>
        </w:rPr>
      </w:pPr>
      <w:r>
        <w:rPr>
          <w:rFonts w:ascii="Calibri" w:eastAsia="Times New Roman" w:hAnsi="Times New Roman"/>
          <w:color w:val="00000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8621F3" w:rsidRDefault="008621F3">
      <w:pPr>
        <w:spacing w:line="360" w:lineRule="exact"/>
        <w:ind w:firstLine="420"/>
        <w:jc w:val="left"/>
        <w:rPr>
          <w:rFonts w:eastAsia="Times New Roman" w:hAnsi="Times New Roman"/>
          <w:color w:val="000000"/>
          <w:szCs w:val="21"/>
        </w:rPr>
      </w:pPr>
      <w:r>
        <w:rPr>
          <w:rFonts w:ascii="Calibri" w:eastAsia="Times New Roman" w:hAnsi="Times New Roman"/>
          <w:color w:val="000000"/>
          <w:szCs w:val="21"/>
        </w:rPr>
        <w:t>1</w:t>
      </w:r>
      <w:r>
        <w:rPr>
          <w:rFonts w:ascii="Calibri" w:eastAsia="Times New Roman" w:hAnsi="Times New Roman"/>
          <w:color w:val="000000"/>
          <w:szCs w:val="21"/>
        </w:rPr>
        <w:t>、课程考核成绩算分评价法：课程目标达成度算分评价法是以参加课程学习的所有学生获得课程成绩为样本，对支撑毕业要求中各个指标点对应的课程目标进行达成情况评价，要由任课教师、课程负责人进行评价。课程目标达成情况评价值计算按下面公式进行：</w:t>
      </w:r>
    </w:p>
    <w:p w:rsidR="008621F3" w:rsidRDefault="008621F3">
      <w:pPr>
        <w:snapToGrid w:val="0"/>
        <w:ind w:firstLine="420"/>
        <w:rPr>
          <w:rFonts w:eastAsia="Times New Roman" w:hAnsi="Times New Roman"/>
          <w:color w:val="000000"/>
          <w:szCs w:val="21"/>
        </w:rPr>
      </w:pPr>
      <w:r>
        <w:rPr>
          <w:rFonts w:ascii="Calibri" w:eastAsia="Times New Roman" w:hAnsi="Times New Roman"/>
          <w:color w:val="000000"/>
          <w:szCs w:val="21"/>
        </w:rPr>
        <w:t>课程目标达成评价值</w:t>
      </w:r>
      <w:r>
        <w:rPr>
          <w:rFonts w:ascii="Calibri" w:eastAsia="Times New Roman" w:hAnsi="Times New Roman"/>
          <w:color w:val="000000"/>
          <w:szCs w:val="21"/>
        </w:rPr>
        <w:t xml:space="preserve"> </w:t>
      </w:r>
      <w:r>
        <w:rPr>
          <w:sz w:val="20"/>
        </w:rPr>
        <w:object w:dxaOrig="1256" w:dyaOrig="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5pt" o:ole="" filled="t">
            <v:imagedata r:id="rId4" o:title=" "/>
          </v:shape>
          <o:OLEObject Type="Embed" ProgID="Equation.DSMT4" ShapeID="_x0000_i1025" DrawAspect="Content" ObjectID="_1741107079" r:id="rId5"/>
        </w:object>
      </w:r>
    </w:p>
    <w:p w:rsidR="008621F3" w:rsidRDefault="008621F3">
      <w:pPr>
        <w:snapToGrid w:val="0"/>
        <w:spacing w:line="360" w:lineRule="exact"/>
        <w:rPr>
          <w:rFonts w:eastAsia="Times New Roman" w:hAnsi="Times New Roman"/>
          <w:color w:val="000000"/>
          <w:szCs w:val="21"/>
        </w:rPr>
      </w:pPr>
      <w:r>
        <w:rPr>
          <w:rFonts w:ascii="Calibri" w:eastAsia="Times New Roman" w:hAnsi="Times New Roman"/>
          <w:color w:val="000000"/>
          <w:szCs w:val="21"/>
        </w:rPr>
        <w:t>上式中</w:t>
      </w:r>
      <w:r>
        <w:rPr>
          <w:rFonts w:ascii="Calibri" w:eastAsia="Times New Roman" w:hAnsi="Times New Roman"/>
          <w:color w:val="000000"/>
          <w:szCs w:val="21"/>
        </w:rPr>
        <w:t>k</w:t>
      </w:r>
      <w:r>
        <w:rPr>
          <w:rFonts w:ascii="Calibri" w:eastAsia="Times New Roman" w:hAnsi="Times New Roman"/>
          <w:color w:val="000000"/>
          <w:szCs w:val="21"/>
        </w:rPr>
        <w:t>是该课程目标评价环节数，评价环节有平时过程考核、课后作业、大作业、实验、期末考试等（具体的依据考核审核表确定）</w:t>
      </w:r>
      <w:r>
        <w:rPr>
          <w:rFonts w:ascii="Calibri" w:eastAsia="Times New Roman" w:hAnsi="Times New Roman"/>
          <w:color w:val="000000"/>
          <w:szCs w:val="21"/>
        </w:rPr>
        <w:t>;z</w:t>
      </w:r>
      <w:r>
        <w:rPr>
          <w:rFonts w:ascii="Calibri" w:eastAsia="Times New Roman" w:hAnsi="Times New Roman"/>
          <w:color w:val="000000"/>
          <w:szCs w:val="21"/>
        </w:rPr>
        <w:t>是第</w:t>
      </w:r>
      <w:r>
        <w:rPr>
          <w:rFonts w:ascii="Cambria Math" w:eastAsia="Cambria Math" w:hAnsi="Cambria Math"/>
          <w:color w:val="000000"/>
          <w:szCs w:val="21"/>
        </w:rPr>
        <w:t>个</w:t>
      </w:r>
      <w:r>
        <w:rPr>
          <w:rFonts w:ascii="Calibri" w:eastAsia="Times New Roman" w:hAnsi="Times New Roman"/>
          <w:color w:val="000000"/>
          <w:szCs w:val="21"/>
        </w:rPr>
        <w:t>个评价方式的总分值，</w:t>
      </w:r>
      <w:r>
        <w:rPr>
          <w:rFonts w:ascii="Cambria Math" w:eastAsia="Cambria Math" w:hAnsi="Cambria Math"/>
          <w:color w:val="000000"/>
          <w:szCs w:val="21"/>
          <w:vertAlign w:val="subscript"/>
        </w:rPr>
        <w:t>是</w:t>
      </w:r>
      <w:r>
        <w:rPr>
          <w:rFonts w:ascii="Calibri" w:eastAsia="Times New Roman" w:hAnsi="Times New Roman"/>
          <w:color w:val="000000"/>
          <w:szCs w:val="21"/>
        </w:rPr>
        <w:t>是为学生在第</w:t>
      </w:r>
      <w:r>
        <w:rPr>
          <w:rFonts w:ascii="Cambria Math" w:eastAsia="Cambria Math" w:hAnsi="Cambria Math"/>
          <w:color w:val="000000"/>
          <w:szCs w:val="21"/>
        </w:rPr>
        <w:t>个</w:t>
      </w:r>
      <w:r>
        <w:rPr>
          <w:rFonts w:ascii="Calibri" w:eastAsia="Times New Roman" w:hAnsi="Times New Roman"/>
          <w:color w:val="000000"/>
          <w:szCs w:val="21"/>
        </w:rPr>
        <w:t>个评价方式上的得分，是第</w:t>
      </w:r>
      <w:r>
        <w:rPr>
          <w:rFonts w:ascii="Cambria Math" w:eastAsia="Cambria Math" w:hAnsi="Cambria Math"/>
          <w:color w:val="000000"/>
          <w:szCs w:val="21"/>
        </w:rPr>
        <w:t>个</w:t>
      </w:r>
      <w:r>
        <w:rPr>
          <w:rFonts w:ascii="Calibri" w:eastAsia="Times New Roman" w:hAnsi="Times New Roman"/>
          <w:color w:val="000000"/>
          <w:szCs w:val="21"/>
        </w:rPr>
        <w:t>个评价方式在该课程目标评价中的占比。</w:t>
      </w:r>
    </w:p>
    <w:p w:rsidR="008621F3" w:rsidRDefault="008621F3">
      <w:pPr>
        <w:spacing w:line="360" w:lineRule="exact"/>
        <w:ind w:firstLine="420"/>
        <w:jc w:val="left"/>
        <w:rPr>
          <w:rFonts w:eastAsia="Times New Roman" w:hAnsi="Times New Roman"/>
          <w:color w:val="000000"/>
          <w:szCs w:val="21"/>
        </w:rPr>
      </w:pPr>
      <w:r>
        <w:rPr>
          <w:rFonts w:ascii="Calibri" w:eastAsia="Times New Roman" w:hAnsi="Times New Roman"/>
          <w:color w:val="000000"/>
          <w:szCs w:val="21"/>
        </w:rPr>
        <w:t>2</w:t>
      </w:r>
      <w:r>
        <w:rPr>
          <w:rFonts w:ascii="Calibri" w:eastAsia="Times New Roman" w:hAnsi="Times New Roman"/>
          <w:color w:val="000000"/>
          <w:szCs w:val="21"/>
        </w:rPr>
        <w:t>、教学期间，任课教师通过作业、报告及学生反馈等及时优化教学方式和手段；整个课程中，任课教师针对学生课程目标未达成者，通过优秀学生与其沟通交流作进一步专题辅导改进；整体达成度较差部分，通过抽查与学生交流、分析问题，作进一步教学内容及方法的改善。</w:t>
      </w:r>
    </w:p>
    <w:p w:rsidR="008621F3" w:rsidRDefault="008621F3">
      <w:pPr>
        <w:spacing w:before="156" w:after="156" w:line="360" w:lineRule="exact"/>
        <w:ind w:right="420"/>
        <w:jc w:val="left"/>
        <w:rPr>
          <w:rFonts w:eastAsia="Times New Roman" w:hAnsi="Times New Roman"/>
          <w:szCs w:val="21"/>
        </w:rPr>
      </w:pPr>
      <w:r>
        <w:rPr>
          <w:rFonts w:ascii="Calibri" w:eastAsia="Times New Roman" w:hAnsi="Times New Roman"/>
          <w:b/>
          <w:color w:val="000000"/>
          <w:sz w:val="24"/>
          <w:szCs w:val="24"/>
        </w:rPr>
        <w:t>九、教材与主要参考资料</w:t>
      </w:r>
    </w:p>
    <w:p w:rsidR="008621F3" w:rsidRDefault="008621F3">
      <w:pPr>
        <w:spacing w:after="156" w:line="360" w:lineRule="exact"/>
        <w:ind w:firstLine="211"/>
        <w:rPr>
          <w:rFonts w:eastAsia="Times New Roman" w:hAnsi="Times New Roman"/>
          <w:b/>
          <w:color w:val="000000"/>
          <w:szCs w:val="21"/>
        </w:rPr>
      </w:pPr>
      <w:r>
        <w:rPr>
          <w:rFonts w:ascii="Calibri" w:eastAsia="Times New Roman" w:hAnsi="Times New Roman"/>
          <w:b/>
          <w:color w:val="000000"/>
          <w:szCs w:val="21"/>
        </w:rPr>
        <w:t>1.</w:t>
      </w:r>
      <w:r>
        <w:rPr>
          <w:rFonts w:ascii="Calibri" w:eastAsia="Times New Roman" w:hAnsi="Times New Roman"/>
          <w:b/>
          <w:color w:val="000000"/>
          <w:szCs w:val="21"/>
        </w:rPr>
        <w:t>教材：</w:t>
      </w:r>
    </w:p>
    <w:p w:rsidR="008621F3" w:rsidRDefault="008621F3">
      <w:pPr>
        <w:spacing w:after="156" w:line="360" w:lineRule="exact"/>
        <w:ind w:firstLine="210"/>
        <w:rPr>
          <w:rFonts w:eastAsia="Times New Roman" w:hAnsi="Times New Roman"/>
          <w:color w:val="000000"/>
          <w:szCs w:val="21"/>
        </w:rPr>
      </w:pPr>
      <w:r>
        <w:rPr>
          <w:rFonts w:ascii="Calibri" w:eastAsia="宋体" w:hAnsi="宋体"/>
          <w:szCs w:val="21"/>
        </w:rPr>
        <w:t>阮秋琦</w:t>
      </w:r>
      <w:r>
        <w:rPr>
          <w:rFonts w:ascii="Calibri" w:eastAsia="宋体" w:hAnsi="宋体"/>
          <w:szCs w:val="21"/>
        </w:rPr>
        <w:t xml:space="preserve">. </w:t>
      </w:r>
      <w:r>
        <w:rPr>
          <w:rFonts w:ascii="Calibri" w:eastAsia="宋体" w:hAnsi="宋体"/>
          <w:szCs w:val="21"/>
        </w:rPr>
        <w:t>数字图像处理基础</w:t>
      </w:r>
      <w:r>
        <w:rPr>
          <w:rFonts w:ascii="Calibri" w:eastAsia="宋体" w:hAnsi="宋体"/>
          <w:szCs w:val="21"/>
        </w:rPr>
        <w:t xml:space="preserve">. </w:t>
      </w:r>
      <w:r>
        <w:rPr>
          <w:rFonts w:ascii="Calibri" w:eastAsia="宋体" w:hAnsi="宋体"/>
          <w:szCs w:val="21"/>
        </w:rPr>
        <w:t>北京：电子工业出版社，</w:t>
      </w:r>
      <w:r>
        <w:rPr>
          <w:rFonts w:ascii="Calibri" w:eastAsia="宋体" w:hAnsi="宋体"/>
          <w:szCs w:val="21"/>
        </w:rPr>
        <w:t>2015</w:t>
      </w:r>
      <w:r>
        <w:rPr>
          <w:rFonts w:ascii="Calibri" w:eastAsia="宋体" w:hAnsi="宋体"/>
          <w:szCs w:val="21"/>
        </w:rPr>
        <w:t>年</w:t>
      </w:r>
      <w:r>
        <w:rPr>
          <w:rFonts w:ascii="Calibri" w:eastAsia="宋体" w:hAnsi="宋体"/>
          <w:szCs w:val="21"/>
        </w:rPr>
        <w:t>7</w:t>
      </w:r>
      <w:r>
        <w:rPr>
          <w:rFonts w:ascii="Calibri" w:eastAsia="宋体" w:hAnsi="宋体"/>
          <w:szCs w:val="21"/>
        </w:rPr>
        <w:t>月</w:t>
      </w:r>
      <w:r>
        <w:rPr>
          <w:rFonts w:ascii="Calibri" w:eastAsia="Times New Roman" w:hAnsi="Times New Roman"/>
          <w:color w:val="000000"/>
          <w:szCs w:val="21"/>
        </w:rPr>
        <w:t>。</w:t>
      </w:r>
    </w:p>
    <w:p w:rsidR="008621F3" w:rsidRDefault="008621F3">
      <w:pPr>
        <w:spacing w:after="156" w:line="360" w:lineRule="exact"/>
        <w:ind w:firstLine="211"/>
        <w:rPr>
          <w:rFonts w:eastAsia="Times New Roman" w:hAnsi="Times New Roman"/>
          <w:color w:val="000000"/>
          <w:szCs w:val="21"/>
        </w:rPr>
      </w:pPr>
      <w:r>
        <w:rPr>
          <w:rFonts w:ascii="Calibri" w:eastAsia="Times New Roman" w:hAnsi="Times New Roman"/>
          <w:b/>
          <w:color w:val="000000"/>
          <w:szCs w:val="21"/>
        </w:rPr>
        <w:t>2.</w:t>
      </w:r>
      <w:r>
        <w:rPr>
          <w:rFonts w:ascii="Calibri" w:eastAsia="Times New Roman" w:hAnsi="Times New Roman"/>
          <w:b/>
          <w:color w:val="000000"/>
          <w:szCs w:val="21"/>
        </w:rPr>
        <w:t>教学参考书目：</w:t>
      </w:r>
    </w:p>
    <w:p w:rsidR="008621F3" w:rsidRDefault="008621F3">
      <w:pPr>
        <w:spacing w:line="360" w:lineRule="exact"/>
        <w:ind w:firstLine="420"/>
        <w:rPr>
          <w:rFonts w:eastAsia="Times New Roman" w:hAnsi="Times New Roman"/>
          <w:szCs w:val="21"/>
        </w:rPr>
      </w:pPr>
      <w:r>
        <w:rPr>
          <w:rFonts w:ascii="Calibri" w:eastAsia="Times New Roman" w:hAnsi="Times New Roman"/>
          <w:szCs w:val="21"/>
        </w:rPr>
        <w:t xml:space="preserve">[1] </w:t>
      </w:r>
      <w:r>
        <w:rPr>
          <w:rFonts w:ascii="Calibri" w:eastAsia="宋体" w:hAnsi="宋体"/>
          <w:szCs w:val="21"/>
        </w:rPr>
        <w:t>王强</w:t>
      </w:r>
      <w:r>
        <w:rPr>
          <w:rFonts w:ascii="Calibri" w:eastAsia="Times New Roman" w:hAnsi="Times New Roman"/>
          <w:szCs w:val="21"/>
        </w:rPr>
        <w:t>主编</w:t>
      </w:r>
      <w:r>
        <w:rPr>
          <w:rFonts w:ascii="Calibri" w:eastAsia="Times New Roman" w:hAnsi="Times New Roman"/>
          <w:szCs w:val="21"/>
        </w:rPr>
        <w:t>,</w:t>
      </w:r>
      <w:r>
        <w:rPr>
          <w:rFonts w:ascii="Calibri" w:eastAsia="宋体" w:hAnsi="宋体"/>
          <w:szCs w:val="21"/>
        </w:rPr>
        <w:t xml:space="preserve"> </w:t>
      </w:r>
      <w:r>
        <w:rPr>
          <w:rFonts w:ascii="Calibri" w:eastAsia="宋体" w:hAnsi="宋体"/>
          <w:szCs w:val="21"/>
        </w:rPr>
        <w:t>机器视觉与数字图像处理基础</w:t>
      </w:r>
      <w:r>
        <w:rPr>
          <w:rFonts w:ascii="Calibri" w:eastAsia="宋体" w:hAnsi="宋体"/>
          <w:szCs w:val="21"/>
        </w:rPr>
        <w:t xml:space="preserve">. </w:t>
      </w:r>
      <w:r>
        <w:rPr>
          <w:rFonts w:ascii="Calibri" w:eastAsia="Times New Roman" w:hAnsi="Times New Roman"/>
          <w:szCs w:val="21"/>
        </w:rPr>
        <w:t>北京</w:t>
      </w:r>
      <w:r>
        <w:rPr>
          <w:rFonts w:ascii="Calibri" w:eastAsia="Times New Roman" w:hAnsi="Times New Roman"/>
          <w:szCs w:val="21"/>
        </w:rPr>
        <w:t>:</w:t>
      </w:r>
      <w:r>
        <w:rPr>
          <w:rFonts w:ascii="Calibri" w:eastAsia="宋体" w:hAnsi="宋体"/>
          <w:szCs w:val="21"/>
        </w:rPr>
        <w:t>化学工业出版社，</w:t>
      </w:r>
      <w:r>
        <w:rPr>
          <w:rFonts w:ascii="Calibri" w:eastAsia="Times New Roman" w:hAnsi="Times New Roman"/>
          <w:szCs w:val="21"/>
        </w:rPr>
        <w:t>20</w:t>
      </w:r>
      <w:r>
        <w:rPr>
          <w:rFonts w:ascii="Calibri" w:eastAsia="宋体" w:hAnsi="宋体"/>
          <w:szCs w:val="21"/>
        </w:rPr>
        <w:t>22</w:t>
      </w:r>
      <w:r>
        <w:rPr>
          <w:rFonts w:ascii="Calibri" w:eastAsia="Times New Roman" w:hAnsi="Times New Roman"/>
          <w:szCs w:val="21"/>
        </w:rPr>
        <w:t>年</w:t>
      </w:r>
      <w:r>
        <w:rPr>
          <w:rFonts w:ascii="Calibri" w:eastAsia="宋体" w:hAnsi="宋体"/>
          <w:szCs w:val="21"/>
        </w:rPr>
        <w:t>1</w:t>
      </w:r>
      <w:r>
        <w:rPr>
          <w:rFonts w:ascii="Calibri" w:eastAsia="Times New Roman" w:hAnsi="Times New Roman"/>
          <w:szCs w:val="21"/>
        </w:rPr>
        <w:t>月</w:t>
      </w:r>
    </w:p>
    <w:p w:rsidR="008621F3" w:rsidRDefault="008621F3">
      <w:pPr>
        <w:spacing w:line="360" w:lineRule="exact"/>
        <w:ind w:firstLine="420"/>
        <w:rPr>
          <w:rFonts w:eastAsia="Times New Roman" w:hAnsi="Times New Roman"/>
          <w:szCs w:val="21"/>
        </w:rPr>
      </w:pPr>
      <w:r>
        <w:rPr>
          <w:rFonts w:ascii="Calibri" w:eastAsia="Times New Roman" w:hAnsi="Times New Roman"/>
          <w:szCs w:val="21"/>
        </w:rPr>
        <w:t>[2]</w:t>
      </w:r>
      <w:r>
        <w:rPr>
          <w:rFonts w:ascii="Calibri" w:eastAsia="宋体" w:hAnsi="宋体"/>
          <w:szCs w:val="21"/>
        </w:rPr>
        <w:t xml:space="preserve"> </w:t>
      </w:r>
      <w:r>
        <w:rPr>
          <w:rFonts w:ascii="Calibri" w:eastAsia="宋体" w:hAnsi="宋体"/>
          <w:szCs w:val="21"/>
        </w:rPr>
        <w:t>朱虹</w:t>
      </w:r>
      <w:r>
        <w:rPr>
          <w:rFonts w:ascii="Calibri" w:eastAsia="Times New Roman" w:hAnsi="Times New Roman"/>
          <w:szCs w:val="21"/>
        </w:rPr>
        <w:t>主编</w:t>
      </w:r>
      <w:r>
        <w:rPr>
          <w:rFonts w:ascii="Calibri" w:eastAsia="Times New Roman" w:hAnsi="Times New Roman"/>
          <w:szCs w:val="21"/>
        </w:rPr>
        <w:t>,</w:t>
      </w:r>
      <w:r>
        <w:rPr>
          <w:rFonts w:ascii="Calibri" w:eastAsia="宋体" w:hAnsi="宋体"/>
          <w:szCs w:val="21"/>
        </w:rPr>
        <w:t>数字图像处理基础</w:t>
      </w:r>
      <w:r>
        <w:rPr>
          <w:rFonts w:ascii="Calibri" w:eastAsia="Times New Roman" w:hAnsi="Times New Roman"/>
          <w:szCs w:val="21"/>
        </w:rPr>
        <w:t>北京</w:t>
      </w:r>
      <w:r>
        <w:rPr>
          <w:rFonts w:ascii="Calibri" w:eastAsia="Times New Roman" w:hAnsi="Times New Roman"/>
          <w:szCs w:val="21"/>
        </w:rPr>
        <w:t xml:space="preserve">: </w:t>
      </w:r>
      <w:r>
        <w:rPr>
          <w:rFonts w:ascii="Calibri" w:eastAsia="宋体" w:hAnsi="宋体"/>
          <w:szCs w:val="21"/>
        </w:rPr>
        <w:t>科学出版社</w:t>
      </w:r>
      <w:r>
        <w:rPr>
          <w:rFonts w:ascii="Calibri" w:eastAsia="Times New Roman" w:hAnsi="Times New Roman"/>
          <w:szCs w:val="21"/>
        </w:rPr>
        <w:t>, 20</w:t>
      </w:r>
      <w:r>
        <w:rPr>
          <w:rFonts w:ascii="Calibri" w:eastAsia="宋体" w:hAnsi="宋体"/>
          <w:szCs w:val="21"/>
        </w:rPr>
        <w:t>21</w:t>
      </w:r>
      <w:r>
        <w:rPr>
          <w:rFonts w:ascii="Calibri" w:eastAsia="Times New Roman" w:hAnsi="Times New Roman"/>
          <w:szCs w:val="21"/>
        </w:rPr>
        <w:t>年</w:t>
      </w:r>
      <w:r>
        <w:rPr>
          <w:rFonts w:ascii="Calibri" w:eastAsia="宋体" w:hAnsi="宋体"/>
          <w:szCs w:val="21"/>
        </w:rPr>
        <w:t>12</w:t>
      </w:r>
      <w:r>
        <w:rPr>
          <w:rFonts w:ascii="Calibri" w:eastAsia="Times New Roman" w:hAnsi="Times New Roman"/>
          <w:szCs w:val="21"/>
        </w:rPr>
        <w:t>月。</w:t>
      </w:r>
    </w:p>
    <w:p w:rsidR="008621F3" w:rsidRDefault="008621F3">
      <w:pPr>
        <w:spacing w:line="360" w:lineRule="exact"/>
        <w:ind w:left="840" w:hanging="420"/>
        <w:rPr>
          <w:rFonts w:eastAsia="Times New Roman" w:hAnsi="Times New Roman"/>
          <w:szCs w:val="21"/>
        </w:rPr>
      </w:pPr>
      <w:r>
        <w:rPr>
          <w:rFonts w:ascii="Calibri" w:eastAsia="Times New Roman" w:hAnsi="Times New Roman"/>
          <w:szCs w:val="21"/>
        </w:rPr>
        <w:t xml:space="preserve">[3] </w:t>
      </w:r>
      <w:r>
        <w:rPr>
          <w:rFonts w:ascii="Calibri" w:eastAsia="宋体" w:hAnsi="宋体"/>
          <w:szCs w:val="21"/>
        </w:rPr>
        <w:t>宋丽梅</w:t>
      </w:r>
      <w:r>
        <w:rPr>
          <w:rFonts w:ascii="Calibri" w:eastAsia="Times New Roman" w:hAnsi="Times New Roman"/>
          <w:szCs w:val="21"/>
        </w:rPr>
        <w:t>主编</w:t>
      </w:r>
      <w:r>
        <w:rPr>
          <w:rFonts w:ascii="Calibri" w:eastAsia="Times New Roman" w:hAnsi="Times New Roman"/>
          <w:szCs w:val="21"/>
        </w:rPr>
        <w:t>,</w:t>
      </w:r>
      <w:r>
        <w:rPr>
          <w:rFonts w:ascii="Calibri" w:eastAsia="宋体" w:hAnsi="宋体"/>
          <w:szCs w:val="21"/>
        </w:rPr>
        <w:t>数字图像处理基础及工程应用</w:t>
      </w:r>
      <w:r>
        <w:rPr>
          <w:rFonts w:ascii="Calibri" w:eastAsia="Times New Roman" w:hAnsi="Times New Roman"/>
          <w:szCs w:val="21"/>
        </w:rPr>
        <w:t>，北京</w:t>
      </w:r>
      <w:r>
        <w:rPr>
          <w:rFonts w:ascii="Calibri" w:eastAsia="Times New Roman" w:hAnsi="Times New Roman"/>
          <w:szCs w:val="21"/>
        </w:rPr>
        <w:t>:</w:t>
      </w:r>
      <w:r>
        <w:rPr>
          <w:rFonts w:ascii="Calibri" w:eastAsia="宋体" w:hAnsi="宋体"/>
          <w:szCs w:val="21"/>
        </w:rPr>
        <w:t>机械工业出版社</w:t>
      </w:r>
      <w:r>
        <w:rPr>
          <w:rFonts w:ascii="Calibri" w:eastAsia="Times New Roman" w:hAnsi="Times New Roman"/>
          <w:szCs w:val="21"/>
        </w:rPr>
        <w:t>, 201</w:t>
      </w:r>
      <w:r>
        <w:rPr>
          <w:rFonts w:ascii="Calibri" w:eastAsia="宋体" w:hAnsi="宋体"/>
          <w:szCs w:val="21"/>
        </w:rPr>
        <w:t>7</w:t>
      </w:r>
      <w:r>
        <w:rPr>
          <w:rFonts w:ascii="Calibri" w:eastAsia="Times New Roman" w:hAnsi="Times New Roman"/>
          <w:szCs w:val="21"/>
        </w:rPr>
        <w:t>年</w:t>
      </w:r>
      <w:r>
        <w:rPr>
          <w:rFonts w:ascii="Calibri" w:eastAsia="Times New Roman" w:hAnsi="Times New Roman"/>
          <w:szCs w:val="21"/>
        </w:rPr>
        <w:t>1</w:t>
      </w:r>
      <w:r>
        <w:rPr>
          <w:rFonts w:ascii="Calibri" w:eastAsia="宋体" w:hAnsi="宋体"/>
          <w:szCs w:val="21"/>
        </w:rPr>
        <w:t>2</w:t>
      </w:r>
      <w:r>
        <w:rPr>
          <w:rFonts w:ascii="Calibri" w:eastAsia="Times New Roman" w:hAnsi="Times New Roman"/>
          <w:szCs w:val="21"/>
        </w:rPr>
        <w:t>月。</w:t>
      </w:r>
    </w:p>
    <w:p w:rsidR="008621F3" w:rsidRDefault="008621F3">
      <w:pPr>
        <w:spacing w:line="360" w:lineRule="exact"/>
        <w:ind w:firstLine="420"/>
        <w:rPr>
          <w:rFonts w:eastAsia="Times New Roman" w:hAnsi="Times New Roman"/>
          <w:szCs w:val="21"/>
        </w:rPr>
      </w:pPr>
      <w:r>
        <w:rPr>
          <w:rFonts w:ascii="Calibri" w:eastAsia="Times New Roman" w:hAnsi="Times New Roman"/>
          <w:szCs w:val="21"/>
        </w:rPr>
        <w:t xml:space="preserve">[4] </w:t>
      </w:r>
      <w:r>
        <w:rPr>
          <w:rFonts w:ascii="Calibri" w:eastAsia="宋体" w:hAnsi="宋体"/>
          <w:szCs w:val="21"/>
        </w:rPr>
        <w:t xml:space="preserve">Wilhelm Burger Mark J. Burge </w:t>
      </w:r>
      <w:r>
        <w:rPr>
          <w:rFonts w:ascii="Calibri" w:eastAsia="宋体" w:hAnsi="宋体"/>
          <w:szCs w:val="21"/>
        </w:rPr>
        <w:t>著</w:t>
      </w:r>
      <w:r>
        <w:rPr>
          <w:rFonts w:ascii="Calibri" w:eastAsia="宋体" w:hAnsi="宋体"/>
          <w:szCs w:val="21"/>
        </w:rPr>
        <w:t xml:space="preserve"> </w:t>
      </w:r>
      <w:r>
        <w:rPr>
          <w:rFonts w:ascii="Calibri" w:eastAsia="宋体" w:hAnsi="宋体"/>
          <w:szCs w:val="21"/>
        </w:rPr>
        <w:t>金名</w:t>
      </w:r>
      <w:r>
        <w:rPr>
          <w:rFonts w:ascii="Calibri" w:eastAsia="宋体" w:hAnsi="宋体"/>
          <w:szCs w:val="21"/>
        </w:rPr>
        <w:t xml:space="preserve"> </w:t>
      </w:r>
      <w:r>
        <w:rPr>
          <w:rFonts w:ascii="Calibri" w:eastAsia="宋体" w:hAnsi="宋体"/>
          <w:szCs w:val="21"/>
        </w:rPr>
        <w:t>等译</w:t>
      </w:r>
      <w:r>
        <w:rPr>
          <w:rFonts w:ascii="Calibri" w:eastAsia="Times New Roman" w:hAnsi="Times New Roman"/>
          <w:szCs w:val="21"/>
        </w:rPr>
        <w:t xml:space="preserve">. </w:t>
      </w:r>
      <w:r>
        <w:rPr>
          <w:rFonts w:ascii="Calibri" w:eastAsia="宋体" w:hAnsi="宋体"/>
          <w:szCs w:val="21"/>
        </w:rPr>
        <w:t>数字图像处理基础</w:t>
      </w:r>
      <w:r>
        <w:rPr>
          <w:rFonts w:ascii="Calibri" w:eastAsia="Times New Roman" w:hAnsi="Times New Roman"/>
          <w:szCs w:val="21"/>
        </w:rPr>
        <w:t>,</w:t>
      </w:r>
      <w:r>
        <w:rPr>
          <w:rFonts w:ascii="Calibri" w:eastAsia="Times New Roman" w:hAnsi="Times New Roman"/>
          <w:szCs w:val="21"/>
        </w:rPr>
        <w:t>北京</w:t>
      </w:r>
      <w:r>
        <w:rPr>
          <w:rFonts w:ascii="Calibri" w:eastAsia="Times New Roman" w:hAnsi="Times New Roman"/>
          <w:szCs w:val="21"/>
        </w:rPr>
        <w:t xml:space="preserve">: </w:t>
      </w:r>
      <w:r>
        <w:rPr>
          <w:rFonts w:ascii="Calibri" w:eastAsia="宋体" w:hAnsi="宋体"/>
          <w:szCs w:val="21"/>
        </w:rPr>
        <w:t>清华大学出版社</w:t>
      </w:r>
      <w:r>
        <w:rPr>
          <w:rFonts w:ascii="Calibri" w:eastAsia="Times New Roman" w:hAnsi="Times New Roman"/>
          <w:szCs w:val="21"/>
        </w:rPr>
        <w:t>, 2015</w:t>
      </w:r>
      <w:r>
        <w:rPr>
          <w:rFonts w:ascii="Calibri" w:eastAsia="Times New Roman" w:hAnsi="Times New Roman"/>
          <w:szCs w:val="21"/>
        </w:rPr>
        <w:t>年</w:t>
      </w:r>
      <w:r>
        <w:rPr>
          <w:rFonts w:ascii="Calibri" w:eastAsia="宋体" w:hAnsi="宋体"/>
          <w:szCs w:val="21"/>
        </w:rPr>
        <w:t>0</w:t>
      </w:r>
      <w:r>
        <w:rPr>
          <w:rFonts w:ascii="Calibri" w:eastAsia="Times New Roman" w:hAnsi="Times New Roman"/>
          <w:szCs w:val="21"/>
        </w:rPr>
        <w:t>2</w:t>
      </w:r>
      <w:r>
        <w:rPr>
          <w:rFonts w:ascii="Calibri" w:eastAsia="Times New Roman" w:hAnsi="Times New Roman"/>
          <w:szCs w:val="21"/>
        </w:rPr>
        <w:t>月。</w:t>
      </w:r>
    </w:p>
    <w:p w:rsidR="008621F3" w:rsidRDefault="008621F3">
      <w:pPr>
        <w:spacing w:before="156" w:after="156" w:line="360" w:lineRule="exact"/>
        <w:jc w:val="left"/>
        <w:rPr>
          <w:rFonts w:eastAsia="Times New Roman" w:hAnsi="Times New Roman"/>
          <w:b/>
          <w:color w:val="0000FF"/>
          <w:sz w:val="24"/>
          <w:szCs w:val="24"/>
        </w:rPr>
      </w:pPr>
      <w:r>
        <w:rPr>
          <w:rFonts w:ascii="Calibri" w:eastAsia="Times New Roman" w:hAnsi="Times New Roman"/>
          <w:b/>
          <w:color w:val="000000"/>
          <w:sz w:val="24"/>
          <w:szCs w:val="24"/>
        </w:rPr>
        <w:t>十、教学团队</w:t>
      </w:r>
    </w:p>
    <w:tbl>
      <w:tblPr>
        <w:tblW w:w="0" w:type="auto"/>
        <w:jc w:val="center"/>
        <w:tblCellMar>
          <w:left w:w="0" w:type="dxa"/>
          <w:right w:w="0" w:type="dxa"/>
        </w:tblCellMar>
        <w:tblLook w:val="04A0" w:firstRow="1" w:lastRow="0" w:firstColumn="1" w:lastColumn="0" w:noHBand="0" w:noVBand="1"/>
      </w:tblPr>
      <w:tblGrid>
        <w:gridCol w:w="2763"/>
        <w:gridCol w:w="2764"/>
        <w:gridCol w:w="2769"/>
      </w:tblGrid>
      <w:tr w:rsidR="008621F3">
        <w:trPr>
          <w:trHeight w:val="433"/>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b/>
                <w:sz w:val="18"/>
                <w:szCs w:val="18"/>
              </w:rPr>
            </w:pPr>
            <w:r>
              <w:rPr>
                <w:rFonts w:ascii="Calibri" w:eastAsia="Times New Roman" w:hAnsi="Times New Roman"/>
                <w:b/>
                <w:sz w:val="18"/>
                <w:szCs w:val="18"/>
              </w:rPr>
              <w:t>姓名</w:t>
            </w: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b/>
                <w:sz w:val="18"/>
                <w:szCs w:val="18"/>
              </w:rPr>
            </w:pPr>
            <w:r>
              <w:rPr>
                <w:rFonts w:ascii="Calibri" w:eastAsia="Times New Roman" w:hAnsi="Times New Roman"/>
                <w:b/>
                <w:sz w:val="18"/>
                <w:szCs w:val="18"/>
              </w:rPr>
              <w:t>职称</w:t>
            </w: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b/>
                <w:sz w:val="18"/>
                <w:szCs w:val="18"/>
              </w:rPr>
            </w:pPr>
            <w:r>
              <w:rPr>
                <w:rFonts w:ascii="Calibri" w:eastAsia="Times New Roman" w:hAnsi="Times New Roman"/>
                <w:b/>
                <w:sz w:val="18"/>
                <w:szCs w:val="18"/>
              </w:rPr>
              <w:t>承担的教学工作</w:t>
            </w:r>
          </w:p>
        </w:tc>
      </w:tr>
      <w:tr w:rsidR="008621F3">
        <w:trPr>
          <w:trHeight w:val="398"/>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 w:val="18"/>
                <w:szCs w:val="18"/>
              </w:rPr>
            </w:pPr>
            <w:r>
              <w:rPr>
                <w:rFonts w:ascii="Calibri" w:eastAsia="宋体" w:hAnsi="宋体"/>
                <w:sz w:val="18"/>
                <w:szCs w:val="18"/>
              </w:rPr>
              <w:t>朱明旱</w:t>
            </w: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 w:val="18"/>
                <w:szCs w:val="18"/>
              </w:rPr>
            </w:pPr>
            <w:r>
              <w:rPr>
                <w:rFonts w:ascii="Calibri" w:eastAsia="Times New Roman" w:hAnsi="Times New Roman"/>
                <w:sz w:val="18"/>
                <w:szCs w:val="18"/>
              </w:rPr>
              <w:t>副教授</w:t>
            </w: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 w:val="18"/>
                <w:szCs w:val="18"/>
              </w:rPr>
            </w:pPr>
            <w:r>
              <w:rPr>
                <w:rFonts w:ascii="Calibri" w:eastAsia="Times New Roman" w:hAnsi="Times New Roman"/>
                <w:sz w:val="18"/>
                <w:szCs w:val="18"/>
              </w:rPr>
              <w:t>课程负责人、主讲教师</w:t>
            </w:r>
          </w:p>
        </w:tc>
      </w:tr>
      <w:tr w:rsidR="008621F3">
        <w:trPr>
          <w:trHeight w:val="431"/>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 w:val="18"/>
                <w:szCs w:val="18"/>
              </w:rPr>
            </w:pPr>
            <w:r>
              <w:rPr>
                <w:rFonts w:ascii="Calibri" w:eastAsia="宋体" w:hAnsi="宋体"/>
                <w:sz w:val="18"/>
                <w:szCs w:val="18"/>
              </w:rPr>
              <w:t>叶华</w:t>
            </w: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 w:val="18"/>
                <w:szCs w:val="18"/>
              </w:rPr>
            </w:pPr>
            <w:r>
              <w:rPr>
                <w:rFonts w:ascii="Calibri" w:eastAsia="Times New Roman" w:hAnsi="Times New Roman"/>
                <w:sz w:val="18"/>
                <w:szCs w:val="18"/>
              </w:rPr>
              <w:t>副教授</w:t>
            </w: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 w:val="18"/>
                <w:szCs w:val="18"/>
              </w:rPr>
            </w:pPr>
            <w:r>
              <w:rPr>
                <w:rFonts w:ascii="Calibri" w:eastAsia="Times New Roman" w:hAnsi="Times New Roman"/>
                <w:sz w:val="18"/>
                <w:szCs w:val="18"/>
              </w:rPr>
              <w:t>课程指导、主讲教师</w:t>
            </w:r>
          </w:p>
        </w:tc>
      </w:tr>
      <w:tr w:rsidR="008621F3">
        <w:trPr>
          <w:trHeight w:val="409"/>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 w:val="18"/>
                <w:szCs w:val="18"/>
              </w:rPr>
            </w:pPr>
            <w:r>
              <w:rPr>
                <w:rFonts w:ascii="Calibri" w:eastAsia="宋体" w:hAnsi="宋体"/>
                <w:sz w:val="18"/>
                <w:szCs w:val="18"/>
              </w:rPr>
              <w:t>侯</w:t>
            </w:r>
            <w:r>
              <w:rPr>
                <w:rFonts w:ascii="Calibri" w:eastAsia="Times New Roman" w:hAnsi="Times New Roman"/>
                <w:sz w:val="18"/>
                <w:szCs w:val="18"/>
              </w:rPr>
              <w:t>清莲</w:t>
            </w: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 w:val="18"/>
                <w:szCs w:val="18"/>
              </w:rPr>
            </w:pPr>
            <w:r>
              <w:rPr>
                <w:rFonts w:ascii="Calibri" w:eastAsia="Times New Roman" w:hAnsi="Times New Roman"/>
                <w:sz w:val="18"/>
                <w:szCs w:val="18"/>
              </w:rPr>
              <w:t>讲师</w:t>
            </w: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 w:val="18"/>
                <w:szCs w:val="18"/>
              </w:rPr>
            </w:pPr>
            <w:r>
              <w:rPr>
                <w:rFonts w:ascii="Calibri" w:eastAsia="Times New Roman" w:hAnsi="Times New Roman"/>
                <w:sz w:val="18"/>
                <w:szCs w:val="18"/>
              </w:rPr>
              <w:t>主讲教师</w:t>
            </w:r>
          </w:p>
        </w:tc>
      </w:tr>
      <w:tr w:rsidR="008621F3">
        <w:trPr>
          <w:trHeight w:val="415"/>
          <w:jc w:val="center"/>
        </w:trPr>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 w:val="18"/>
                <w:szCs w:val="18"/>
              </w:rPr>
            </w:pPr>
            <w:r>
              <w:rPr>
                <w:rFonts w:ascii="Calibri" w:eastAsia="宋体" w:hAnsi="宋体"/>
                <w:sz w:val="18"/>
                <w:szCs w:val="18"/>
              </w:rPr>
              <w:t>毛小燕</w:t>
            </w: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 w:val="18"/>
                <w:szCs w:val="18"/>
              </w:rPr>
            </w:pPr>
            <w:r>
              <w:rPr>
                <w:rFonts w:ascii="Calibri" w:eastAsia="宋体" w:hAnsi="宋体"/>
                <w:sz w:val="18"/>
                <w:szCs w:val="18"/>
              </w:rPr>
              <w:t>讲师</w:t>
            </w: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8621F3" w:rsidRDefault="008621F3">
            <w:pPr>
              <w:snapToGrid w:val="0"/>
              <w:jc w:val="center"/>
              <w:rPr>
                <w:rFonts w:eastAsia="Times New Roman" w:hAnsi="Times New Roman"/>
                <w:sz w:val="18"/>
                <w:szCs w:val="18"/>
              </w:rPr>
            </w:pPr>
            <w:r>
              <w:rPr>
                <w:rFonts w:ascii="Calibri" w:eastAsia="Times New Roman" w:hAnsi="Times New Roman"/>
                <w:sz w:val="18"/>
                <w:szCs w:val="18"/>
              </w:rPr>
              <w:t>实验助理</w:t>
            </w:r>
          </w:p>
        </w:tc>
      </w:tr>
    </w:tbl>
    <w:p w:rsidR="008621F3" w:rsidRDefault="008621F3">
      <w:pPr>
        <w:spacing w:line="360" w:lineRule="exact"/>
        <w:ind w:right="420"/>
        <w:jc w:val="center"/>
        <w:rPr>
          <w:rFonts w:eastAsia="Times New Roman" w:hAnsi="Times New Roman"/>
          <w:color w:val="000000"/>
          <w:szCs w:val="21"/>
        </w:rPr>
      </w:pPr>
    </w:p>
    <w:p w:rsidR="008621F3" w:rsidRDefault="008621F3" w:rsidP="000C4B4C">
      <w:pPr>
        <w:spacing w:line="360" w:lineRule="exact"/>
        <w:ind w:leftChars="1600" w:left="3360" w:rightChars="200" w:right="420"/>
        <w:jc w:val="left"/>
      </w:pPr>
      <w:r>
        <w:t>执笔人：</w:t>
      </w:r>
      <w:r>
        <w:rPr>
          <w:rFonts w:hint="eastAsia"/>
        </w:rPr>
        <w:t>朱明旱</w:t>
      </w:r>
    </w:p>
    <w:p w:rsidR="008621F3" w:rsidRDefault="008621F3" w:rsidP="000C4B4C">
      <w:pPr>
        <w:spacing w:line="360" w:lineRule="exact"/>
        <w:ind w:leftChars="1600" w:left="3360" w:rightChars="200" w:right="420"/>
        <w:jc w:val="left"/>
      </w:pPr>
      <w:r>
        <w:t>系（室）审核机构：</w:t>
      </w:r>
      <w:r>
        <w:rPr>
          <w:rFonts w:hint="eastAsia"/>
        </w:rPr>
        <w:t>通信</w:t>
      </w:r>
      <w:r>
        <w:t xml:space="preserve">工程教学大纲审核小组 </w:t>
      </w:r>
    </w:p>
    <w:p w:rsidR="008621F3" w:rsidRDefault="008621F3" w:rsidP="000C4B4C">
      <w:pPr>
        <w:spacing w:line="360" w:lineRule="exact"/>
        <w:ind w:leftChars="1600" w:left="3360" w:rightChars="200" w:right="420"/>
        <w:jc w:val="left"/>
      </w:pPr>
      <w:r>
        <w:t>组长：</w:t>
      </w:r>
      <w:r>
        <w:rPr>
          <w:rFonts w:hint="eastAsia"/>
        </w:rPr>
        <w:t>邵湘怡</w:t>
      </w:r>
    </w:p>
    <w:p w:rsidR="008621F3" w:rsidRDefault="008621F3" w:rsidP="000C4B4C">
      <w:pPr>
        <w:spacing w:line="360" w:lineRule="exact"/>
        <w:ind w:leftChars="1600" w:left="3360" w:rightChars="200" w:right="420"/>
        <w:jc w:val="left"/>
      </w:pPr>
      <w:r>
        <w:t xml:space="preserve">审核执行人（签字） </w:t>
      </w:r>
      <w:r>
        <w:rPr>
          <w:rFonts w:hint="eastAsia"/>
        </w:rPr>
        <w:t>黄建春</w:t>
      </w:r>
      <w:r>
        <w:t xml:space="preserve"> 2022年11月15日</w:t>
      </w:r>
    </w:p>
    <w:p w:rsidR="008621F3" w:rsidRDefault="008621F3" w:rsidP="000C4B4C">
      <w:pPr>
        <w:spacing w:line="360" w:lineRule="exact"/>
        <w:ind w:leftChars="1600" w:left="3360" w:rightChars="200" w:right="420"/>
        <w:jc w:val="left"/>
      </w:pPr>
      <w:r>
        <w:t xml:space="preserve">教学院审核机构：计电学院教学大纲审核小组 </w:t>
      </w:r>
    </w:p>
    <w:p w:rsidR="008621F3" w:rsidRDefault="008621F3" w:rsidP="000C4B4C">
      <w:pPr>
        <w:spacing w:line="360" w:lineRule="exact"/>
        <w:ind w:leftChars="1600" w:left="3360" w:rightChars="200" w:right="420"/>
        <w:jc w:val="left"/>
      </w:pPr>
      <w:r>
        <w:t>组长：</w:t>
      </w:r>
      <w:r>
        <w:rPr>
          <w:rFonts w:hint="eastAsia"/>
        </w:rPr>
        <w:t>李建英</w:t>
      </w:r>
    </w:p>
    <w:p w:rsidR="008621F3" w:rsidRDefault="008621F3" w:rsidP="000C4B4C">
      <w:pPr>
        <w:spacing w:line="360" w:lineRule="exact"/>
        <w:ind w:leftChars="1600" w:left="3360" w:rightChars="200" w:right="420"/>
        <w:jc w:val="left"/>
      </w:pPr>
      <w:r>
        <w:t xml:space="preserve">审核执行人（签字）: </w:t>
      </w:r>
      <w:r>
        <w:rPr>
          <w:rFonts w:hint="eastAsia"/>
        </w:rPr>
        <w:t>方霞</w:t>
      </w:r>
      <w:r>
        <w:t xml:space="preserve"> 2022年12月30日</w:t>
      </w:r>
    </w:p>
    <w:p w:rsidR="008621F3" w:rsidRPr="00DD65EC" w:rsidRDefault="008621F3" w:rsidP="00DD65EC">
      <w:pPr>
        <w:widowControl/>
        <w:jc w:val="left"/>
      </w:pPr>
      <w:r>
        <w:br w:type="page"/>
      </w:r>
    </w:p>
    <w:p w:rsidR="008621F3" w:rsidRDefault="008621F3" w:rsidP="00430B33">
      <w:pPr>
        <w:sectPr w:rsidR="008621F3" w:rsidSect="00430B33">
          <w:type w:val="continuous"/>
          <w:pgSz w:w="11906" w:h="16838"/>
          <w:pgMar w:top="1440" w:right="1800" w:bottom="1440" w:left="1800" w:header="851" w:footer="992" w:gutter="0"/>
          <w:cols w:space="425"/>
          <w:docGrid w:type="lines" w:linePitch="312"/>
        </w:sectPr>
      </w:pPr>
    </w:p>
    <w:p w:rsidR="006D40D3" w:rsidRDefault="006D40D3"/>
    <w:sectPr w:rsidR="006D40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F3"/>
    <w:rsid w:val="006D40D3"/>
    <w:rsid w:val="00862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8621F3"/>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8621F3"/>
    <w:rPr>
      <w:b/>
      <w:bCs/>
      <w:kern w:val="44"/>
      <w:sz w:val="44"/>
      <w:szCs w:val="44"/>
    </w:rPr>
  </w:style>
  <w:style w:type="character" w:customStyle="1" w:styleId="11">
    <w:name w:val="标题 1 字符1"/>
    <w:basedOn w:val="a0"/>
    <w:link w:val="1"/>
    <w:qFormat/>
    <w:rsid w:val="008621F3"/>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唐 一文</cp:lastModifiedBy>
  <cp:revision>2</cp:revision>
  <dcterms:created xsi:type="dcterms:W3CDTF">2023-03-23T12:01:00Z</dcterms:created>
  <dcterms:modified xsi:type="dcterms:W3CDTF">2023-03-23T12:01:00Z</dcterms:modified>
</cp:coreProperties>
</file>