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DE1" w:rsidRDefault="00D85DE1">
      <w:pPr>
        <w:pStyle w:val="1"/>
        <w:ind w:left="0"/>
        <w:rPr>
          <w:rFonts w:ascii="Times New Roman" w:eastAsia="宋体" w:hAnsi="Times New Roman" w:cs="Times New Roman"/>
          <w:sz w:val="28"/>
          <w:szCs w:val="28"/>
        </w:rPr>
      </w:pPr>
      <w:r>
        <w:rPr>
          <w:rFonts w:ascii="Times New Roman" w:eastAsia="宋体" w:hAnsi="Times New Roman" w:cs="Times New Roman" w:hint="eastAsia"/>
          <w:sz w:val="28"/>
          <w:szCs w:val="28"/>
        </w:rPr>
        <w:t>《计算机系统基础》课程教学大纲</w:t>
      </w:r>
    </w:p>
    <w:p w:rsidR="00D85DE1" w:rsidRDefault="00D85DE1">
      <w:pPr>
        <w:spacing w:afterLines="50" w:after="156" w:line="360" w:lineRule="exact"/>
        <w:rPr>
          <w:b/>
          <w:color w:val="000000"/>
        </w:rPr>
      </w:pPr>
      <w:r>
        <w:rPr>
          <w:b/>
          <w:color w:val="000000"/>
          <w:sz w:val="24"/>
        </w:rPr>
        <w:t>一、课程概述</w:t>
      </w:r>
    </w:p>
    <w:tbl>
      <w:tblPr>
        <w:tblW w:w="8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7"/>
        <w:gridCol w:w="1989"/>
        <w:gridCol w:w="1121"/>
        <w:gridCol w:w="3827"/>
      </w:tblGrid>
      <w:tr w:rsidR="00D85DE1">
        <w:trPr>
          <w:trHeight w:val="110"/>
          <w:jc w:val="center"/>
        </w:trPr>
        <w:tc>
          <w:tcPr>
            <w:tcW w:w="1267"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课程名称</w:t>
            </w:r>
          </w:p>
        </w:tc>
        <w:tc>
          <w:tcPr>
            <w:tcW w:w="1989" w:type="dxa"/>
            <w:vAlign w:val="center"/>
          </w:tcPr>
          <w:p w:rsidR="00D85DE1" w:rsidRDefault="00D85DE1">
            <w:pPr>
              <w:widowControl/>
              <w:snapToGrid w:val="0"/>
              <w:spacing w:beforeLines="50" w:before="156" w:afterLines="50" w:after="156"/>
              <w:jc w:val="center"/>
              <w:rPr>
                <w:kern w:val="0"/>
                <w:szCs w:val="21"/>
              </w:rPr>
            </w:pPr>
            <w:r>
              <w:rPr>
                <w:rFonts w:hint="eastAsia"/>
                <w:color w:val="000000"/>
                <w:szCs w:val="21"/>
              </w:rPr>
              <w:t>计算机系统基础</w:t>
            </w:r>
          </w:p>
        </w:tc>
        <w:tc>
          <w:tcPr>
            <w:tcW w:w="1121"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英文名称</w:t>
            </w:r>
          </w:p>
        </w:tc>
        <w:tc>
          <w:tcPr>
            <w:tcW w:w="3827" w:type="dxa"/>
            <w:vAlign w:val="center"/>
          </w:tcPr>
          <w:p w:rsidR="00D85DE1" w:rsidRDefault="00D85DE1">
            <w:pPr>
              <w:widowControl/>
              <w:snapToGrid w:val="0"/>
              <w:spacing w:beforeLines="50" w:before="156" w:afterLines="50" w:after="156"/>
              <w:jc w:val="center"/>
              <w:rPr>
                <w:kern w:val="0"/>
                <w:szCs w:val="21"/>
              </w:rPr>
            </w:pPr>
            <w:r>
              <w:rPr>
                <w:bCs/>
                <w:snapToGrid w:val="0"/>
                <w:color w:val="000000"/>
                <w:kern w:val="0"/>
                <w:sz w:val="18"/>
                <w:szCs w:val="18"/>
              </w:rPr>
              <w:t>Principles of Computer Organization</w:t>
            </w:r>
          </w:p>
        </w:tc>
      </w:tr>
      <w:tr w:rsidR="00D85DE1">
        <w:trPr>
          <w:trHeight w:val="50"/>
          <w:jc w:val="center"/>
        </w:trPr>
        <w:tc>
          <w:tcPr>
            <w:tcW w:w="1267"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课程性质</w:t>
            </w:r>
          </w:p>
        </w:tc>
        <w:tc>
          <w:tcPr>
            <w:tcW w:w="1989" w:type="dxa"/>
            <w:vAlign w:val="center"/>
          </w:tcPr>
          <w:p w:rsidR="00D85DE1" w:rsidRDefault="00D85DE1">
            <w:pPr>
              <w:widowControl/>
              <w:snapToGrid w:val="0"/>
              <w:spacing w:beforeLines="50" w:before="156" w:afterLines="50" w:after="156"/>
              <w:jc w:val="center"/>
              <w:rPr>
                <w:kern w:val="0"/>
                <w:szCs w:val="21"/>
              </w:rPr>
            </w:pPr>
            <w:r>
              <w:rPr>
                <w:szCs w:val="21"/>
              </w:rPr>
              <w:t>专业</w:t>
            </w:r>
            <w:r>
              <w:rPr>
                <w:rFonts w:hint="eastAsia"/>
                <w:szCs w:val="21"/>
              </w:rPr>
              <w:t>选修</w:t>
            </w:r>
            <w:r>
              <w:rPr>
                <w:szCs w:val="21"/>
              </w:rPr>
              <w:t>课</w:t>
            </w:r>
          </w:p>
        </w:tc>
        <w:tc>
          <w:tcPr>
            <w:tcW w:w="1121"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课程代码</w:t>
            </w:r>
          </w:p>
        </w:tc>
        <w:tc>
          <w:tcPr>
            <w:tcW w:w="3827" w:type="dxa"/>
            <w:vAlign w:val="center"/>
          </w:tcPr>
          <w:p w:rsidR="00D85DE1" w:rsidRDefault="00D85DE1">
            <w:pPr>
              <w:widowControl/>
              <w:snapToGrid w:val="0"/>
              <w:spacing w:beforeLines="50" w:before="156" w:afterLines="50" w:after="156"/>
              <w:jc w:val="center"/>
              <w:rPr>
                <w:kern w:val="0"/>
                <w:szCs w:val="21"/>
              </w:rPr>
            </w:pPr>
            <w:r>
              <w:rPr>
                <w:bCs/>
                <w:snapToGrid w:val="0"/>
                <w:color w:val="000000"/>
                <w:kern w:val="0"/>
                <w:sz w:val="18"/>
                <w:szCs w:val="18"/>
              </w:rPr>
              <w:t>221</w:t>
            </w:r>
            <w:r>
              <w:rPr>
                <w:rFonts w:hint="eastAsia"/>
                <w:bCs/>
                <w:snapToGrid w:val="0"/>
                <w:color w:val="000000"/>
                <w:kern w:val="0"/>
                <w:sz w:val="18"/>
                <w:szCs w:val="18"/>
              </w:rPr>
              <w:t>2</w:t>
            </w:r>
            <w:r>
              <w:rPr>
                <w:bCs/>
                <w:snapToGrid w:val="0"/>
                <w:color w:val="000000"/>
                <w:kern w:val="0"/>
                <w:sz w:val="18"/>
                <w:szCs w:val="18"/>
              </w:rPr>
              <w:t>601</w:t>
            </w:r>
            <w:r>
              <w:rPr>
                <w:rFonts w:hint="eastAsia"/>
                <w:bCs/>
                <w:snapToGrid w:val="0"/>
                <w:color w:val="000000"/>
                <w:kern w:val="0"/>
                <w:sz w:val="18"/>
                <w:szCs w:val="18"/>
              </w:rPr>
              <w:t>3</w:t>
            </w:r>
          </w:p>
        </w:tc>
      </w:tr>
      <w:tr w:rsidR="00D85DE1">
        <w:trPr>
          <w:trHeight w:val="50"/>
          <w:jc w:val="center"/>
        </w:trPr>
        <w:tc>
          <w:tcPr>
            <w:tcW w:w="1267"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总学时</w:t>
            </w:r>
          </w:p>
        </w:tc>
        <w:tc>
          <w:tcPr>
            <w:tcW w:w="1989" w:type="dxa"/>
            <w:vAlign w:val="center"/>
          </w:tcPr>
          <w:p w:rsidR="00D85DE1" w:rsidRDefault="00D85DE1">
            <w:pPr>
              <w:widowControl/>
              <w:snapToGrid w:val="0"/>
              <w:spacing w:beforeLines="50" w:before="156" w:afterLines="50" w:after="156"/>
              <w:jc w:val="center"/>
              <w:rPr>
                <w:kern w:val="0"/>
                <w:szCs w:val="21"/>
              </w:rPr>
            </w:pPr>
            <w:r>
              <w:rPr>
                <w:rFonts w:hint="eastAsia"/>
                <w:kern w:val="0"/>
                <w:szCs w:val="21"/>
              </w:rPr>
              <w:t>6</w:t>
            </w:r>
            <w:r>
              <w:rPr>
                <w:kern w:val="0"/>
                <w:szCs w:val="21"/>
              </w:rPr>
              <w:t>4</w:t>
            </w:r>
            <w:r>
              <w:rPr>
                <w:rFonts w:hint="eastAsia"/>
                <w:kern w:val="0"/>
                <w:szCs w:val="21"/>
              </w:rPr>
              <w:t>/其中实验1</w:t>
            </w:r>
            <w:r>
              <w:rPr>
                <w:kern w:val="0"/>
                <w:szCs w:val="21"/>
              </w:rPr>
              <w:t>6</w:t>
            </w:r>
            <w:r>
              <w:rPr>
                <w:rFonts w:hint="eastAsia"/>
                <w:kern w:val="0"/>
                <w:szCs w:val="21"/>
              </w:rPr>
              <w:t>课时</w:t>
            </w:r>
          </w:p>
        </w:tc>
        <w:tc>
          <w:tcPr>
            <w:tcW w:w="1121"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学分</w:t>
            </w:r>
          </w:p>
        </w:tc>
        <w:tc>
          <w:tcPr>
            <w:tcW w:w="3827" w:type="dxa"/>
            <w:vAlign w:val="center"/>
          </w:tcPr>
          <w:p w:rsidR="00D85DE1" w:rsidRDefault="00D85DE1">
            <w:pPr>
              <w:widowControl/>
              <w:snapToGrid w:val="0"/>
              <w:spacing w:beforeLines="50" w:before="156" w:afterLines="50" w:after="156"/>
              <w:jc w:val="center"/>
              <w:rPr>
                <w:kern w:val="0"/>
                <w:szCs w:val="21"/>
              </w:rPr>
            </w:pPr>
            <w:r>
              <w:rPr>
                <w:kern w:val="0"/>
                <w:szCs w:val="21"/>
              </w:rPr>
              <w:t>3.5</w:t>
            </w:r>
          </w:p>
        </w:tc>
      </w:tr>
      <w:tr w:rsidR="00D85DE1">
        <w:trPr>
          <w:trHeight w:val="52"/>
          <w:jc w:val="center"/>
        </w:trPr>
        <w:tc>
          <w:tcPr>
            <w:tcW w:w="1267"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开课学期</w:t>
            </w:r>
          </w:p>
        </w:tc>
        <w:tc>
          <w:tcPr>
            <w:tcW w:w="1989" w:type="dxa"/>
            <w:vAlign w:val="center"/>
          </w:tcPr>
          <w:p w:rsidR="00D85DE1" w:rsidRDefault="00D85DE1">
            <w:pPr>
              <w:widowControl/>
              <w:snapToGrid w:val="0"/>
              <w:spacing w:beforeLines="50" w:before="156" w:afterLines="50" w:after="156"/>
              <w:jc w:val="center"/>
              <w:rPr>
                <w:kern w:val="0"/>
                <w:szCs w:val="21"/>
              </w:rPr>
            </w:pPr>
            <w:r>
              <w:rPr>
                <w:kern w:val="0"/>
                <w:szCs w:val="21"/>
              </w:rPr>
              <w:t>第</w:t>
            </w:r>
            <w:r>
              <w:rPr>
                <w:rFonts w:hint="eastAsia"/>
                <w:kern w:val="0"/>
                <w:szCs w:val="21"/>
              </w:rPr>
              <w:t>六</w:t>
            </w:r>
            <w:r>
              <w:rPr>
                <w:kern w:val="0"/>
                <w:szCs w:val="21"/>
              </w:rPr>
              <w:t>学期</w:t>
            </w:r>
          </w:p>
        </w:tc>
        <w:tc>
          <w:tcPr>
            <w:tcW w:w="1121"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先修课程</w:t>
            </w:r>
          </w:p>
        </w:tc>
        <w:tc>
          <w:tcPr>
            <w:tcW w:w="3827" w:type="dxa"/>
            <w:vAlign w:val="center"/>
          </w:tcPr>
          <w:p w:rsidR="00D85DE1" w:rsidRDefault="00D85DE1">
            <w:pPr>
              <w:widowControl/>
              <w:snapToGrid w:val="0"/>
              <w:spacing w:beforeLines="50" w:before="156" w:afterLines="50" w:after="156"/>
              <w:jc w:val="center"/>
              <w:rPr>
                <w:kern w:val="0"/>
                <w:szCs w:val="21"/>
              </w:rPr>
            </w:pPr>
            <w:r>
              <w:rPr>
                <w:rFonts w:hint="eastAsia"/>
                <w:kern w:val="0"/>
                <w:szCs w:val="21"/>
              </w:rPr>
              <w:t>C语言、计算机网络</w:t>
            </w:r>
          </w:p>
        </w:tc>
      </w:tr>
      <w:tr w:rsidR="00D85DE1">
        <w:trPr>
          <w:trHeight w:val="98"/>
          <w:jc w:val="center"/>
        </w:trPr>
        <w:tc>
          <w:tcPr>
            <w:tcW w:w="1267"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适用专业</w:t>
            </w:r>
          </w:p>
        </w:tc>
        <w:tc>
          <w:tcPr>
            <w:tcW w:w="1989" w:type="dxa"/>
            <w:vAlign w:val="center"/>
          </w:tcPr>
          <w:p w:rsidR="00D85DE1" w:rsidRDefault="00D85DE1">
            <w:pPr>
              <w:widowControl/>
              <w:snapToGrid w:val="0"/>
              <w:spacing w:beforeLines="50" w:before="156" w:afterLines="50" w:after="156"/>
              <w:jc w:val="center"/>
              <w:rPr>
                <w:kern w:val="0"/>
                <w:szCs w:val="21"/>
              </w:rPr>
            </w:pPr>
            <w:r>
              <w:rPr>
                <w:rFonts w:hint="eastAsia"/>
                <w:kern w:val="0"/>
                <w:szCs w:val="21"/>
              </w:rPr>
              <w:t>软件工程</w:t>
            </w:r>
          </w:p>
        </w:tc>
        <w:tc>
          <w:tcPr>
            <w:tcW w:w="1121" w:type="dxa"/>
            <w:vAlign w:val="center"/>
          </w:tcPr>
          <w:p w:rsidR="00D85DE1" w:rsidRDefault="00D85DE1">
            <w:pPr>
              <w:snapToGrid w:val="0"/>
              <w:spacing w:beforeLines="50" w:before="156" w:afterLines="50" w:after="156"/>
              <w:jc w:val="center"/>
              <w:rPr>
                <w:rFonts w:eastAsia="微软雅黑"/>
                <w:b/>
                <w:szCs w:val="21"/>
              </w:rPr>
            </w:pPr>
            <w:r>
              <w:rPr>
                <w:rFonts w:eastAsia="微软雅黑"/>
                <w:b/>
                <w:szCs w:val="21"/>
              </w:rPr>
              <w:t>开课单位</w:t>
            </w:r>
          </w:p>
        </w:tc>
        <w:tc>
          <w:tcPr>
            <w:tcW w:w="3827" w:type="dxa"/>
            <w:vAlign w:val="center"/>
          </w:tcPr>
          <w:p w:rsidR="00D85DE1" w:rsidRDefault="00D85DE1">
            <w:pPr>
              <w:widowControl/>
              <w:snapToGrid w:val="0"/>
              <w:spacing w:beforeLines="50" w:before="156" w:afterLines="50" w:after="156"/>
              <w:jc w:val="center"/>
              <w:rPr>
                <w:kern w:val="0"/>
                <w:szCs w:val="21"/>
              </w:rPr>
            </w:pPr>
            <w:r>
              <w:rPr>
                <w:bCs/>
                <w:color w:val="000000"/>
                <w:szCs w:val="21"/>
              </w:rPr>
              <w:t>计算机与电气工程学院</w:t>
            </w:r>
          </w:p>
        </w:tc>
      </w:tr>
    </w:tbl>
    <w:p w:rsidR="00D85DE1" w:rsidRDefault="00D85DE1">
      <w:pPr>
        <w:spacing w:beforeLines="50" w:before="156" w:afterLines="50" w:after="156" w:line="360" w:lineRule="exact"/>
        <w:rPr>
          <w:b/>
          <w:color w:val="000000"/>
          <w:sz w:val="24"/>
        </w:rPr>
      </w:pPr>
      <w:r>
        <w:rPr>
          <w:b/>
          <w:color w:val="000000"/>
          <w:sz w:val="24"/>
        </w:rPr>
        <w:t>二、课程简介</w:t>
      </w:r>
    </w:p>
    <w:p w:rsidR="00D85DE1" w:rsidRDefault="00D85DE1">
      <w:pPr>
        <w:spacing w:beforeLines="50" w:before="156" w:afterLines="50" w:after="156" w:line="360" w:lineRule="exact"/>
        <w:ind w:firstLineChars="200" w:firstLine="420"/>
      </w:pPr>
      <w:r>
        <w:rPr>
          <w:rFonts w:hint="eastAsia"/>
        </w:rPr>
        <w:t>本课程是软件工程专业的学科基础课，课程从程序员的角度来讲解计算机系统，解释计算机系统的基本概念，并说明这些概念是如何实实在在地影响应用程序的正确性、性能和实用性的。因此是软件硬件建立联系的关键课程。该课程研究单机系统的内部工作机制、组成原理和系统结构以及学习汇编语言的有关基础知识，通过本课程的学习，建立一台计算机的整机概念，清楚地了解指令和数据在计算机中的流向，初步掌握汇编语言程序设计，建立软硬件之间的联系。本课程主要面向软件工程专业大学三年级学生而设。</w:t>
      </w:r>
    </w:p>
    <w:p w:rsidR="00D85DE1" w:rsidRDefault="00D85DE1">
      <w:pPr>
        <w:spacing w:beforeLines="50" w:before="156" w:afterLines="50" w:after="156" w:line="360" w:lineRule="exact"/>
        <w:ind w:firstLineChars="200" w:firstLine="480"/>
        <w:rPr>
          <w:b/>
          <w:sz w:val="24"/>
        </w:rPr>
      </w:pPr>
      <w:r>
        <w:rPr>
          <w:b/>
          <w:color w:val="000000"/>
          <w:sz w:val="24"/>
        </w:rPr>
        <w:t>三、</w:t>
      </w:r>
      <w:r>
        <w:rPr>
          <w:b/>
          <w:sz w:val="24"/>
        </w:rPr>
        <w:t>课程目标</w:t>
      </w:r>
    </w:p>
    <w:p w:rsidR="00D85DE1" w:rsidRDefault="00D85DE1">
      <w:pPr>
        <w:pStyle w:val="a4"/>
        <w:spacing w:line="360" w:lineRule="exact"/>
        <w:ind w:firstLineChars="200" w:firstLine="420"/>
        <w:rPr>
          <w:rFonts w:ascii="Times New Roman" w:eastAsia="宋体" w:hAnsi="Times New Roman" w:cs="Times New Roman"/>
          <w:kern w:val="2"/>
          <w:sz w:val="21"/>
          <w:lang w:eastAsia="zh-CN"/>
        </w:rPr>
      </w:pPr>
      <w:r>
        <w:rPr>
          <w:rFonts w:ascii="Times New Roman" w:eastAsia="宋体" w:hAnsi="Times New Roman" w:cs="Times New Roman"/>
          <w:kern w:val="2"/>
          <w:sz w:val="21"/>
          <w:lang w:eastAsia="zh-CN"/>
        </w:rPr>
        <w:t>本课程主要讨论计算机各组成部件的基本概念、基本结构及其工作原理，包括：数据的表示及处理，处理器的组成和工作原理，存储器的组成；汇编语言编程基础，包括：寄存器的概念、基本指令、三种控制结构的实现、子程序的实现</w:t>
      </w:r>
      <w:r>
        <w:rPr>
          <w:rFonts w:ascii="Times New Roman" w:eastAsia="宋体" w:hAnsi="Times New Roman" w:cs="Times New Roman"/>
          <w:kern w:val="2"/>
          <w:sz w:val="21"/>
          <w:lang w:eastAsia="zh-CN"/>
        </w:rPr>
        <w:t xml:space="preserve"> </w:t>
      </w:r>
      <w:r>
        <w:rPr>
          <w:rFonts w:ascii="Times New Roman" w:eastAsia="宋体" w:hAnsi="Times New Roman" w:cs="Times New Roman"/>
          <w:kern w:val="2"/>
          <w:sz w:val="21"/>
          <w:lang w:eastAsia="zh-CN"/>
        </w:rPr>
        <w:t>与调用等。通过本课程的学习，使学生掌握计算机系统各部件的组成原理及相互联系与作用，理解计算机系统的内部运行机理并建立完整的整机概念，初步学习汇编语言程序设计，为学习其它专业基础课和专业课打下一个良好的基础。</w:t>
      </w:r>
    </w:p>
    <w:p w:rsidR="00D85DE1" w:rsidRDefault="00D85DE1">
      <w:pPr>
        <w:spacing w:line="360" w:lineRule="exact"/>
        <w:ind w:firstLineChars="200" w:firstLine="420"/>
        <w:rPr>
          <w:szCs w:val="21"/>
        </w:rPr>
      </w:pPr>
      <w:r>
        <w:rPr>
          <w:szCs w:val="21"/>
        </w:rPr>
        <w:t>课程目标1：通过学习</w:t>
      </w:r>
      <w:r>
        <w:rPr>
          <w:rFonts w:hint="eastAsia"/>
          <w:szCs w:val="21"/>
        </w:rPr>
        <w:t>计算机系统基础课程</w:t>
      </w:r>
      <w:r>
        <w:rPr>
          <w:szCs w:val="21"/>
        </w:rPr>
        <w:t>，学习</w:t>
      </w:r>
      <w:r>
        <w:rPr>
          <w:rFonts w:hint="eastAsia"/>
          <w:szCs w:val="21"/>
        </w:rPr>
        <w:t>计算机各组成部件的基本概念，将本课程与先行课程结合起来，学习遇到问题如何解决，并能将不同的解决方案进行比较，根据运行结果反馈方法的进一步改进，择优选择</w:t>
      </w:r>
      <w:r>
        <w:rPr>
          <w:szCs w:val="21"/>
        </w:rPr>
        <w:t>。（</w:t>
      </w:r>
      <w:r>
        <w:rPr>
          <w:b/>
          <w:szCs w:val="21"/>
        </w:rPr>
        <w:t>支撑毕业要求1.4</w:t>
      </w:r>
      <w:r>
        <w:rPr>
          <w:rFonts w:hint="eastAsia"/>
          <w:b/>
          <w:szCs w:val="21"/>
        </w:rPr>
        <w:t>、</w:t>
      </w:r>
      <w:r>
        <w:rPr>
          <w:b/>
          <w:szCs w:val="21"/>
        </w:rPr>
        <w:t>支撑毕业要求</w:t>
      </w:r>
      <w:r>
        <w:rPr>
          <w:rFonts w:hint="eastAsia"/>
          <w:b/>
          <w:szCs w:val="21"/>
        </w:rPr>
        <w:t>2</w:t>
      </w:r>
      <w:r>
        <w:rPr>
          <w:b/>
          <w:szCs w:val="21"/>
        </w:rPr>
        <w:t>.3</w:t>
      </w:r>
      <w:r>
        <w:rPr>
          <w:szCs w:val="21"/>
        </w:rPr>
        <w:t>）</w:t>
      </w:r>
    </w:p>
    <w:p w:rsidR="00D85DE1" w:rsidRDefault="00D85DE1">
      <w:pPr>
        <w:spacing w:line="360" w:lineRule="exact"/>
        <w:ind w:firstLineChars="200" w:firstLine="420"/>
        <w:rPr>
          <w:szCs w:val="21"/>
        </w:rPr>
      </w:pPr>
      <w:r>
        <w:rPr>
          <w:szCs w:val="21"/>
        </w:rPr>
        <w:t>课程目标2：通过学习</w:t>
      </w:r>
      <w:r>
        <w:rPr>
          <w:rFonts w:hint="eastAsia"/>
          <w:szCs w:val="21"/>
        </w:rPr>
        <w:t>计算机系统基础</w:t>
      </w:r>
      <w:r>
        <w:rPr>
          <w:szCs w:val="21"/>
        </w:rPr>
        <w:t>，</w:t>
      </w:r>
      <w:r>
        <w:rPr>
          <w:rFonts w:hint="eastAsia"/>
          <w:szCs w:val="21"/>
        </w:rPr>
        <w:t>，学习软件设计到硬件组成的模块转化，进行算法的测试与结果的评价</w:t>
      </w:r>
      <w:r>
        <w:rPr>
          <w:szCs w:val="21"/>
        </w:rPr>
        <w:t>。（</w:t>
      </w:r>
      <w:r>
        <w:rPr>
          <w:b/>
          <w:szCs w:val="21"/>
        </w:rPr>
        <w:t>支撑毕业要求3.2</w:t>
      </w:r>
      <w:r>
        <w:rPr>
          <w:szCs w:val="21"/>
        </w:rPr>
        <w:t>）</w:t>
      </w:r>
    </w:p>
    <w:p w:rsidR="00D85DE1" w:rsidRDefault="00D85DE1">
      <w:pPr>
        <w:spacing w:line="360" w:lineRule="exact"/>
        <w:ind w:firstLineChars="200" w:firstLine="420"/>
        <w:rPr>
          <w:szCs w:val="21"/>
        </w:rPr>
      </w:pPr>
      <w:r>
        <w:rPr>
          <w:rFonts w:hint="eastAsia"/>
          <w:szCs w:val="21"/>
        </w:rPr>
        <w:t>课程目标3：通过计算机指令的学习，掌握使用不同的工具将代码在硬件中运行，软硬结合，解决现实问题并进行测试（毕业要求指标点5</w:t>
      </w:r>
      <w:r>
        <w:rPr>
          <w:szCs w:val="21"/>
        </w:rPr>
        <w:t>.2</w:t>
      </w:r>
      <w:r>
        <w:rPr>
          <w:rFonts w:hint="eastAsia"/>
          <w:szCs w:val="21"/>
        </w:rPr>
        <w:t>）</w:t>
      </w:r>
    </w:p>
    <w:p w:rsidR="00D85DE1" w:rsidRDefault="00D85DE1">
      <w:pPr>
        <w:spacing w:line="360" w:lineRule="exact"/>
        <w:ind w:firstLineChars="200" w:firstLine="420"/>
      </w:pPr>
      <w:r>
        <w:rPr>
          <w:szCs w:val="21"/>
        </w:rPr>
        <w:t>课程目标4：通过了解</w:t>
      </w:r>
      <w:r>
        <w:rPr>
          <w:rFonts w:hint="eastAsia"/>
          <w:szCs w:val="21"/>
        </w:rPr>
        <w:t>计算机</w:t>
      </w:r>
      <w:r>
        <w:rPr>
          <w:szCs w:val="21"/>
        </w:rPr>
        <w:t>发展史及在不同时代建设中的作用与地位，能够认识到在社会发展的大背景下，自</w:t>
      </w:r>
      <w:r>
        <w:t>主和终身学习的必要性。</w:t>
      </w:r>
      <w:r>
        <w:rPr>
          <w:szCs w:val="21"/>
        </w:rPr>
        <w:t>（</w:t>
      </w:r>
      <w:r>
        <w:rPr>
          <w:b/>
          <w:szCs w:val="21"/>
        </w:rPr>
        <w:t>支撑毕业要求12.1</w:t>
      </w:r>
      <w:r>
        <w:rPr>
          <w:szCs w:val="21"/>
        </w:rPr>
        <w:t>）</w:t>
      </w:r>
    </w:p>
    <w:p w:rsidR="00D85DE1" w:rsidRDefault="00D85DE1">
      <w:pPr>
        <w:spacing w:beforeLines="50" w:before="156" w:afterLines="50" w:after="156" w:line="360" w:lineRule="exact"/>
        <w:rPr>
          <w:b/>
          <w:color w:val="000000"/>
          <w:sz w:val="24"/>
        </w:rPr>
      </w:pPr>
      <w:r>
        <w:rPr>
          <w:b/>
          <w:color w:val="000000"/>
          <w:sz w:val="24"/>
        </w:rPr>
        <w:t>四、课程目标对毕业要求指标点的支撑</w:t>
      </w:r>
    </w:p>
    <w:p w:rsidR="00D85DE1" w:rsidRDefault="00D85DE1">
      <w:pPr>
        <w:snapToGrid w:val="0"/>
        <w:spacing w:line="360" w:lineRule="exact"/>
        <w:jc w:val="center"/>
        <w:rPr>
          <w:b/>
          <w:bCs/>
          <w:color w:val="0000FF"/>
          <w:sz w:val="18"/>
          <w:szCs w:val="18"/>
        </w:rPr>
      </w:pPr>
      <w:r>
        <w:rPr>
          <w:b/>
          <w:bCs/>
          <w:color w:val="000000"/>
          <w:sz w:val="18"/>
          <w:szCs w:val="18"/>
        </w:rPr>
        <w:t>表4-1 课程目标对毕业要求指标点的支撑</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4681"/>
        <w:gridCol w:w="425"/>
        <w:gridCol w:w="426"/>
        <w:gridCol w:w="426"/>
        <w:gridCol w:w="426"/>
      </w:tblGrid>
      <w:tr w:rsidR="00D85DE1">
        <w:trPr>
          <w:trHeight w:val="248"/>
          <w:tblHeader/>
          <w:jc w:val="center"/>
        </w:trPr>
        <w:tc>
          <w:tcPr>
            <w:tcW w:w="2132" w:type="dxa"/>
            <w:vMerge w:val="restart"/>
            <w:vAlign w:val="center"/>
          </w:tcPr>
          <w:p w:rsidR="00D85DE1" w:rsidRDefault="00D85DE1">
            <w:pPr>
              <w:snapToGrid w:val="0"/>
              <w:jc w:val="center"/>
              <w:rPr>
                <w:b/>
                <w:color w:val="000000"/>
                <w:sz w:val="18"/>
                <w:szCs w:val="18"/>
              </w:rPr>
            </w:pPr>
            <w:r>
              <w:rPr>
                <w:rFonts w:hint="eastAsia"/>
                <w:b/>
                <w:color w:val="000000"/>
                <w:sz w:val="18"/>
                <w:szCs w:val="18"/>
              </w:rPr>
              <w:t>课程目标</w:t>
            </w:r>
          </w:p>
        </w:tc>
        <w:tc>
          <w:tcPr>
            <w:tcW w:w="4681" w:type="dxa"/>
            <w:vMerge w:val="restart"/>
            <w:vAlign w:val="center"/>
          </w:tcPr>
          <w:p w:rsidR="00D85DE1" w:rsidRDefault="00D85DE1">
            <w:pPr>
              <w:snapToGrid w:val="0"/>
              <w:jc w:val="center"/>
              <w:rPr>
                <w:b/>
                <w:color w:val="000000"/>
                <w:sz w:val="18"/>
                <w:szCs w:val="18"/>
              </w:rPr>
            </w:pPr>
            <w:r>
              <w:rPr>
                <w:b/>
                <w:color w:val="000000"/>
                <w:sz w:val="18"/>
                <w:szCs w:val="18"/>
              </w:rPr>
              <w:t>毕业要求指标点</w:t>
            </w:r>
          </w:p>
        </w:tc>
        <w:tc>
          <w:tcPr>
            <w:tcW w:w="1703" w:type="dxa"/>
            <w:gridSpan w:val="4"/>
          </w:tcPr>
          <w:p w:rsidR="00D85DE1" w:rsidRDefault="00D85DE1">
            <w:pPr>
              <w:snapToGrid w:val="0"/>
              <w:jc w:val="center"/>
              <w:rPr>
                <w:b/>
                <w:sz w:val="18"/>
                <w:szCs w:val="18"/>
              </w:rPr>
            </w:pPr>
            <w:r>
              <w:rPr>
                <w:b/>
                <w:sz w:val="18"/>
                <w:szCs w:val="18"/>
              </w:rPr>
              <w:t>课程目标</w:t>
            </w:r>
          </w:p>
        </w:tc>
      </w:tr>
      <w:tr w:rsidR="00D85DE1">
        <w:trPr>
          <w:trHeight w:val="56"/>
          <w:tblHeader/>
          <w:jc w:val="center"/>
        </w:trPr>
        <w:tc>
          <w:tcPr>
            <w:tcW w:w="2132" w:type="dxa"/>
            <w:vMerge/>
            <w:vAlign w:val="center"/>
          </w:tcPr>
          <w:p w:rsidR="00D85DE1" w:rsidRDefault="00D85DE1">
            <w:pPr>
              <w:snapToGrid w:val="0"/>
              <w:jc w:val="center"/>
              <w:rPr>
                <w:b/>
                <w:color w:val="000000"/>
                <w:sz w:val="18"/>
                <w:szCs w:val="18"/>
              </w:rPr>
            </w:pPr>
          </w:p>
        </w:tc>
        <w:tc>
          <w:tcPr>
            <w:tcW w:w="4681" w:type="dxa"/>
            <w:vMerge/>
            <w:vAlign w:val="center"/>
          </w:tcPr>
          <w:p w:rsidR="00D85DE1" w:rsidRDefault="00D85DE1">
            <w:pPr>
              <w:snapToGrid w:val="0"/>
              <w:jc w:val="center"/>
              <w:rPr>
                <w:b/>
                <w:color w:val="000000"/>
                <w:sz w:val="18"/>
                <w:szCs w:val="18"/>
              </w:rPr>
            </w:pPr>
          </w:p>
        </w:tc>
        <w:tc>
          <w:tcPr>
            <w:tcW w:w="425" w:type="dxa"/>
            <w:vAlign w:val="center"/>
          </w:tcPr>
          <w:p w:rsidR="00D85DE1" w:rsidRDefault="00D85DE1">
            <w:pPr>
              <w:snapToGrid w:val="0"/>
              <w:jc w:val="center"/>
              <w:rPr>
                <w:b/>
                <w:color w:val="000000"/>
                <w:sz w:val="18"/>
                <w:szCs w:val="18"/>
              </w:rPr>
            </w:pPr>
            <w:r>
              <w:rPr>
                <w:b/>
                <w:color w:val="000000"/>
                <w:sz w:val="18"/>
                <w:szCs w:val="18"/>
              </w:rPr>
              <w:t>1</w:t>
            </w:r>
          </w:p>
        </w:tc>
        <w:tc>
          <w:tcPr>
            <w:tcW w:w="426" w:type="dxa"/>
          </w:tcPr>
          <w:p w:rsidR="00D85DE1" w:rsidRDefault="00D85DE1">
            <w:pPr>
              <w:snapToGrid w:val="0"/>
              <w:jc w:val="center"/>
              <w:rPr>
                <w:b/>
                <w:color w:val="000000"/>
                <w:sz w:val="18"/>
                <w:szCs w:val="18"/>
              </w:rPr>
            </w:pPr>
            <w:r>
              <w:rPr>
                <w:b/>
                <w:color w:val="000000"/>
                <w:sz w:val="18"/>
                <w:szCs w:val="18"/>
              </w:rPr>
              <w:t>2</w:t>
            </w:r>
          </w:p>
        </w:tc>
        <w:tc>
          <w:tcPr>
            <w:tcW w:w="426" w:type="dxa"/>
          </w:tcPr>
          <w:p w:rsidR="00D85DE1" w:rsidRDefault="00D85DE1">
            <w:pPr>
              <w:snapToGrid w:val="0"/>
              <w:jc w:val="center"/>
              <w:rPr>
                <w:b/>
                <w:color w:val="000000"/>
                <w:sz w:val="18"/>
                <w:szCs w:val="18"/>
              </w:rPr>
            </w:pPr>
            <w:r>
              <w:rPr>
                <w:b/>
                <w:color w:val="000000"/>
                <w:sz w:val="18"/>
                <w:szCs w:val="18"/>
              </w:rPr>
              <w:t>3</w:t>
            </w:r>
          </w:p>
        </w:tc>
        <w:tc>
          <w:tcPr>
            <w:tcW w:w="426" w:type="dxa"/>
          </w:tcPr>
          <w:p w:rsidR="00D85DE1" w:rsidRDefault="00D85DE1">
            <w:pPr>
              <w:snapToGrid w:val="0"/>
              <w:jc w:val="center"/>
              <w:rPr>
                <w:b/>
                <w:color w:val="000000"/>
                <w:sz w:val="18"/>
                <w:szCs w:val="18"/>
              </w:rPr>
            </w:pPr>
            <w:r>
              <w:rPr>
                <w:b/>
                <w:color w:val="000000"/>
                <w:sz w:val="18"/>
                <w:szCs w:val="18"/>
              </w:rPr>
              <w:t>4</w:t>
            </w:r>
          </w:p>
        </w:tc>
      </w:tr>
      <w:tr w:rsidR="00D85DE1">
        <w:trPr>
          <w:trHeight w:val="634"/>
          <w:jc w:val="center"/>
        </w:trPr>
        <w:tc>
          <w:tcPr>
            <w:tcW w:w="2132" w:type="dxa"/>
            <w:vAlign w:val="center"/>
          </w:tcPr>
          <w:p w:rsidR="00D85DE1" w:rsidRDefault="00D85DE1">
            <w:pPr>
              <w:snapToGrid w:val="0"/>
              <w:jc w:val="center"/>
              <w:rPr>
                <w:rFonts w:ascii="华文楷体" w:eastAsia="华文楷体" w:hAnsi="华文楷体"/>
                <w:color w:val="000000"/>
                <w:sz w:val="18"/>
                <w:szCs w:val="18"/>
              </w:rPr>
            </w:pPr>
            <w:r>
              <w:rPr>
                <w:rFonts w:ascii="华文楷体" w:eastAsia="华文楷体" w:hAnsi="华文楷体" w:cs="Times New Roman" w:hint="eastAsia"/>
                <w:color w:val="000000"/>
                <w:sz w:val="18"/>
                <w:szCs w:val="18"/>
              </w:rPr>
              <w:t>课程目标1</w:t>
            </w:r>
          </w:p>
        </w:tc>
        <w:tc>
          <w:tcPr>
            <w:tcW w:w="4681" w:type="dxa"/>
            <w:vAlign w:val="center"/>
          </w:tcPr>
          <w:p w:rsidR="00D85DE1" w:rsidRDefault="00D85DE1">
            <w:pPr>
              <w:snapToGrid w:val="0"/>
              <w:jc w:val="left"/>
              <w:rPr>
                <w:sz w:val="18"/>
                <w:szCs w:val="18"/>
              </w:rPr>
            </w:pPr>
            <w:r>
              <w:rPr>
                <w:rStyle w:val="fontstyle01"/>
                <w:rFonts w:hint="default"/>
              </w:rPr>
              <w:t>1.4能够将软件工程专业知识和数学模型用于软件工程应用领域解决方案的评价、比较和综合。</w:t>
            </w:r>
          </w:p>
        </w:tc>
        <w:tc>
          <w:tcPr>
            <w:tcW w:w="425"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r>
              <w:rPr>
                <w:rFonts w:hint="eastAsia"/>
                <w:sz w:val="18"/>
                <w:szCs w:val="18"/>
              </w:rPr>
              <w:t>√</w:t>
            </w:r>
          </w:p>
        </w:tc>
        <w:tc>
          <w:tcPr>
            <w:tcW w:w="426" w:type="dxa"/>
            <w:vAlign w:val="center"/>
          </w:tcPr>
          <w:p w:rsidR="00D85DE1" w:rsidRDefault="00D85DE1">
            <w:pPr>
              <w:snapToGrid w:val="0"/>
              <w:jc w:val="center"/>
              <w:rPr>
                <w:sz w:val="18"/>
                <w:szCs w:val="18"/>
              </w:rPr>
            </w:pPr>
          </w:p>
        </w:tc>
      </w:tr>
      <w:tr w:rsidR="00D85DE1">
        <w:trPr>
          <w:trHeight w:val="288"/>
          <w:jc w:val="center"/>
        </w:trPr>
        <w:tc>
          <w:tcPr>
            <w:tcW w:w="2132" w:type="dxa"/>
            <w:vAlign w:val="center"/>
          </w:tcPr>
          <w:p w:rsidR="00D85DE1" w:rsidRDefault="00D85DE1">
            <w:pPr>
              <w:snapToGrid w:val="0"/>
              <w:jc w:val="center"/>
              <w:rPr>
                <w:rFonts w:ascii="华文楷体" w:eastAsia="华文楷体" w:hAnsi="华文楷体"/>
                <w:color w:val="000000"/>
                <w:sz w:val="18"/>
                <w:szCs w:val="18"/>
              </w:rPr>
            </w:pPr>
            <w:r>
              <w:rPr>
                <w:rFonts w:ascii="华文楷体" w:eastAsia="华文楷体" w:hAnsi="华文楷体" w:cs="Times New Roman" w:hint="eastAsia"/>
                <w:color w:val="000000"/>
                <w:sz w:val="18"/>
                <w:szCs w:val="18"/>
              </w:rPr>
              <w:t>课程目标2</w:t>
            </w:r>
          </w:p>
        </w:tc>
        <w:tc>
          <w:tcPr>
            <w:tcW w:w="4681" w:type="dxa"/>
            <w:vAlign w:val="center"/>
          </w:tcPr>
          <w:p w:rsidR="00D85DE1" w:rsidRDefault="00D85DE1">
            <w:pPr>
              <w:snapToGrid w:val="0"/>
              <w:jc w:val="left"/>
              <w:rPr>
                <w:sz w:val="18"/>
                <w:szCs w:val="18"/>
              </w:rPr>
            </w:pPr>
            <w:r>
              <w:rPr>
                <w:rStyle w:val="fontstyle01"/>
                <w:rFonts w:hint="default"/>
              </w:rPr>
              <w:t>2.3能够分析复杂软件工程问题的关键影响因素，评估、论证解决方案的可行性和合理性，以获得有效结论。</w:t>
            </w:r>
          </w:p>
        </w:tc>
        <w:tc>
          <w:tcPr>
            <w:tcW w:w="425"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r>
              <w:rPr>
                <w:rFonts w:hint="eastAsia"/>
                <w:sz w:val="18"/>
                <w:szCs w:val="18"/>
              </w:rPr>
              <w:t>√</w:t>
            </w:r>
          </w:p>
        </w:tc>
        <w:tc>
          <w:tcPr>
            <w:tcW w:w="426" w:type="dxa"/>
            <w:vAlign w:val="center"/>
          </w:tcPr>
          <w:p w:rsidR="00D85DE1" w:rsidRDefault="00D85DE1">
            <w:pPr>
              <w:snapToGrid w:val="0"/>
              <w:jc w:val="center"/>
              <w:rPr>
                <w:sz w:val="18"/>
                <w:szCs w:val="18"/>
              </w:rPr>
            </w:pPr>
          </w:p>
        </w:tc>
      </w:tr>
      <w:tr w:rsidR="00D85DE1">
        <w:trPr>
          <w:trHeight w:val="222"/>
          <w:jc w:val="center"/>
        </w:trPr>
        <w:tc>
          <w:tcPr>
            <w:tcW w:w="2132" w:type="dxa"/>
            <w:vAlign w:val="center"/>
          </w:tcPr>
          <w:p w:rsidR="00D85DE1" w:rsidRDefault="00D85DE1">
            <w:pPr>
              <w:snapToGrid w:val="0"/>
              <w:jc w:val="center"/>
              <w:rPr>
                <w:rFonts w:ascii="华文楷体" w:eastAsia="华文楷体" w:hAnsi="华文楷体"/>
                <w:color w:val="000000"/>
                <w:sz w:val="18"/>
                <w:szCs w:val="18"/>
              </w:rPr>
            </w:pPr>
            <w:r>
              <w:rPr>
                <w:rFonts w:ascii="华文楷体" w:eastAsia="华文楷体" w:hAnsi="华文楷体" w:cs="Times New Roman" w:hint="eastAsia"/>
                <w:color w:val="000000"/>
                <w:sz w:val="18"/>
                <w:szCs w:val="18"/>
              </w:rPr>
              <w:t>课程目标3</w:t>
            </w:r>
          </w:p>
        </w:tc>
        <w:tc>
          <w:tcPr>
            <w:tcW w:w="4681" w:type="dxa"/>
            <w:vAlign w:val="center"/>
          </w:tcPr>
          <w:p w:rsidR="00D85DE1" w:rsidRDefault="00D85DE1">
            <w:pPr>
              <w:snapToGrid w:val="0"/>
              <w:jc w:val="left"/>
              <w:rPr>
                <w:sz w:val="18"/>
                <w:szCs w:val="18"/>
              </w:rPr>
            </w:pPr>
            <w:r>
              <w:rPr>
                <w:rStyle w:val="fontstyle01"/>
                <w:rFonts w:hint="default"/>
              </w:rPr>
              <w:t>3.2在需求分析基础上实现单元模块或算法设计，并测试正确性，能根据结果进行评价；</w:t>
            </w:r>
          </w:p>
        </w:tc>
        <w:tc>
          <w:tcPr>
            <w:tcW w:w="425"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r>
              <w:rPr>
                <w:rFonts w:hint="eastAsia"/>
                <w:sz w:val="18"/>
                <w:szCs w:val="18"/>
              </w:rPr>
              <w:t>√</w:t>
            </w:r>
          </w:p>
        </w:tc>
        <w:tc>
          <w:tcPr>
            <w:tcW w:w="426"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p>
        </w:tc>
      </w:tr>
      <w:tr w:rsidR="00D85DE1">
        <w:trPr>
          <w:trHeight w:val="234"/>
          <w:jc w:val="center"/>
        </w:trPr>
        <w:tc>
          <w:tcPr>
            <w:tcW w:w="2132" w:type="dxa"/>
            <w:vAlign w:val="center"/>
          </w:tcPr>
          <w:p w:rsidR="00D85DE1" w:rsidRDefault="00D85DE1">
            <w:pPr>
              <w:snapToGrid w:val="0"/>
              <w:jc w:val="center"/>
              <w:rPr>
                <w:rFonts w:ascii="华文楷体" w:eastAsia="华文楷体" w:hAnsi="华文楷体"/>
                <w:color w:val="000000"/>
                <w:sz w:val="18"/>
                <w:szCs w:val="18"/>
              </w:rPr>
            </w:pPr>
            <w:r>
              <w:rPr>
                <w:rFonts w:ascii="华文楷体" w:eastAsia="华文楷体" w:hAnsi="华文楷体" w:cs="Times New Roman" w:hint="eastAsia"/>
                <w:color w:val="000000"/>
                <w:sz w:val="18"/>
                <w:szCs w:val="18"/>
              </w:rPr>
              <w:t>课程目标4</w:t>
            </w:r>
          </w:p>
        </w:tc>
        <w:tc>
          <w:tcPr>
            <w:tcW w:w="4681" w:type="dxa"/>
            <w:vAlign w:val="center"/>
          </w:tcPr>
          <w:p w:rsidR="00D85DE1" w:rsidRDefault="00D85DE1">
            <w:pPr>
              <w:snapToGrid w:val="0"/>
              <w:jc w:val="left"/>
              <w:rPr>
                <w:rFonts w:ascii="楷体_GB2312" w:eastAsia="楷体_GB2312"/>
                <w:color w:val="000000"/>
                <w:sz w:val="18"/>
                <w:szCs w:val="18"/>
              </w:rPr>
            </w:pPr>
            <w:r>
              <w:rPr>
                <w:rStyle w:val="fontstyle01"/>
                <w:rFonts w:hint="default"/>
              </w:rPr>
              <w:t>5.2能够开发、选择和使用恰当的技术、资源和工具对复杂软件工程问题进行分析、预测和模拟。</w:t>
            </w:r>
          </w:p>
        </w:tc>
        <w:tc>
          <w:tcPr>
            <w:tcW w:w="425"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r>
              <w:rPr>
                <w:rFonts w:hint="eastAsia"/>
                <w:sz w:val="18"/>
                <w:szCs w:val="18"/>
              </w:rPr>
              <w:t>√</w:t>
            </w:r>
          </w:p>
        </w:tc>
        <w:tc>
          <w:tcPr>
            <w:tcW w:w="426" w:type="dxa"/>
            <w:vAlign w:val="center"/>
          </w:tcPr>
          <w:p w:rsidR="00D85DE1" w:rsidRDefault="00D85DE1">
            <w:pPr>
              <w:snapToGrid w:val="0"/>
              <w:jc w:val="center"/>
              <w:rPr>
                <w:sz w:val="18"/>
                <w:szCs w:val="18"/>
              </w:rPr>
            </w:pPr>
          </w:p>
        </w:tc>
      </w:tr>
      <w:tr w:rsidR="00D85DE1">
        <w:trPr>
          <w:trHeight w:val="234"/>
          <w:jc w:val="center"/>
        </w:trPr>
        <w:tc>
          <w:tcPr>
            <w:tcW w:w="2132" w:type="dxa"/>
            <w:vAlign w:val="center"/>
          </w:tcPr>
          <w:p w:rsidR="00D85DE1" w:rsidRDefault="00D85DE1">
            <w:pPr>
              <w:snapToGrid w:val="0"/>
              <w:jc w:val="center"/>
              <w:rPr>
                <w:rFonts w:ascii="华文楷体" w:eastAsia="华文楷体" w:hAnsi="华文楷体"/>
                <w:color w:val="000000"/>
                <w:sz w:val="18"/>
                <w:szCs w:val="18"/>
              </w:rPr>
            </w:pPr>
            <w:r>
              <w:rPr>
                <w:rFonts w:ascii="华文楷体" w:eastAsia="华文楷体" w:hAnsi="华文楷体" w:cs="Times New Roman" w:hint="eastAsia"/>
                <w:color w:val="000000"/>
                <w:sz w:val="18"/>
                <w:szCs w:val="18"/>
              </w:rPr>
              <w:t>课程目标5</w:t>
            </w:r>
          </w:p>
        </w:tc>
        <w:tc>
          <w:tcPr>
            <w:tcW w:w="4681" w:type="dxa"/>
            <w:vAlign w:val="center"/>
          </w:tcPr>
          <w:p w:rsidR="00D85DE1" w:rsidRDefault="00D85DE1">
            <w:pPr>
              <w:snapToGrid w:val="0"/>
              <w:jc w:val="left"/>
              <w:rPr>
                <w:rStyle w:val="fontstyle01"/>
                <w:rFonts w:hint="default"/>
              </w:rPr>
            </w:pPr>
            <w:r>
              <w:rPr>
                <w:rStyle w:val="fontstyle01"/>
                <w:rFonts w:hint="default"/>
              </w:rPr>
              <w:t>12.1能认识到软件工程技术发展的快速性及应用领域的多样性和必要性，具有自主学习和终身学习的意识；</w:t>
            </w:r>
          </w:p>
        </w:tc>
        <w:tc>
          <w:tcPr>
            <w:tcW w:w="425"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r>
              <w:rPr>
                <w:rFonts w:hint="eastAsia"/>
                <w:sz w:val="18"/>
                <w:szCs w:val="18"/>
              </w:rPr>
              <w:t>√</w:t>
            </w:r>
          </w:p>
        </w:tc>
        <w:tc>
          <w:tcPr>
            <w:tcW w:w="426" w:type="dxa"/>
            <w:vAlign w:val="center"/>
          </w:tcPr>
          <w:p w:rsidR="00D85DE1" w:rsidRDefault="00D85DE1">
            <w:pPr>
              <w:snapToGrid w:val="0"/>
              <w:jc w:val="center"/>
              <w:rPr>
                <w:sz w:val="18"/>
                <w:szCs w:val="18"/>
              </w:rPr>
            </w:pPr>
          </w:p>
        </w:tc>
        <w:tc>
          <w:tcPr>
            <w:tcW w:w="426" w:type="dxa"/>
            <w:vAlign w:val="center"/>
          </w:tcPr>
          <w:p w:rsidR="00D85DE1" w:rsidRDefault="00D85DE1">
            <w:pPr>
              <w:snapToGrid w:val="0"/>
              <w:jc w:val="center"/>
              <w:rPr>
                <w:sz w:val="18"/>
                <w:szCs w:val="18"/>
              </w:rPr>
            </w:pPr>
          </w:p>
        </w:tc>
      </w:tr>
    </w:tbl>
    <w:p w:rsidR="00D85DE1" w:rsidRDefault="00D85DE1">
      <w:pPr>
        <w:spacing w:line="360" w:lineRule="exact"/>
        <w:ind w:firstLineChars="100" w:firstLine="180"/>
        <w:rPr>
          <w:bCs/>
          <w:color w:val="000000"/>
          <w:sz w:val="18"/>
          <w:szCs w:val="18"/>
        </w:rPr>
      </w:pPr>
      <w:r>
        <w:rPr>
          <w:color w:val="000000"/>
          <w:sz w:val="18"/>
          <w:szCs w:val="18"/>
        </w:rPr>
        <w:t>注：</w:t>
      </w:r>
      <w:r>
        <w:rPr>
          <w:sz w:val="18"/>
          <w:szCs w:val="18"/>
        </w:rPr>
        <w:t>分别用“H、M、L”对应表示“高、中、低”支撑</w:t>
      </w:r>
      <w:r>
        <w:rPr>
          <w:color w:val="000000"/>
          <w:sz w:val="18"/>
          <w:szCs w:val="18"/>
        </w:rPr>
        <w:t>。</w:t>
      </w:r>
    </w:p>
    <w:p w:rsidR="00D85DE1" w:rsidRDefault="00D85DE1">
      <w:pPr>
        <w:spacing w:beforeLines="50" w:before="156" w:afterLines="50" w:after="156" w:line="360" w:lineRule="exact"/>
        <w:rPr>
          <w:b/>
          <w:color w:val="000000"/>
          <w:sz w:val="24"/>
        </w:rPr>
      </w:pPr>
      <w:r>
        <w:rPr>
          <w:b/>
          <w:color w:val="000000"/>
          <w:sz w:val="24"/>
        </w:rPr>
        <w:t>五、教学内容及实施手段</w:t>
      </w:r>
    </w:p>
    <w:p w:rsidR="00D85DE1" w:rsidRDefault="00D85DE1">
      <w:pPr>
        <w:pStyle w:val="a3"/>
        <w:spacing w:after="50"/>
        <w:ind w:firstLineChars="1100" w:firstLine="2319"/>
        <w:rPr>
          <w:rFonts w:ascii="黑体" w:eastAsia="黑体" w:hAnsi="宋体"/>
          <w:b/>
          <w:bCs/>
        </w:rPr>
      </w:pPr>
      <w:r>
        <w:rPr>
          <w:rFonts w:ascii="黑体" w:eastAsia="黑体" w:hAnsi="宋体" w:hint="eastAsia"/>
          <w:b/>
          <w:bCs/>
        </w:rPr>
        <w:t>表5</w:t>
      </w:r>
      <w:r>
        <w:rPr>
          <w:rFonts w:ascii="黑体" w:eastAsia="黑体" w:hAnsi="宋体"/>
          <w:b/>
          <w:bCs/>
        </w:rPr>
        <w:t>.1</w:t>
      </w:r>
      <w:r>
        <w:rPr>
          <w:rFonts w:ascii="黑体" w:eastAsia="黑体" w:hAnsi="宋体" w:hint="eastAsia"/>
          <w:b/>
          <w:bCs/>
        </w:rPr>
        <w:t>基本内容与学时分配（48学时）</w:t>
      </w:r>
    </w:p>
    <w:tbl>
      <w:tblPr>
        <w:tblStyle w:val="a6"/>
        <w:tblW w:w="8500" w:type="dxa"/>
        <w:jc w:val="center"/>
        <w:tblLook w:val="04A0" w:firstRow="1" w:lastRow="0" w:firstColumn="1" w:lastColumn="0" w:noHBand="0" w:noVBand="1"/>
      </w:tblPr>
      <w:tblGrid>
        <w:gridCol w:w="1788"/>
        <w:gridCol w:w="5295"/>
        <w:gridCol w:w="709"/>
        <w:gridCol w:w="708"/>
      </w:tblGrid>
      <w:tr w:rsidR="00D85DE1">
        <w:trPr>
          <w:trHeight w:val="333"/>
          <w:jc w:val="center"/>
        </w:trPr>
        <w:tc>
          <w:tcPr>
            <w:tcW w:w="1788" w:type="dxa"/>
            <w:vAlign w:val="center"/>
          </w:tcPr>
          <w:p w:rsidR="00D85DE1" w:rsidRDefault="00D85DE1">
            <w:pPr>
              <w:pStyle w:val="a3"/>
              <w:spacing w:after="50"/>
              <w:ind w:firstLineChars="300" w:firstLine="632"/>
              <w:rPr>
                <w:rFonts w:ascii="黑体" w:eastAsia="黑体" w:hAnsi="宋体"/>
                <w:b/>
                <w:bCs/>
              </w:rPr>
            </w:pPr>
            <w:r>
              <w:rPr>
                <w:rFonts w:ascii="黑体" w:eastAsia="黑体" w:hAnsi="宋体" w:hint="eastAsia"/>
                <w:b/>
                <w:bCs/>
              </w:rPr>
              <w:t>章节</w:t>
            </w:r>
          </w:p>
        </w:tc>
        <w:tc>
          <w:tcPr>
            <w:tcW w:w="5295" w:type="dxa"/>
            <w:vAlign w:val="center"/>
          </w:tcPr>
          <w:p w:rsidR="00D85DE1" w:rsidRDefault="00D85DE1">
            <w:pPr>
              <w:pStyle w:val="a3"/>
              <w:spacing w:after="50"/>
              <w:ind w:firstLineChars="500" w:firstLine="1054"/>
              <w:rPr>
                <w:rFonts w:ascii="黑体" w:eastAsia="黑体" w:hAnsi="宋体"/>
                <w:b/>
                <w:bCs/>
              </w:rPr>
            </w:pPr>
            <w:r>
              <w:rPr>
                <w:rFonts w:ascii="黑体" w:eastAsia="黑体" w:hAnsi="宋体" w:hint="eastAsia"/>
                <w:b/>
                <w:bCs/>
              </w:rPr>
              <w:t>教学内容</w:t>
            </w:r>
          </w:p>
        </w:tc>
        <w:tc>
          <w:tcPr>
            <w:tcW w:w="709" w:type="dxa"/>
            <w:vAlign w:val="center"/>
          </w:tcPr>
          <w:p w:rsidR="00D85DE1" w:rsidRDefault="00D85DE1">
            <w:pPr>
              <w:pStyle w:val="a3"/>
              <w:spacing w:after="50"/>
              <w:ind w:firstLine="0"/>
              <w:rPr>
                <w:rFonts w:ascii="黑体" w:eastAsia="黑体" w:hAnsi="宋体"/>
                <w:b/>
                <w:bCs/>
              </w:rPr>
            </w:pPr>
            <w:r>
              <w:rPr>
                <w:rFonts w:ascii="黑体" w:eastAsia="黑体" w:hAnsi="宋体" w:hint="eastAsia"/>
                <w:b/>
                <w:bCs/>
              </w:rPr>
              <w:t>课时</w:t>
            </w:r>
          </w:p>
          <w:p w:rsidR="00D85DE1" w:rsidRDefault="00D85DE1">
            <w:pPr>
              <w:pStyle w:val="a3"/>
              <w:spacing w:after="50"/>
              <w:ind w:firstLine="0"/>
              <w:rPr>
                <w:rFonts w:ascii="黑体" w:eastAsia="黑体" w:hAnsi="宋体"/>
                <w:b/>
                <w:bCs/>
              </w:rPr>
            </w:pPr>
            <w:r>
              <w:rPr>
                <w:rFonts w:ascii="黑体" w:eastAsia="黑体" w:hAnsi="宋体" w:hint="eastAsia"/>
                <w:b/>
                <w:bCs/>
              </w:rPr>
              <w:t>分配</w:t>
            </w:r>
          </w:p>
        </w:tc>
        <w:tc>
          <w:tcPr>
            <w:tcW w:w="708" w:type="dxa"/>
            <w:vAlign w:val="center"/>
          </w:tcPr>
          <w:p w:rsidR="00D85DE1" w:rsidRDefault="00D85DE1">
            <w:pPr>
              <w:pStyle w:val="a3"/>
              <w:spacing w:after="50"/>
              <w:ind w:firstLine="0"/>
              <w:rPr>
                <w:rFonts w:ascii="黑体" w:eastAsia="黑体" w:hAnsi="宋体"/>
                <w:b/>
                <w:bCs/>
              </w:rPr>
            </w:pPr>
            <w:r>
              <w:rPr>
                <w:rFonts w:ascii="黑体" w:eastAsia="黑体" w:hAnsi="宋体" w:hint="eastAsia"/>
                <w:b/>
                <w:bCs/>
              </w:rPr>
              <w:t>课程</w:t>
            </w:r>
          </w:p>
          <w:p w:rsidR="00D85DE1" w:rsidRDefault="00D85DE1">
            <w:pPr>
              <w:pStyle w:val="a3"/>
              <w:spacing w:after="50"/>
              <w:ind w:firstLine="0"/>
              <w:rPr>
                <w:rFonts w:ascii="黑体" w:eastAsia="黑体" w:hAnsi="宋体"/>
                <w:b/>
                <w:bCs/>
              </w:rPr>
            </w:pPr>
            <w:r>
              <w:rPr>
                <w:rFonts w:ascii="黑体" w:eastAsia="黑体" w:hAnsi="宋体" w:hint="eastAsia"/>
                <w:b/>
                <w:bCs/>
              </w:rPr>
              <w:t>目标</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color w:val="000000"/>
                <w:sz w:val="18"/>
                <w:szCs w:val="18"/>
              </w:rPr>
              <w:t>1、</w:t>
            </w:r>
            <w:r>
              <w:rPr>
                <w:rFonts w:ascii="华文楷体" w:eastAsia="华文楷体" w:hAnsi="华文楷体"/>
                <w:color w:val="000000"/>
                <w:sz w:val="18"/>
                <w:szCs w:val="18"/>
              </w:rPr>
              <w:t>计算机系统简介</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（1）计算机</w:t>
            </w:r>
            <w:r>
              <w:rPr>
                <w:rFonts w:ascii="华文楷体" w:eastAsia="华文楷体" w:hAnsi="华文楷体" w:hint="eastAsia"/>
                <w:color w:val="000000"/>
                <w:sz w:val="18"/>
                <w:szCs w:val="18"/>
              </w:rPr>
              <w:t>系统</w:t>
            </w:r>
            <w:r>
              <w:rPr>
                <w:rFonts w:ascii="华文楷体" w:eastAsia="华文楷体" w:hAnsi="华文楷体"/>
                <w:color w:val="000000"/>
                <w:sz w:val="18"/>
                <w:szCs w:val="18"/>
              </w:rPr>
              <w:t>（2）计算机的基本组成</w:t>
            </w:r>
            <w:r>
              <w:rPr>
                <w:rFonts w:ascii="华文楷体" w:eastAsia="华文楷体" w:hAnsi="华文楷体" w:hint="eastAsia"/>
                <w:color w:val="000000"/>
                <w:sz w:val="18"/>
                <w:szCs w:val="18"/>
              </w:rPr>
              <w:t xml:space="preserve"> （3）计算机硬件的主要技术指标</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2</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目标1</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color w:val="000000"/>
                <w:sz w:val="18"/>
                <w:szCs w:val="18"/>
              </w:rPr>
              <w:t>2、</w:t>
            </w:r>
            <w:r>
              <w:rPr>
                <w:rFonts w:ascii="华文楷体" w:eastAsia="华文楷体" w:hAnsi="华文楷体"/>
                <w:color w:val="000000"/>
                <w:sz w:val="18"/>
                <w:szCs w:val="18"/>
              </w:rPr>
              <w:t>计算机的发展及应</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（1）计算机的发展史（2）计算机的应用；（3） 计算机的展望；</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1</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目标1</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color w:val="000000"/>
                <w:sz w:val="18"/>
                <w:szCs w:val="18"/>
              </w:rPr>
              <w:t>3、系统总线</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color w:val="000000"/>
                <w:sz w:val="18"/>
                <w:szCs w:val="18"/>
              </w:rPr>
              <w:t>1、</w:t>
            </w:r>
            <w:r>
              <w:rPr>
                <w:rFonts w:ascii="华文楷体" w:eastAsia="华文楷体" w:hAnsi="华文楷体"/>
                <w:color w:val="000000"/>
                <w:sz w:val="18"/>
                <w:szCs w:val="18"/>
              </w:rPr>
              <w:t>总线的概念及分类</w:t>
            </w:r>
            <w:r>
              <w:rPr>
                <w:rFonts w:ascii="华文楷体" w:eastAsia="华文楷体" w:hAnsi="华文楷体" w:hint="eastAsia"/>
                <w:color w:val="000000"/>
                <w:sz w:val="18"/>
                <w:szCs w:val="18"/>
              </w:rPr>
              <w:t>：</w:t>
            </w:r>
            <w:r>
              <w:rPr>
                <w:rFonts w:ascii="华文楷体" w:eastAsia="华文楷体" w:hAnsi="华文楷体"/>
                <w:color w:val="000000"/>
                <w:sz w:val="18"/>
                <w:szCs w:val="18"/>
              </w:rPr>
              <w:t>（1） 片内总线；（2）系统总线；（3） 通信总线2</w:t>
            </w:r>
            <w:r>
              <w:rPr>
                <w:rFonts w:ascii="华文楷体" w:eastAsia="华文楷体" w:hAnsi="华文楷体" w:hint="eastAsia"/>
                <w:color w:val="000000"/>
                <w:sz w:val="18"/>
                <w:szCs w:val="18"/>
              </w:rPr>
              <w:t>、</w:t>
            </w:r>
            <w:r>
              <w:rPr>
                <w:rFonts w:ascii="华文楷体" w:eastAsia="华文楷体" w:hAnsi="华文楷体"/>
                <w:color w:val="000000"/>
                <w:sz w:val="18"/>
                <w:szCs w:val="18"/>
              </w:rPr>
              <w:t>总线结构总线特性及性能指标</w:t>
            </w:r>
            <w:r>
              <w:rPr>
                <w:rFonts w:ascii="华文楷体" w:eastAsia="华文楷体" w:hAnsi="华文楷体" w:hint="eastAsia"/>
                <w:color w:val="000000"/>
                <w:sz w:val="18"/>
                <w:szCs w:val="18"/>
              </w:rPr>
              <w:t>：</w:t>
            </w:r>
            <w:r>
              <w:rPr>
                <w:rFonts w:ascii="华文楷体" w:eastAsia="华文楷体" w:hAnsi="华文楷体"/>
                <w:color w:val="000000"/>
                <w:sz w:val="18"/>
                <w:szCs w:val="18"/>
              </w:rPr>
              <w:t>（1）总线特性；（2）总线性能指标；（3</w:t>
            </w:r>
            <w:r>
              <w:rPr>
                <w:rFonts w:ascii="华文楷体" w:eastAsia="华文楷体" w:hAnsi="华文楷体" w:hint="eastAsia"/>
                <w:color w:val="000000"/>
                <w:sz w:val="18"/>
                <w:szCs w:val="18"/>
              </w:rPr>
              <w:t>）</w:t>
            </w:r>
            <w:r>
              <w:rPr>
                <w:rFonts w:ascii="华文楷体" w:eastAsia="华文楷体" w:hAnsi="华文楷体"/>
                <w:color w:val="000000"/>
                <w:sz w:val="18"/>
                <w:szCs w:val="18"/>
              </w:rPr>
              <w:t>总线标准</w:t>
            </w:r>
            <w:r>
              <w:rPr>
                <w:rFonts w:ascii="华文楷体" w:eastAsia="华文楷体" w:hAnsi="华文楷体" w:hint="eastAsia"/>
                <w:color w:val="000000"/>
                <w:sz w:val="18"/>
                <w:szCs w:val="18"/>
              </w:rPr>
              <w:t>（4）</w:t>
            </w:r>
            <w:r>
              <w:rPr>
                <w:rFonts w:ascii="华文楷体" w:eastAsia="华文楷体" w:hAnsi="华文楷体"/>
                <w:color w:val="000000"/>
                <w:sz w:val="18"/>
                <w:szCs w:val="18"/>
              </w:rPr>
              <w:t>单总线结构；（</w:t>
            </w:r>
            <w:r>
              <w:rPr>
                <w:rFonts w:ascii="华文楷体" w:eastAsia="华文楷体" w:hAnsi="华文楷体" w:hint="eastAsia"/>
                <w:color w:val="000000"/>
                <w:sz w:val="18"/>
                <w:szCs w:val="18"/>
              </w:rPr>
              <w:t>5</w:t>
            </w:r>
            <w:r>
              <w:rPr>
                <w:rFonts w:ascii="华文楷体" w:eastAsia="华文楷体" w:hAnsi="华文楷体"/>
                <w:color w:val="000000"/>
                <w:sz w:val="18"/>
                <w:szCs w:val="18"/>
              </w:rPr>
              <w:t>）多总线结构（</w:t>
            </w:r>
            <w:r>
              <w:rPr>
                <w:rFonts w:ascii="华文楷体" w:eastAsia="华文楷体" w:hAnsi="华文楷体" w:hint="eastAsia"/>
                <w:color w:val="000000"/>
                <w:sz w:val="18"/>
                <w:szCs w:val="18"/>
              </w:rPr>
              <w:t>6</w:t>
            </w:r>
            <w:r>
              <w:rPr>
                <w:rFonts w:ascii="华文楷体" w:eastAsia="华文楷体" w:hAnsi="华文楷体"/>
                <w:color w:val="000000"/>
                <w:sz w:val="18"/>
                <w:szCs w:val="18"/>
              </w:rPr>
              <w:t>） 总线结构举例</w:t>
            </w:r>
            <w:r>
              <w:rPr>
                <w:rFonts w:ascii="华文楷体" w:eastAsia="华文楷体" w:hAnsi="华文楷体" w:hint="eastAsia"/>
                <w:color w:val="000000"/>
                <w:sz w:val="18"/>
                <w:szCs w:val="18"/>
              </w:rPr>
              <w:t>3、总线判优：</w:t>
            </w:r>
            <w:r>
              <w:rPr>
                <w:rFonts w:ascii="华文楷体" w:eastAsia="华文楷体" w:hAnsi="华文楷体"/>
                <w:color w:val="000000"/>
                <w:sz w:val="18"/>
                <w:szCs w:val="18"/>
              </w:rPr>
              <w:t>（1）</w:t>
            </w:r>
            <w:r>
              <w:rPr>
                <w:rFonts w:ascii="华文楷体" w:eastAsia="华文楷体" w:hAnsi="华文楷体" w:hint="eastAsia"/>
                <w:color w:val="000000"/>
                <w:sz w:val="18"/>
                <w:szCs w:val="18"/>
              </w:rPr>
              <w:t>总线</w:t>
            </w:r>
            <w:r>
              <w:rPr>
                <w:rFonts w:ascii="华文楷体" w:eastAsia="华文楷体" w:hAnsi="华文楷体"/>
                <w:color w:val="000000"/>
                <w:sz w:val="18"/>
                <w:szCs w:val="18"/>
              </w:rPr>
              <w:t>判优控制；（2）</w:t>
            </w:r>
            <w:r>
              <w:rPr>
                <w:rFonts w:ascii="华文楷体" w:eastAsia="华文楷体" w:hAnsi="华文楷体" w:hint="eastAsia"/>
                <w:color w:val="000000"/>
                <w:sz w:val="18"/>
                <w:szCs w:val="18"/>
              </w:rPr>
              <w:t>总线</w:t>
            </w:r>
            <w:r>
              <w:rPr>
                <w:rFonts w:ascii="华文楷体" w:eastAsia="华文楷体" w:hAnsi="华文楷体"/>
                <w:color w:val="000000"/>
                <w:sz w:val="18"/>
                <w:szCs w:val="18"/>
              </w:rPr>
              <w:t>通信控制；</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b/>
                <w:bCs/>
                <w:sz w:val="18"/>
                <w:szCs w:val="18"/>
              </w:rPr>
              <w:t>6</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目标1</w:t>
            </w:r>
          </w:p>
        </w:tc>
      </w:tr>
      <w:tr w:rsidR="00D85DE1">
        <w:trPr>
          <w:jc w:val="center"/>
        </w:trPr>
        <w:tc>
          <w:tcPr>
            <w:tcW w:w="1788" w:type="dxa"/>
            <w:vAlign w:val="center"/>
          </w:tcPr>
          <w:p w:rsidR="00D85DE1" w:rsidRDefault="00D85DE1" w:rsidP="00D85DE1">
            <w:pPr>
              <w:pStyle w:val="a3"/>
              <w:numPr>
                <w:ilvl w:val="0"/>
                <w:numId w:val="1"/>
              </w:numPr>
              <w:spacing w:after="50"/>
              <w:rPr>
                <w:rFonts w:ascii="华文楷体" w:eastAsia="华文楷体" w:hAnsi="华文楷体"/>
                <w:color w:val="000000"/>
                <w:sz w:val="18"/>
                <w:szCs w:val="18"/>
              </w:rPr>
            </w:pPr>
            <w:r>
              <w:rPr>
                <w:rFonts w:ascii="华文楷体" w:eastAsia="华文楷体" w:hAnsi="华文楷体"/>
                <w:color w:val="000000"/>
                <w:sz w:val="18"/>
                <w:szCs w:val="18"/>
              </w:rPr>
              <w:t>存储器系统</w:t>
            </w:r>
          </w:p>
          <w:p w:rsidR="00D85DE1" w:rsidRDefault="00D85DE1">
            <w:pPr>
              <w:pStyle w:val="a3"/>
              <w:spacing w:after="50"/>
              <w:ind w:firstLine="0"/>
              <w:rPr>
                <w:rFonts w:ascii="华文楷体" w:eastAsia="华文楷体" w:hAnsi="华文楷体"/>
                <w:b/>
                <w:bCs/>
                <w:sz w:val="18"/>
                <w:szCs w:val="18"/>
              </w:rPr>
            </w:pPr>
          </w:p>
        </w:tc>
        <w:tc>
          <w:tcPr>
            <w:tcW w:w="5295" w:type="dxa"/>
            <w:vAlign w:val="center"/>
          </w:tcPr>
          <w:p w:rsidR="00D85DE1" w:rsidRDefault="00D85DE1" w:rsidP="00D85DE1">
            <w:pPr>
              <w:pStyle w:val="a3"/>
              <w:numPr>
                <w:ilvl w:val="0"/>
                <w:numId w:val="2"/>
              </w:numPr>
              <w:spacing w:after="50"/>
              <w:ind w:left="0" w:firstLine="0"/>
              <w:rPr>
                <w:rFonts w:ascii="华文楷体" w:eastAsia="华文楷体" w:hAnsi="华文楷体"/>
                <w:color w:val="000000"/>
                <w:sz w:val="18"/>
                <w:szCs w:val="18"/>
              </w:rPr>
            </w:pPr>
            <w:r>
              <w:rPr>
                <w:rFonts w:ascii="华文楷体" w:eastAsia="华文楷体" w:hAnsi="华文楷体"/>
                <w:color w:val="000000"/>
                <w:sz w:val="18"/>
                <w:szCs w:val="18"/>
              </w:rPr>
              <w:t>概述</w:t>
            </w:r>
            <w:r>
              <w:rPr>
                <w:rFonts w:ascii="华文楷体" w:eastAsia="华文楷体" w:hAnsi="华文楷体" w:hint="eastAsia"/>
                <w:color w:val="000000"/>
                <w:sz w:val="18"/>
                <w:szCs w:val="18"/>
              </w:rPr>
              <w:t>：</w:t>
            </w:r>
            <w:r>
              <w:rPr>
                <w:rFonts w:ascii="华文楷体" w:eastAsia="华文楷体" w:hAnsi="华文楷体"/>
                <w:color w:val="000000"/>
                <w:sz w:val="18"/>
                <w:szCs w:val="18"/>
              </w:rPr>
              <w:t>教学内容要点：（1）存储器分类；（2）存储器的层次结构2</w:t>
            </w:r>
            <w:r>
              <w:rPr>
                <w:rFonts w:ascii="华文楷体" w:eastAsia="华文楷体" w:hAnsi="华文楷体" w:hint="eastAsia"/>
                <w:color w:val="000000"/>
                <w:sz w:val="18"/>
                <w:szCs w:val="18"/>
              </w:rPr>
              <w:t>、</w:t>
            </w:r>
            <w:r>
              <w:rPr>
                <w:rFonts w:ascii="华文楷体" w:eastAsia="华文楷体" w:hAnsi="华文楷体"/>
                <w:color w:val="000000"/>
                <w:sz w:val="18"/>
                <w:szCs w:val="18"/>
              </w:rPr>
              <w:t>主存储器</w:t>
            </w:r>
            <w:r>
              <w:rPr>
                <w:rFonts w:ascii="华文楷体" w:eastAsia="华文楷体" w:hAnsi="华文楷体" w:hint="eastAsia"/>
                <w:color w:val="000000"/>
                <w:sz w:val="18"/>
                <w:szCs w:val="18"/>
              </w:rPr>
              <w:t>：教学内容要点：（1） 随机存取存储器；（2）只读存储器；（3） 存储器与 CPU 的连接；（4） 存储器的校验；（5）提高防存速度的措施</w:t>
            </w:r>
            <w:r>
              <w:rPr>
                <w:rFonts w:ascii="华文楷体" w:eastAsia="华文楷体" w:hAnsi="华文楷体"/>
                <w:color w:val="000000"/>
                <w:sz w:val="18"/>
                <w:szCs w:val="18"/>
              </w:rPr>
              <w:t>3</w:t>
            </w:r>
            <w:r>
              <w:rPr>
                <w:rFonts w:ascii="华文楷体" w:eastAsia="华文楷体" w:hAnsi="华文楷体" w:hint="eastAsia"/>
                <w:color w:val="000000"/>
                <w:sz w:val="18"/>
                <w:szCs w:val="18"/>
              </w:rPr>
              <w:t>、</w:t>
            </w:r>
            <w:r>
              <w:rPr>
                <w:rFonts w:ascii="华文楷体" w:eastAsia="华文楷体" w:hAnsi="华文楷体"/>
                <w:color w:val="000000"/>
                <w:sz w:val="18"/>
                <w:szCs w:val="18"/>
              </w:rPr>
              <w:t>高速缓冲存储器</w:t>
            </w:r>
            <w:r>
              <w:rPr>
                <w:rFonts w:ascii="华文楷体" w:eastAsia="华文楷体" w:hAnsi="华文楷体" w:hint="eastAsia"/>
                <w:color w:val="000000"/>
                <w:sz w:val="18"/>
                <w:szCs w:val="18"/>
              </w:rPr>
              <w:t>：教学内容要点：（1）概述；（2） Cache—主存地址映射；（3） 替换策略</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9</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目标1</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5、</w:t>
            </w:r>
            <w:r>
              <w:rPr>
                <w:rFonts w:ascii="华文楷体" w:eastAsia="华文楷体" w:hAnsi="华文楷体"/>
                <w:color w:val="000000"/>
                <w:sz w:val="18"/>
                <w:szCs w:val="18"/>
              </w:rPr>
              <w:t>输入输出系统</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 概述</w:t>
            </w:r>
            <w:r>
              <w:rPr>
                <w:rFonts w:ascii="华文楷体" w:eastAsia="华文楷体" w:hAnsi="华文楷体" w:hint="eastAsia"/>
                <w:color w:val="000000"/>
                <w:sz w:val="18"/>
                <w:szCs w:val="18"/>
              </w:rPr>
              <w:t>：</w:t>
            </w:r>
            <w:r>
              <w:rPr>
                <w:rFonts w:ascii="华文楷体" w:eastAsia="华文楷体" w:hAnsi="华文楷体"/>
                <w:color w:val="000000"/>
                <w:sz w:val="18"/>
                <w:szCs w:val="18"/>
              </w:rPr>
              <w:t>（1） 输入输出系统的组成；（2） I/O 设备与主机的联系方式；（3） I/O 设备与主机信息传送的控制方式</w:t>
            </w:r>
            <w:r>
              <w:rPr>
                <w:rFonts w:ascii="华文楷体" w:eastAsia="华文楷体" w:hAnsi="华文楷体" w:hint="eastAsia"/>
                <w:color w:val="000000"/>
                <w:sz w:val="18"/>
                <w:szCs w:val="18"/>
              </w:rPr>
              <w:t>2、I/O设备：</w:t>
            </w:r>
            <w:r>
              <w:rPr>
                <w:rFonts w:ascii="华文楷体" w:eastAsia="华文楷体" w:hAnsi="华文楷体"/>
                <w:color w:val="000000"/>
                <w:sz w:val="18"/>
                <w:szCs w:val="18"/>
              </w:rPr>
              <w:t xml:space="preserve">（1） </w:t>
            </w:r>
            <w:r>
              <w:rPr>
                <w:rFonts w:ascii="华文楷体" w:eastAsia="华文楷体" w:hAnsi="华文楷体" w:hint="eastAsia"/>
                <w:color w:val="000000"/>
                <w:sz w:val="18"/>
                <w:szCs w:val="18"/>
              </w:rPr>
              <w:t>I/O设备概述</w:t>
            </w:r>
            <w:r>
              <w:rPr>
                <w:rFonts w:ascii="华文楷体" w:eastAsia="华文楷体" w:hAnsi="华文楷体"/>
                <w:color w:val="000000"/>
                <w:sz w:val="18"/>
                <w:szCs w:val="18"/>
              </w:rPr>
              <w:t xml:space="preserve">；（2） </w:t>
            </w:r>
            <w:r>
              <w:rPr>
                <w:rFonts w:ascii="华文楷体" w:eastAsia="华文楷体" w:hAnsi="华文楷体" w:hint="eastAsia"/>
                <w:color w:val="000000"/>
                <w:sz w:val="18"/>
                <w:szCs w:val="18"/>
              </w:rPr>
              <w:t>输入</w:t>
            </w:r>
            <w:r>
              <w:rPr>
                <w:rFonts w:ascii="华文楷体" w:eastAsia="华文楷体" w:hAnsi="华文楷体"/>
                <w:color w:val="000000"/>
                <w:sz w:val="18"/>
                <w:szCs w:val="18"/>
              </w:rPr>
              <w:t>设备</w:t>
            </w:r>
            <w:r>
              <w:rPr>
                <w:rFonts w:ascii="华文楷体" w:eastAsia="华文楷体" w:hAnsi="华文楷体" w:hint="eastAsia"/>
                <w:color w:val="000000"/>
                <w:sz w:val="18"/>
                <w:szCs w:val="18"/>
              </w:rPr>
              <w:t>；</w:t>
            </w:r>
            <w:r>
              <w:rPr>
                <w:rFonts w:ascii="华文楷体" w:eastAsia="华文楷体" w:hAnsi="华文楷体"/>
                <w:color w:val="000000"/>
                <w:sz w:val="18"/>
                <w:szCs w:val="18"/>
              </w:rPr>
              <w:t>（</w:t>
            </w:r>
            <w:r>
              <w:rPr>
                <w:rFonts w:ascii="华文楷体" w:eastAsia="华文楷体" w:hAnsi="华文楷体" w:hint="eastAsia"/>
                <w:color w:val="000000"/>
                <w:sz w:val="18"/>
                <w:szCs w:val="18"/>
              </w:rPr>
              <w:t>3</w:t>
            </w:r>
            <w:r>
              <w:rPr>
                <w:rFonts w:ascii="华文楷体" w:eastAsia="华文楷体" w:hAnsi="华文楷体"/>
                <w:color w:val="000000"/>
                <w:sz w:val="18"/>
                <w:szCs w:val="18"/>
              </w:rPr>
              <w:t>）</w:t>
            </w:r>
            <w:r>
              <w:rPr>
                <w:rFonts w:ascii="华文楷体" w:eastAsia="华文楷体" w:hAnsi="华文楷体" w:hint="eastAsia"/>
                <w:color w:val="000000"/>
                <w:sz w:val="18"/>
                <w:szCs w:val="18"/>
              </w:rPr>
              <w:t>输出设备</w:t>
            </w:r>
            <w:r>
              <w:rPr>
                <w:rFonts w:ascii="华文楷体" w:eastAsia="华文楷体" w:hAnsi="华文楷体"/>
                <w:color w:val="000000"/>
                <w:sz w:val="18"/>
                <w:szCs w:val="18"/>
              </w:rPr>
              <w:t>3</w:t>
            </w:r>
            <w:r>
              <w:rPr>
                <w:rFonts w:ascii="华文楷体" w:eastAsia="华文楷体" w:hAnsi="华文楷体" w:hint="eastAsia"/>
                <w:color w:val="000000"/>
                <w:sz w:val="18"/>
                <w:szCs w:val="18"/>
              </w:rPr>
              <w:t>、I/O接口：</w:t>
            </w:r>
            <w:r>
              <w:rPr>
                <w:rFonts w:ascii="华文楷体" w:eastAsia="华文楷体" w:hAnsi="华文楷体"/>
                <w:color w:val="000000"/>
                <w:sz w:val="18"/>
                <w:szCs w:val="18"/>
              </w:rPr>
              <w:t xml:space="preserve">（1） </w:t>
            </w:r>
            <w:r>
              <w:rPr>
                <w:rFonts w:ascii="华文楷体" w:eastAsia="华文楷体" w:hAnsi="华文楷体" w:hint="eastAsia"/>
                <w:color w:val="000000"/>
                <w:sz w:val="18"/>
                <w:szCs w:val="18"/>
              </w:rPr>
              <w:t>I/O接口概述</w:t>
            </w:r>
            <w:r>
              <w:rPr>
                <w:rFonts w:ascii="华文楷体" w:eastAsia="华文楷体" w:hAnsi="华文楷体"/>
                <w:color w:val="000000"/>
                <w:sz w:val="18"/>
                <w:szCs w:val="18"/>
              </w:rPr>
              <w:t xml:space="preserve">；（2） </w:t>
            </w:r>
            <w:r>
              <w:rPr>
                <w:rFonts w:ascii="华文楷体" w:eastAsia="华文楷体" w:hAnsi="华文楷体" w:hint="eastAsia"/>
                <w:color w:val="000000"/>
                <w:sz w:val="18"/>
                <w:szCs w:val="18"/>
              </w:rPr>
              <w:t>接口功能和组成；</w:t>
            </w:r>
            <w:r>
              <w:rPr>
                <w:rFonts w:ascii="华文楷体" w:eastAsia="华文楷体" w:hAnsi="华文楷体"/>
                <w:color w:val="000000"/>
                <w:sz w:val="18"/>
                <w:szCs w:val="18"/>
              </w:rPr>
              <w:t>（</w:t>
            </w:r>
            <w:r>
              <w:rPr>
                <w:rFonts w:ascii="华文楷体" w:eastAsia="华文楷体" w:hAnsi="华文楷体" w:hint="eastAsia"/>
                <w:color w:val="000000"/>
                <w:sz w:val="18"/>
                <w:szCs w:val="18"/>
              </w:rPr>
              <w:t>3</w:t>
            </w:r>
            <w:r>
              <w:rPr>
                <w:rFonts w:ascii="华文楷体" w:eastAsia="华文楷体" w:hAnsi="华文楷体"/>
                <w:color w:val="000000"/>
                <w:sz w:val="18"/>
                <w:szCs w:val="18"/>
              </w:rPr>
              <w:t>）</w:t>
            </w:r>
            <w:r>
              <w:rPr>
                <w:rFonts w:ascii="华文楷体" w:eastAsia="华文楷体" w:hAnsi="华文楷体" w:hint="eastAsia"/>
                <w:color w:val="000000"/>
                <w:sz w:val="18"/>
                <w:szCs w:val="18"/>
              </w:rPr>
              <w:t>接口类型</w:t>
            </w:r>
          </w:p>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color w:val="000000"/>
                <w:sz w:val="18"/>
                <w:szCs w:val="18"/>
              </w:rPr>
              <w:t>4、</w:t>
            </w:r>
            <w:r>
              <w:rPr>
                <w:rFonts w:ascii="华文楷体" w:eastAsia="华文楷体" w:hAnsi="华文楷体"/>
                <w:color w:val="000000"/>
                <w:sz w:val="18"/>
                <w:szCs w:val="18"/>
              </w:rPr>
              <w:t>程序查询方式</w:t>
            </w:r>
            <w:r>
              <w:rPr>
                <w:rFonts w:ascii="华文楷体" w:eastAsia="华文楷体" w:hAnsi="华文楷体" w:hint="eastAsia"/>
                <w:color w:val="000000"/>
                <w:sz w:val="18"/>
                <w:szCs w:val="18"/>
              </w:rPr>
              <w:t>：</w:t>
            </w:r>
            <w:r>
              <w:rPr>
                <w:rFonts w:ascii="华文楷体" w:eastAsia="华文楷体" w:hAnsi="华文楷体"/>
                <w:color w:val="000000"/>
                <w:sz w:val="18"/>
                <w:szCs w:val="18"/>
              </w:rPr>
              <w:t>（1） 程序查询流程；（2） 程序查询方式的接口电路5</w:t>
            </w:r>
            <w:r>
              <w:rPr>
                <w:rFonts w:ascii="华文楷体" w:eastAsia="华文楷体" w:hAnsi="华文楷体" w:hint="eastAsia"/>
                <w:color w:val="000000"/>
                <w:sz w:val="18"/>
                <w:szCs w:val="18"/>
              </w:rPr>
              <w:t>、</w:t>
            </w:r>
            <w:r>
              <w:rPr>
                <w:rFonts w:ascii="华文楷体" w:eastAsia="华文楷体" w:hAnsi="华文楷体"/>
                <w:color w:val="000000"/>
                <w:sz w:val="18"/>
                <w:szCs w:val="18"/>
              </w:rPr>
              <w:t>程序中断方式（1</w:t>
            </w:r>
            <w:r>
              <w:rPr>
                <w:rFonts w:ascii="华文楷体" w:eastAsia="华文楷体" w:hAnsi="华文楷体" w:hint="eastAsia"/>
                <w:color w:val="000000"/>
                <w:sz w:val="18"/>
                <w:szCs w:val="18"/>
              </w:rPr>
              <w:t>）</w:t>
            </w:r>
            <w:r>
              <w:rPr>
                <w:rFonts w:ascii="华文楷体" w:eastAsia="华文楷体" w:hAnsi="华文楷体"/>
                <w:color w:val="000000"/>
                <w:sz w:val="18"/>
                <w:szCs w:val="18"/>
              </w:rPr>
              <w:t>中断的概念；（2） 程序中断方式的接口电路；（3） I/O 中断处理过程；（4）中断服务程序的流程</w:t>
            </w:r>
          </w:p>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6</w:t>
            </w:r>
            <w:r>
              <w:rPr>
                <w:rFonts w:ascii="华文楷体" w:eastAsia="华文楷体" w:hAnsi="华文楷体" w:hint="eastAsia"/>
                <w:color w:val="000000"/>
                <w:sz w:val="18"/>
                <w:szCs w:val="18"/>
              </w:rPr>
              <w:t>、</w:t>
            </w:r>
            <w:r>
              <w:rPr>
                <w:rFonts w:ascii="华文楷体" w:eastAsia="华文楷体" w:hAnsi="华文楷体"/>
                <w:color w:val="000000"/>
                <w:sz w:val="18"/>
                <w:szCs w:val="18"/>
              </w:rPr>
              <w:t>DMA方式</w:t>
            </w:r>
            <w:r>
              <w:rPr>
                <w:rFonts w:ascii="华文楷体" w:eastAsia="华文楷体" w:hAnsi="华文楷体" w:hint="eastAsia"/>
                <w:color w:val="000000"/>
                <w:sz w:val="18"/>
                <w:szCs w:val="18"/>
              </w:rPr>
              <w:t>：</w:t>
            </w:r>
            <w:r>
              <w:rPr>
                <w:rFonts w:ascii="华文楷体" w:eastAsia="华文楷体" w:hAnsi="华文楷体"/>
                <w:color w:val="000000"/>
                <w:sz w:val="18"/>
                <w:szCs w:val="18"/>
              </w:rPr>
              <w:t>（1） DMA 方式的特点；（2） DMA 接口的功能和组成；（3） DMA 的工作过程；（4） DMA 接口的类型</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6</w:t>
            </w:r>
          </w:p>
          <w:p w:rsidR="00D85DE1" w:rsidRDefault="00D85DE1">
            <w:pPr>
              <w:pStyle w:val="a3"/>
              <w:spacing w:after="50"/>
              <w:ind w:firstLine="0"/>
              <w:jc w:val="center"/>
              <w:rPr>
                <w:rFonts w:ascii="华文楷体" w:eastAsia="华文楷体" w:hAnsi="华文楷体"/>
                <w:b/>
                <w:bCs/>
                <w:sz w:val="18"/>
                <w:szCs w:val="18"/>
              </w:rPr>
            </w:pP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目标2</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b/>
                <w:bCs/>
                <w:sz w:val="18"/>
                <w:szCs w:val="18"/>
              </w:rPr>
              <w:t>6、</w:t>
            </w:r>
            <w:r>
              <w:rPr>
                <w:rFonts w:ascii="华文楷体" w:eastAsia="华文楷体" w:hAnsi="华文楷体"/>
                <w:color w:val="000000"/>
                <w:sz w:val="18"/>
                <w:szCs w:val="18"/>
              </w:rPr>
              <w:t>计算机的运算方法</w:t>
            </w:r>
          </w:p>
          <w:p w:rsidR="00D85DE1" w:rsidRDefault="00D85DE1">
            <w:pPr>
              <w:pStyle w:val="a3"/>
              <w:spacing w:after="50"/>
              <w:ind w:firstLine="0"/>
              <w:rPr>
                <w:rFonts w:ascii="华文楷体" w:eastAsia="华文楷体" w:hAnsi="华文楷体"/>
                <w:b/>
                <w:bCs/>
                <w:sz w:val="18"/>
                <w:szCs w:val="18"/>
              </w:rPr>
            </w:pP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 数的定点和浮点表示</w:t>
            </w:r>
            <w:r>
              <w:rPr>
                <w:rFonts w:ascii="华文楷体" w:eastAsia="华文楷体" w:hAnsi="华文楷体" w:hint="eastAsia"/>
                <w:color w:val="000000"/>
                <w:sz w:val="18"/>
                <w:szCs w:val="18"/>
              </w:rPr>
              <w:t>：</w:t>
            </w:r>
            <w:r>
              <w:rPr>
                <w:rFonts w:ascii="华文楷体" w:eastAsia="华文楷体" w:hAnsi="华文楷体"/>
                <w:color w:val="000000"/>
                <w:sz w:val="18"/>
                <w:szCs w:val="18"/>
              </w:rPr>
              <w:t>（1） 定点表示（2） 浮点表示；（3） 定点数和浮点数的比较2、 定点运算</w:t>
            </w:r>
            <w:r>
              <w:rPr>
                <w:rFonts w:ascii="华文楷体" w:eastAsia="华文楷体" w:hAnsi="华文楷体" w:hint="eastAsia"/>
                <w:color w:val="000000"/>
                <w:sz w:val="18"/>
                <w:szCs w:val="18"/>
              </w:rPr>
              <w:t>：</w:t>
            </w:r>
            <w:r>
              <w:rPr>
                <w:rFonts w:ascii="华文楷体" w:eastAsia="华文楷体" w:hAnsi="华文楷体"/>
                <w:color w:val="000000"/>
                <w:sz w:val="18"/>
                <w:szCs w:val="18"/>
              </w:rPr>
              <w:t>（1） 移位运算；（2） 加法和减法运算；（3） 乘法运算；（4） 除法运算</w:t>
            </w:r>
            <w:r>
              <w:rPr>
                <w:rFonts w:ascii="华文楷体" w:eastAsia="华文楷体" w:hAnsi="华文楷体" w:hint="eastAsia"/>
                <w:color w:val="000000"/>
                <w:sz w:val="18"/>
                <w:szCs w:val="18"/>
              </w:rPr>
              <w:t>3、</w:t>
            </w:r>
            <w:r>
              <w:rPr>
                <w:rFonts w:ascii="华文楷体" w:eastAsia="华文楷体" w:hAnsi="华文楷体"/>
                <w:color w:val="000000"/>
                <w:sz w:val="18"/>
                <w:szCs w:val="18"/>
              </w:rPr>
              <w:t>浮点运算</w:t>
            </w:r>
            <w:r>
              <w:rPr>
                <w:rFonts w:ascii="华文楷体" w:eastAsia="华文楷体" w:hAnsi="华文楷体" w:hint="eastAsia"/>
                <w:color w:val="000000"/>
                <w:sz w:val="18"/>
                <w:szCs w:val="18"/>
              </w:rPr>
              <w:t>：</w:t>
            </w:r>
            <w:r>
              <w:rPr>
                <w:rFonts w:ascii="华文楷体" w:eastAsia="华文楷体" w:hAnsi="华文楷体"/>
                <w:color w:val="000000"/>
                <w:sz w:val="18"/>
                <w:szCs w:val="18"/>
              </w:rPr>
              <w:t>（1） 浮点加减运算；</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6</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目标2</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7、</w:t>
            </w:r>
            <w:r>
              <w:rPr>
                <w:rFonts w:ascii="华文楷体" w:eastAsia="华文楷体" w:hAnsi="华文楷体"/>
                <w:color w:val="000000"/>
                <w:sz w:val="18"/>
                <w:szCs w:val="18"/>
              </w:rPr>
              <w:t>指令系统</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 机器指令</w:t>
            </w:r>
            <w:r>
              <w:rPr>
                <w:rFonts w:ascii="华文楷体" w:eastAsia="华文楷体" w:hAnsi="华文楷体" w:hint="eastAsia"/>
                <w:color w:val="000000"/>
                <w:sz w:val="18"/>
                <w:szCs w:val="18"/>
              </w:rPr>
              <w:t>：</w:t>
            </w:r>
            <w:r>
              <w:rPr>
                <w:rFonts w:ascii="华文楷体" w:eastAsia="华文楷体" w:hAnsi="华文楷体"/>
                <w:color w:val="000000"/>
                <w:sz w:val="18"/>
                <w:szCs w:val="18"/>
              </w:rPr>
              <w:t>（1） 指令的一般格式；（2） 指令字长</w:t>
            </w:r>
          </w:p>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2</w:t>
            </w:r>
            <w:r>
              <w:rPr>
                <w:rFonts w:ascii="华文楷体" w:eastAsia="华文楷体" w:hAnsi="华文楷体" w:hint="eastAsia"/>
                <w:color w:val="000000"/>
                <w:sz w:val="18"/>
                <w:szCs w:val="18"/>
              </w:rPr>
              <w:t>、</w:t>
            </w:r>
            <w:r>
              <w:rPr>
                <w:rFonts w:ascii="华文楷体" w:eastAsia="华文楷体" w:hAnsi="华文楷体"/>
                <w:color w:val="000000"/>
                <w:sz w:val="18"/>
                <w:szCs w:val="18"/>
              </w:rPr>
              <w:t>寻址方式</w:t>
            </w:r>
            <w:r>
              <w:rPr>
                <w:rFonts w:ascii="华文楷体" w:eastAsia="华文楷体" w:hAnsi="华文楷体" w:hint="eastAsia"/>
                <w:color w:val="000000"/>
                <w:sz w:val="18"/>
                <w:szCs w:val="18"/>
              </w:rPr>
              <w:t>：</w:t>
            </w:r>
            <w:r>
              <w:rPr>
                <w:rFonts w:ascii="华文楷体" w:eastAsia="华文楷体" w:hAnsi="华文楷体"/>
                <w:color w:val="000000"/>
                <w:sz w:val="18"/>
                <w:szCs w:val="18"/>
              </w:rPr>
              <w:t>（1） 指令寻址；（2） 数据寻址；（3）指令格式举例3</w:t>
            </w:r>
            <w:r>
              <w:rPr>
                <w:rFonts w:ascii="华文楷体" w:eastAsia="华文楷体" w:hAnsi="华文楷体" w:hint="eastAsia"/>
                <w:color w:val="000000"/>
                <w:sz w:val="18"/>
                <w:szCs w:val="18"/>
              </w:rPr>
              <w:t>、指令格式举例：</w:t>
            </w:r>
            <w:r>
              <w:rPr>
                <w:rFonts w:ascii="华文楷体" w:eastAsia="华文楷体" w:hAnsi="华文楷体"/>
                <w:color w:val="000000"/>
                <w:sz w:val="18"/>
                <w:szCs w:val="18"/>
              </w:rPr>
              <w:t>（1） 指令</w:t>
            </w:r>
            <w:r>
              <w:rPr>
                <w:rFonts w:ascii="华文楷体" w:eastAsia="华文楷体" w:hAnsi="华文楷体" w:hint="eastAsia"/>
                <w:color w:val="000000"/>
                <w:sz w:val="18"/>
                <w:szCs w:val="18"/>
              </w:rPr>
              <w:t>设计</w:t>
            </w:r>
            <w:r>
              <w:rPr>
                <w:rFonts w:ascii="华文楷体" w:eastAsia="华文楷体" w:hAnsi="华文楷体"/>
                <w:color w:val="000000"/>
                <w:sz w:val="18"/>
                <w:szCs w:val="18"/>
              </w:rPr>
              <w:t xml:space="preserve">考虑的因素；（2） </w:t>
            </w:r>
            <w:r>
              <w:rPr>
                <w:rFonts w:ascii="华文楷体" w:eastAsia="华文楷体" w:hAnsi="华文楷体" w:hint="eastAsia"/>
                <w:color w:val="000000"/>
                <w:sz w:val="18"/>
                <w:szCs w:val="18"/>
              </w:rPr>
              <w:t>指令</w:t>
            </w:r>
            <w:r>
              <w:rPr>
                <w:rFonts w:ascii="华文楷体" w:eastAsia="华文楷体" w:hAnsi="华文楷体"/>
                <w:color w:val="000000"/>
                <w:sz w:val="18"/>
                <w:szCs w:val="18"/>
              </w:rPr>
              <w:t>格式举例；（3）指令</w:t>
            </w:r>
            <w:r>
              <w:rPr>
                <w:rFonts w:ascii="华文楷体" w:eastAsia="华文楷体" w:hAnsi="华文楷体" w:hint="eastAsia"/>
                <w:color w:val="000000"/>
                <w:sz w:val="18"/>
                <w:szCs w:val="18"/>
              </w:rPr>
              <w:t>设计</w:t>
            </w:r>
            <w:r>
              <w:rPr>
                <w:rFonts w:ascii="华文楷体" w:eastAsia="华文楷体" w:hAnsi="华文楷体"/>
                <w:color w:val="000000"/>
                <w:sz w:val="18"/>
                <w:szCs w:val="18"/>
              </w:rPr>
              <w:t>举例</w:t>
            </w:r>
            <w:r>
              <w:rPr>
                <w:rFonts w:ascii="华文楷体" w:eastAsia="华文楷体" w:hAnsi="华文楷体" w:hint="eastAsia"/>
                <w:color w:val="000000"/>
                <w:sz w:val="18"/>
                <w:szCs w:val="18"/>
              </w:rPr>
              <w:t>4、</w:t>
            </w:r>
            <w:r>
              <w:rPr>
                <w:rFonts w:ascii="华文楷体" w:eastAsia="华文楷体" w:hAnsi="华文楷体"/>
                <w:color w:val="000000"/>
                <w:sz w:val="18"/>
                <w:szCs w:val="18"/>
              </w:rPr>
              <w:t>RISC 技术</w:t>
            </w:r>
            <w:r>
              <w:rPr>
                <w:rFonts w:ascii="华文楷体" w:eastAsia="华文楷体" w:hAnsi="华文楷体" w:hint="eastAsia"/>
                <w:color w:val="000000"/>
                <w:sz w:val="18"/>
                <w:szCs w:val="18"/>
              </w:rPr>
              <w:t>：</w:t>
            </w:r>
            <w:r>
              <w:rPr>
                <w:rFonts w:ascii="华文楷体" w:eastAsia="华文楷体" w:hAnsi="华文楷体"/>
                <w:color w:val="000000"/>
                <w:sz w:val="18"/>
                <w:szCs w:val="18"/>
              </w:rPr>
              <w:t>（1）</w:t>
            </w:r>
            <w:r>
              <w:rPr>
                <w:rFonts w:ascii="华文楷体" w:eastAsia="华文楷体" w:hAnsi="华文楷体" w:hint="eastAsia"/>
                <w:color w:val="000000"/>
                <w:sz w:val="18"/>
                <w:szCs w:val="18"/>
              </w:rPr>
              <w:t xml:space="preserve"> </w:t>
            </w:r>
            <w:r>
              <w:rPr>
                <w:rFonts w:ascii="华文楷体" w:eastAsia="华文楷体" w:hAnsi="华文楷体"/>
                <w:color w:val="000000"/>
                <w:sz w:val="18"/>
                <w:szCs w:val="18"/>
              </w:rPr>
              <w:t>RISC 的产生和发展；（2）</w:t>
            </w:r>
            <w:r>
              <w:rPr>
                <w:rFonts w:ascii="华文楷体" w:eastAsia="华文楷体" w:hAnsi="华文楷体" w:hint="eastAsia"/>
                <w:color w:val="000000"/>
                <w:sz w:val="18"/>
                <w:szCs w:val="18"/>
              </w:rPr>
              <w:t xml:space="preserve"> </w:t>
            </w:r>
            <w:r>
              <w:rPr>
                <w:rFonts w:ascii="华文楷体" w:eastAsia="华文楷体" w:hAnsi="华文楷体"/>
                <w:color w:val="000000"/>
                <w:sz w:val="18"/>
                <w:szCs w:val="18"/>
              </w:rPr>
              <w:t>RISC 的主要特征；（3） RISC和CISC的比较</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6</w:t>
            </w:r>
          </w:p>
          <w:p w:rsidR="00D85DE1" w:rsidRDefault="00D85DE1">
            <w:pPr>
              <w:pStyle w:val="a3"/>
              <w:spacing w:after="50"/>
              <w:ind w:firstLine="0"/>
              <w:jc w:val="center"/>
              <w:rPr>
                <w:rFonts w:ascii="华文楷体" w:eastAsia="华文楷体" w:hAnsi="华文楷体"/>
                <w:b/>
                <w:bCs/>
                <w:sz w:val="18"/>
                <w:szCs w:val="18"/>
              </w:rPr>
            </w:pP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目标2</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b/>
                <w:bCs/>
                <w:sz w:val="18"/>
                <w:szCs w:val="18"/>
              </w:rPr>
              <w:t>8、</w:t>
            </w:r>
            <w:r>
              <w:rPr>
                <w:rFonts w:ascii="华文楷体" w:eastAsia="华文楷体" w:hAnsi="华文楷体"/>
                <w:color w:val="000000"/>
                <w:sz w:val="18"/>
                <w:szCs w:val="18"/>
              </w:rPr>
              <w:t>CPU 的结构和功能</w:t>
            </w:r>
          </w:p>
          <w:p w:rsidR="00D85DE1" w:rsidRDefault="00D85DE1">
            <w:pPr>
              <w:pStyle w:val="a3"/>
              <w:spacing w:after="50"/>
              <w:ind w:firstLine="0"/>
              <w:rPr>
                <w:rFonts w:ascii="华文楷体" w:eastAsia="华文楷体" w:hAnsi="华文楷体"/>
                <w:b/>
                <w:bCs/>
                <w:sz w:val="18"/>
                <w:szCs w:val="18"/>
              </w:rPr>
            </w:pP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color w:val="000000"/>
                <w:sz w:val="18"/>
                <w:szCs w:val="18"/>
              </w:rPr>
              <w:t>1、</w:t>
            </w:r>
            <w:r>
              <w:rPr>
                <w:rFonts w:ascii="华文楷体" w:eastAsia="华文楷体" w:hAnsi="华文楷体" w:hint="eastAsia"/>
                <w:color w:val="000000"/>
                <w:sz w:val="18"/>
                <w:szCs w:val="18"/>
              </w:rPr>
              <w:tab/>
              <w:t>CPU 的结构：（1） CPU 的功能；（2） CPU 的寄存器；（3） 控制单元和中断系统2、 指令周期：（1） 指令周期的基本概念；（2） 指令周期的数据流3、 指令流水：（1） 指令流水原理（2） 影响流水线性能的因素；（3）流水线性能4、 中断系统：（1） 中断请求标记和中断判优逻辑（2） 中断服务程序的入口地址的寻找；（3）中断响应；（4）保护现场和恢复现场；（5）中断屏蔽技术</w:t>
            </w:r>
          </w:p>
        </w:tc>
        <w:tc>
          <w:tcPr>
            <w:tcW w:w="709" w:type="dxa"/>
            <w:vAlign w:val="center"/>
          </w:tcPr>
          <w:p w:rsidR="00D85DE1" w:rsidRDefault="00D85DE1">
            <w:pPr>
              <w:pStyle w:val="a3"/>
              <w:spacing w:after="50"/>
              <w:ind w:firstLine="0"/>
              <w:jc w:val="center"/>
              <w:rPr>
                <w:rFonts w:ascii="华文楷体" w:eastAsia="华文楷体" w:hAnsi="华文楷体"/>
                <w:b/>
                <w:bCs/>
                <w:sz w:val="18"/>
                <w:szCs w:val="18"/>
              </w:rPr>
            </w:pPr>
            <w:r>
              <w:rPr>
                <w:rFonts w:ascii="华文楷体" w:eastAsia="华文楷体" w:hAnsi="华文楷体" w:hint="eastAsia"/>
                <w:b/>
                <w:bCs/>
                <w:sz w:val="18"/>
                <w:szCs w:val="18"/>
              </w:rPr>
              <w:t>6</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w:t>
            </w:r>
            <w:r>
              <w:rPr>
                <w:rFonts w:ascii="华文楷体" w:eastAsia="华文楷体" w:hAnsi="华文楷体"/>
                <w:b/>
                <w:bCs/>
                <w:sz w:val="18"/>
                <w:szCs w:val="18"/>
              </w:rPr>
              <w:t>3</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hint="eastAsia"/>
                <w:b/>
                <w:bCs/>
                <w:sz w:val="18"/>
                <w:szCs w:val="18"/>
              </w:rPr>
              <w:t>9、</w:t>
            </w:r>
            <w:r>
              <w:rPr>
                <w:rFonts w:ascii="华文楷体" w:eastAsia="华文楷体" w:hAnsi="华文楷体"/>
                <w:color w:val="000000"/>
                <w:sz w:val="18"/>
                <w:szCs w:val="18"/>
              </w:rPr>
              <w:t>控制单元的功能</w:t>
            </w:r>
          </w:p>
          <w:p w:rsidR="00D85DE1" w:rsidRDefault="00D85DE1">
            <w:pPr>
              <w:pStyle w:val="a3"/>
              <w:spacing w:after="50"/>
              <w:ind w:firstLine="0"/>
              <w:rPr>
                <w:rFonts w:ascii="华文楷体" w:eastAsia="华文楷体" w:hAnsi="华文楷体"/>
                <w:b/>
                <w:bCs/>
                <w:sz w:val="18"/>
                <w:szCs w:val="18"/>
              </w:rPr>
            </w:pP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 微操作命令的分析：（1） 取指周期；（2）间指周期；（3）执行周期；（4）中断周期2、 控制单元的功能：（1） 控制的单元的外特性；（2） 多级时序系统；（3）控制方式</w:t>
            </w:r>
          </w:p>
        </w:tc>
        <w:tc>
          <w:tcPr>
            <w:tcW w:w="709"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3</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目标3</w:t>
            </w:r>
          </w:p>
        </w:tc>
      </w:tr>
      <w:tr w:rsidR="00D85DE1">
        <w:trPr>
          <w:jc w:val="center"/>
        </w:trPr>
        <w:tc>
          <w:tcPr>
            <w:tcW w:w="178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1</w:t>
            </w:r>
            <w:r>
              <w:rPr>
                <w:rFonts w:ascii="华文楷体" w:eastAsia="华文楷体" w:hAnsi="华文楷体"/>
                <w:b/>
                <w:bCs/>
                <w:sz w:val="18"/>
                <w:szCs w:val="18"/>
              </w:rPr>
              <w:t>0</w:t>
            </w:r>
            <w:r>
              <w:rPr>
                <w:rFonts w:ascii="华文楷体" w:eastAsia="华文楷体" w:hAnsi="华文楷体" w:hint="eastAsia"/>
                <w:b/>
                <w:bCs/>
                <w:sz w:val="18"/>
                <w:szCs w:val="18"/>
              </w:rPr>
              <w:t>、</w:t>
            </w:r>
            <w:r>
              <w:rPr>
                <w:rFonts w:ascii="华文楷体" w:eastAsia="华文楷体" w:hAnsi="华文楷体"/>
                <w:color w:val="000000"/>
                <w:sz w:val="18"/>
                <w:szCs w:val="18"/>
              </w:rPr>
              <w:t>控制单元的设计</w:t>
            </w:r>
          </w:p>
        </w:tc>
        <w:tc>
          <w:tcPr>
            <w:tcW w:w="5295" w:type="dxa"/>
            <w:vAlign w:val="center"/>
          </w:tcPr>
          <w:p w:rsidR="00D85DE1" w:rsidRDefault="00D85DE1">
            <w:pPr>
              <w:pStyle w:val="a3"/>
              <w:spacing w:after="50"/>
              <w:ind w:firstLine="0"/>
              <w:rPr>
                <w:rFonts w:ascii="华文楷体" w:eastAsia="华文楷体" w:hAnsi="华文楷体"/>
                <w:color w:val="000000"/>
                <w:sz w:val="18"/>
                <w:szCs w:val="18"/>
              </w:rPr>
            </w:pPr>
            <w:r>
              <w:rPr>
                <w:rFonts w:ascii="华文楷体" w:eastAsia="华文楷体" w:hAnsi="华文楷体"/>
                <w:color w:val="000000"/>
                <w:sz w:val="18"/>
                <w:szCs w:val="18"/>
              </w:rPr>
              <w:t>1、 组合逻辑设计：（1） 组合逻辑控制单元；（2） 微操作的节拍安排；（3）组合逻辑设计的步骤</w:t>
            </w:r>
          </w:p>
          <w:p w:rsidR="00D85DE1" w:rsidRDefault="00D85DE1" w:rsidP="00D85DE1">
            <w:pPr>
              <w:pStyle w:val="a3"/>
              <w:numPr>
                <w:ilvl w:val="0"/>
                <w:numId w:val="3"/>
              </w:numPr>
              <w:spacing w:after="50"/>
              <w:ind w:left="0"/>
              <w:rPr>
                <w:rFonts w:ascii="华文楷体" w:eastAsia="华文楷体" w:hAnsi="华文楷体"/>
                <w:color w:val="000000"/>
                <w:sz w:val="18"/>
                <w:szCs w:val="18"/>
              </w:rPr>
            </w:pPr>
            <w:r>
              <w:rPr>
                <w:rFonts w:ascii="华文楷体" w:eastAsia="华文楷体" w:hAnsi="华文楷体" w:hint="eastAsia"/>
                <w:color w:val="000000"/>
                <w:sz w:val="18"/>
                <w:szCs w:val="18"/>
              </w:rPr>
              <w:t>2</w:t>
            </w:r>
            <w:r>
              <w:rPr>
                <w:rFonts w:ascii="华文楷体" w:eastAsia="华文楷体" w:hAnsi="华文楷体"/>
                <w:color w:val="000000"/>
                <w:sz w:val="18"/>
                <w:szCs w:val="18"/>
              </w:rPr>
              <w:t>微程序设计：（1） 微程序控制单元及工作原理；（2） 微指令的编码方式；（3） 微指令序列地址的形成；（4） 微指令格式</w:t>
            </w:r>
          </w:p>
        </w:tc>
        <w:tc>
          <w:tcPr>
            <w:tcW w:w="709"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3</w:t>
            </w:r>
          </w:p>
        </w:tc>
        <w:tc>
          <w:tcPr>
            <w:tcW w:w="708" w:type="dxa"/>
            <w:vAlign w:val="center"/>
          </w:tcPr>
          <w:p w:rsidR="00D85DE1" w:rsidRDefault="00D85DE1">
            <w:pPr>
              <w:pStyle w:val="a3"/>
              <w:spacing w:after="50"/>
              <w:ind w:firstLine="0"/>
              <w:rPr>
                <w:rFonts w:ascii="华文楷体" w:eastAsia="华文楷体" w:hAnsi="华文楷体"/>
                <w:b/>
                <w:bCs/>
                <w:sz w:val="18"/>
                <w:szCs w:val="18"/>
              </w:rPr>
            </w:pPr>
            <w:r>
              <w:rPr>
                <w:rFonts w:ascii="华文楷体" w:eastAsia="华文楷体" w:hAnsi="华文楷体" w:hint="eastAsia"/>
                <w:b/>
                <w:bCs/>
                <w:sz w:val="18"/>
                <w:szCs w:val="18"/>
              </w:rPr>
              <w:t>目标4</w:t>
            </w:r>
          </w:p>
        </w:tc>
      </w:tr>
    </w:tbl>
    <w:p w:rsidR="00D85DE1" w:rsidRDefault="00D85DE1">
      <w:pPr>
        <w:spacing w:beforeLines="50" w:before="156" w:afterLines="50" w:after="156" w:line="360" w:lineRule="exact"/>
        <w:rPr>
          <w:rFonts w:eastAsia="黑体"/>
          <w:bCs/>
          <w:color w:val="000000"/>
          <w:szCs w:val="21"/>
        </w:rPr>
      </w:pPr>
    </w:p>
    <w:p w:rsidR="00D85DE1" w:rsidRDefault="00D85DE1">
      <w:pPr>
        <w:spacing w:beforeLines="100" w:before="312"/>
        <w:jc w:val="center"/>
        <w:rPr>
          <w:b/>
          <w:color w:val="000000"/>
          <w:sz w:val="18"/>
          <w:szCs w:val="18"/>
        </w:rPr>
      </w:pPr>
      <w:r>
        <w:rPr>
          <w:b/>
          <w:color w:val="000000"/>
          <w:sz w:val="18"/>
          <w:szCs w:val="18"/>
        </w:rPr>
        <w:t>表5-2 课程实施手段</w:t>
      </w:r>
    </w:p>
    <w:tbl>
      <w:tblP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3222"/>
        <w:gridCol w:w="4536"/>
      </w:tblGrid>
      <w:tr w:rsidR="00D85DE1">
        <w:trPr>
          <w:trHeight w:val="445"/>
        </w:trPr>
        <w:tc>
          <w:tcPr>
            <w:tcW w:w="611" w:type="dxa"/>
            <w:vAlign w:val="center"/>
          </w:tcPr>
          <w:p w:rsidR="00D85DE1" w:rsidRDefault="00D85DE1">
            <w:pPr>
              <w:snapToGrid w:val="0"/>
              <w:jc w:val="center"/>
              <w:rPr>
                <w:b/>
                <w:bCs/>
                <w:color w:val="000000"/>
                <w:sz w:val="18"/>
                <w:szCs w:val="18"/>
              </w:rPr>
            </w:pPr>
            <w:r>
              <w:rPr>
                <w:b/>
                <w:bCs/>
                <w:color w:val="000000"/>
                <w:sz w:val="18"/>
                <w:szCs w:val="18"/>
              </w:rPr>
              <w:t>序号</w:t>
            </w:r>
          </w:p>
        </w:tc>
        <w:tc>
          <w:tcPr>
            <w:tcW w:w="3222" w:type="dxa"/>
            <w:vAlign w:val="center"/>
          </w:tcPr>
          <w:p w:rsidR="00D85DE1" w:rsidRDefault="00D85DE1">
            <w:pPr>
              <w:snapToGrid w:val="0"/>
              <w:jc w:val="center"/>
              <w:rPr>
                <w:b/>
                <w:bCs/>
                <w:color w:val="000000"/>
                <w:sz w:val="18"/>
                <w:szCs w:val="18"/>
              </w:rPr>
            </w:pPr>
            <w:r>
              <w:rPr>
                <w:b/>
                <w:bCs/>
                <w:color w:val="000000"/>
                <w:sz w:val="18"/>
                <w:szCs w:val="18"/>
              </w:rPr>
              <w:t>采用手段</w:t>
            </w:r>
          </w:p>
        </w:tc>
        <w:tc>
          <w:tcPr>
            <w:tcW w:w="4536" w:type="dxa"/>
            <w:vAlign w:val="center"/>
          </w:tcPr>
          <w:p w:rsidR="00D85DE1" w:rsidRDefault="00D85DE1">
            <w:pPr>
              <w:snapToGrid w:val="0"/>
              <w:jc w:val="center"/>
              <w:rPr>
                <w:b/>
                <w:bCs/>
                <w:color w:val="000000"/>
                <w:sz w:val="18"/>
                <w:szCs w:val="18"/>
              </w:rPr>
            </w:pPr>
            <w:r>
              <w:rPr>
                <w:b/>
                <w:bCs/>
                <w:color w:val="000000"/>
                <w:sz w:val="18"/>
                <w:szCs w:val="18"/>
              </w:rPr>
              <w:t>具体目标</w:t>
            </w:r>
          </w:p>
        </w:tc>
      </w:tr>
      <w:tr w:rsidR="00D85DE1">
        <w:trPr>
          <w:trHeight w:val="551"/>
        </w:trPr>
        <w:tc>
          <w:tcPr>
            <w:tcW w:w="611" w:type="dxa"/>
            <w:vAlign w:val="center"/>
          </w:tcPr>
          <w:p w:rsidR="00D85DE1" w:rsidRDefault="00D85DE1">
            <w:pPr>
              <w:snapToGrid w:val="0"/>
              <w:jc w:val="center"/>
              <w:rPr>
                <w:sz w:val="18"/>
                <w:szCs w:val="18"/>
              </w:rPr>
            </w:pPr>
            <w:r>
              <w:rPr>
                <w:sz w:val="18"/>
                <w:szCs w:val="18"/>
              </w:rPr>
              <w:t>1</w:t>
            </w:r>
          </w:p>
        </w:tc>
        <w:tc>
          <w:tcPr>
            <w:tcW w:w="3222" w:type="dxa"/>
            <w:vAlign w:val="center"/>
          </w:tcPr>
          <w:p w:rsidR="00D85DE1" w:rsidRDefault="00D85DE1">
            <w:pPr>
              <w:snapToGrid w:val="0"/>
              <w:jc w:val="left"/>
              <w:rPr>
                <w:sz w:val="18"/>
                <w:szCs w:val="18"/>
              </w:rPr>
            </w:pPr>
            <w:r>
              <w:rPr>
                <w:bCs/>
                <w:sz w:val="18"/>
                <w:szCs w:val="18"/>
              </w:rPr>
              <w:t>教学中可以</w:t>
            </w:r>
            <w:r>
              <w:rPr>
                <w:rFonts w:hint="eastAsia"/>
                <w:bCs/>
                <w:sz w:val="18"/>
                <w:szCs w:val="18"/>
              </w:rPr>
              <w:t>使用多媒体技术</w:t>
            </w:r>
          </w:p>
        </w:tc>
        <w:tc>
          <w:tcPr>
            <w:tcW w:w="4536" w:type="dxa"/>
            <w:vAlign w:val="center"/>
          </w:tcPr>
          <w:p w:rsidR="00D85DE1" w:rsidRDefault="00D85DE1">
            <w:pPr>
              <w:snapToGrid w:val="0"/>
              <w:jc w:val="left"/>
              <w:rPr>
                <w:sz w:val="18"/>
                <w:szCs w:val="18"/>
              </w:rPr>
            </w:pPr>
            <w:r>
              <w:rPr>
                <w:sz w:val="18"/>
                <w:szCs w:val="18"/>
              </w:rPr>
              <w:t>让刚入学的大学生可以较为详细地了解</w:t>
            </w:r>
            <w:r>
              <w:rPr>
                <w:rFonts w:hint="eastAsia"/>
                <w:sz w:val="18"/>
                <w:szCs w:val="18"/>
              </w:rPr>
              <w:t>计算机技术</w:t>
            </w:r>
          </w:p>
        </w:tc>
      </w:tr>
      <w:tr w:rsidR="00D85DE1">
        <w:trPr>
          <w:trHeight w:val="559"/>
        </w:trPr>
        <w:tc>
          <w:tcPr>
            <w:tcW w:w="611" w:type="dxa"/>
            <w:vAlign w:val="center"/>
          </w:tcPr>
          <w:p w:rsidR="00D85DE1" w:rsidRDefault="00D85DE1">
            <w:pPr>
              <w:snapToGrid w:val="0"/>
              <w:jc w:val="center"/>
              <w:rPr>
                <w:sz w:val="18"/>
                <w:szCs w:val="18"/>
              </w:rPr>
            </w:pPr>
            <w:r>
              <w:rPr>
                <w:sz w:val="18"/>
                <w:szCs w:val="18"/>
              </w:rPr>
              <w:t>2</w:t>
            </w:r>
          </w:p>
        </w:tc>
        <w:tc>
          <w:tcPr>
            <w:tcW w:w="3222" w:type="dxa"/>
            <w:vAlign w:val="center"/>
          </w:tcPr>
          <w:p w:rsidR="00D85DE1" w:rsidRDefault="00D85DE1">
            <w:pPr>
              <w:snapToGrid w:val="0"/>
              <w:jc w:val="left"/>
              <w:rPr>
                <w:sz w:val="18"/>
                <w:szCs w:val="18"/>
              </w:rPr>
            </w:pPr>
            <w:r>
              <w:rPr>
                <w:bCs/>
                <w:kern w:val="0"/>
                <w:sz w:val="18"/>
                <w:szCs w:val="18"/>
              </w:rPr>
              <w:t>介绍工程实例或案例</w:t>
            </w:r>
          </w:p>
        </w:tc>
        <w:tc>
          <w:tcPr>
            <w:tcW w:w="4536" w:type="dxa"/>
            <w:vAlign w:val="center"/>
          </w:tcPr>
          <w:p w:rsidR="00D85DE1" w:rsidRDefault="00D85DE1">
            <w:pPr>
              <w:snapToGrid w:val="0"/>
              <w:jc w:val="left"/>
              <w:rPr>
                <w:sz w:val="18"/>
                <w:szCs w:val="18"/>
              </w:rPr>
            </w:pPr>
            <w:r>
              <w:rPr>
                <w:sz w:val="18"/>
                <w:szCs w:val="18"/>
              </w:rPr>
              <w:t>让学生明白</w:t>
            </w:r>
            <w:r>
              <w:rPr>
                <w:rFonts w:hint="eastAsia"/>
                <w:bCs/>
                <w:sz w:val="18"/>
                <w:szCs w:val="18"/>
              </w:rPr>
              <w:t>计算机</w:t>
            </w:r>
            <w:r>
              <w:rPr>
                <w:bCs/>
                <w:sz w:val="18"/>
                <w:szCs w:val="18"/>
              </w:rPr>
              <w:t>专业公共基础课、专业基础课、专业课程开设的必要性</w:t>
            </w:r>
          </w:p>
        </w:tc>
      </w:tr>
    </w:tbl>
    <w:p w:rsidR="00D85DE1" w:rsidRDefault="00D85DE1">
      <w:pPr>
        <w:spacing w:beforeLines="50" w:before="156" w:line="360" w:lineRule="exact"/>
        <w:rPr>
          <w:rFonts w:eastAsia="黑体"/>
          <w:bCs/>
          <w:color w:val="000000"/>
          <w:szCs w:val="21"/>
        </w:rPr>
      </w:pPr>
      <w:r>
        <w:rPr>
          <w:b/>
          <w:color w:val="000000"/>
          <w:sz w:val="24"/>
        </w:rPr>
        <w:t>六、课程思政</w:t>
      </w:r>
    </w:p>
    <w:p w:rsidR="00D85DE1" w:rsidRDefault="00D85DE1">
      <w:pPr>
        <w:spacing w:line="360" w:lineRule="exact"/>
        <w:jc w:val="center"/>
        <w:rPr>
          <w:b/>
          <w:color w:val="000000"/>
          <w:sz w:val="18"/>
          <w:szCs w:val="18"/>
        </w:rPr>
      </w:pPr>
      <w:r>
        <w:rPr>
          <w:b/>
          <w:color w:val="000000"/>
          <w:sz w:val="18"/>
          <w:szCs w:val="18"/>
        </w:rPr>
        <w:t>表6-1 课程思政内容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5997"/>
      </w:tblGrid>
      <w:tr w:rsidR="00D85DE1">
        <w:trPr>
          <w:trHeight w:val="140"/>
          <w:jc w:val="center"/>
        </w:trPr>
        <w:tc>
          <w:tcPr>
            <w:tcW w:w="1755" w:type="dxa"/>
            <w:vMerge w:val="restart"/>
            <w:vAlign w:val="center"/>
          </w:tcPr>
          <w:p w:rsidR="00D85DE1" w:rsidRDefault="00D85DE1">
            <w:pPr>
              <w:snapToGrid w:val="0"/>
              <w:jc w:val="center"/>
              <w:rPr>
                <w:bCs/>
                <w:color w:val="000000"/>
                <w:sz w:val="18"/>
                <w:szCs w:val="18"/>
              </w:rPr>
            </w:pPr>
            <w:r>
              <w:rPr>
                <w:bCs/>
                <w:color w:val="000000"/>
                <w:sz w:val="18"/>
                <w:szCs w:val="18"/>
              </w:rPr>
              <w:t>课程思政教学内容</w:t>
            </w:r>
          </w:p>
        </w:tc>
        <w:tc>
          <w:tcPr>
            <w:tcW w:w="5997" w:type="dxa"/>
            <w:vAlign w:val="center"/>
          </w:tcPr>
          <w:p w:rsidR="00D85DE1" w:rsidRDefault="00D85DE1">
            <w:pPr>
              <w:snapToGrid w:val="0"/>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ascii="宋体" w:hAnsi="宋体" w:cs="宋体" w:hint="eastAsia"/>
                <w:bCs/>
                <w:color w:val="000000"/>
                <w:sz w:val="18"/>
                <w:szCs w:val="18"/>
              </w:rPr>
              <w:t>①</w:t>
            </w:r>
            <w:r>
              <w:rPr>
                <w:bCs/>
                <w:color w:val="000000"/>
                <w:sz w:val="18"/>
                <w:szCs w:val="18"/>
              </w:rPr>
              <w:fldChar w:fldCharType="end"/>
            </w:r>
            <w:r>
              <w:rPr>
                <w:bCs/>
                <w:color w:val="000000"/>
                <w:sz w:val="18"/>
                <w:szCs w:val="18"/>
              </w:rPr>
              <w:t>诚信：认真付出，努力做事，坚持科学观和实事求是精神。</w:t>
            </w:r>
          </w:p>
        </w:tc>
      </w:tr>
      <w:tr w:rsidR="00D85DE1">
        <w:trPr>
          <w:trHeight w:val="185"/>
          <w:jc w:val="center"/>
        </w:trPr>
        <w:tc>
          <w:tcPr>
            <w:tcW w:w="1755" w:type="dxa"/>
            <w:vMerge/>
            <w:vAlign w:val="center"/>
          </w:tcPr>
          <w:p w:rsidR="00D85DE1" w:rsidRDefault="00D85DE1">
            <w:pPr>
              <w:snapToGrid w:val="0"/>
              <w:jc w:val="center"/>
              <w:rPr>
                <w:b/>
                <w:bCs/>
                <w:color w:val="000000"/>
                <w:sz w:val="18"/>
                <w:szCs w:val="18"/>
              </w:rPr>
            </w:pPr>
          </w:p>
        </w:tc>
        <w:tc>
          <w:tcPr>
            <w:tcW w:w="5997" w:type="dxa"/>
            <w:vAlign w:val="center"/>
          </w:tcPr>
          <w:p w:rsidR="00D85DE1" w:rsidRDefault="00D85DE1">
            <w:pPr>
              <w:snapToGrid w:val="0"/>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ascii="宋体" w:hAnsi="宋体" w:cs="宋体" w:hint="eastAsia"/>
                <w:bCs/>
                <w:color w:val="000000"/>
                <w:sz w:val="18"/>
                <w:szCs w:val="18"/>
              </w:rPr>
              <w:t>②</w:t>
            </w:r>
            <w:r>
              <w:rPr>
                <w:bCs/>
                <w:color w:val="000000"/>
                <w:sz w:val="18"/>
                <w:szCs w:val="18"/>
              </w:rPr>
              <w:fldChar w:fldCharType="end"/>
            </w:r>
            <w:r>
              <w:rPr>
                <w:bCs/>
                <w:color w:val="000000"/>
                <w:sz w:val="18"/>
                <w:szCs w:val="18"/>
              </w:rPr>
              <w:t>友善：保持平和、宽容的心去对人做事，团结协作，尊长爱幼。</w:t>
            </w:r>
          </w:p>
        </w:tc>
      </w:tr>
      <w:tr w:rsidR="00D85DE1">
        <w:trPr>
          <w:trHeight w:val="232"/>
          <w:jc w:val="center"/>
        </w:trPr>
        <w:tc>
          <w:tcPr>
            <w:tcW w:w="1755" w:type="dxa"/>
            <w:vMerge/>
            <w:vAlign w:val="center"/>
          </w:tcPr>
          <w:p w:rsidR="00D85DE1" w:rsidRDefault="00D85DE1">
            <w:pPr>
              <w:snapToGrid w:val="0"/>
              <w:jc w:val="center"/>
              <w:rPr>
                <w:b/>
                <w:bCs/>
                <w:color w:val="000000"/>
                <w:sz w:val="18"/>
                <w:szCs w:val="18"/>
              </w:rPr>
            </w:pPr>
          </w:p>
        </w:tc>
        <w:tc>
          <w:tcPr>
            <w:tcW w:w="5997" w:type="dxa"/>
            <w:vAlign w:val="center"/>
          </w:tcPr>
          <w:p w:rsidR="00D85DE1" w:rsidRDefault="00D85DE1">
            <w:pPr>
              <w:snapToGrid w:val="0"/>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ascii="宋体" w:hAnsi="宋体" w:cs="宋体" w:hint="eastAsia"/>
                <w:bCs/>
                <w:color w:val="000000"/>
                <w:sz w:val="18"/>
                <w:szCs w:val="18"/>
              </w:rPr>
              <w:t>③</w:t>
            </w:r>
            <w:r>
              <w:rPr>
                <w:bCs/>
                <w:color w:val="000000"/>
                <w:sz w:val="18"/>
                <w:szCs w:val="18"/>
              </w:rPr>
              <w:fldChar w:fldCharType="end"/>
            </w:r>
            <w:r>
              <w:rPr>
                <w:bCs/>
                <w:color w:val="000000"/>
                <w:sz w:val="18"/>
                <w:szCs w:val="18"/>
              </w:rPr>
              <w:t>爱岗：富有不断学习和探索进取的工作态度，热爱本专业。</w:t>
            </w:r>
          </w:p>
        </w:tc>
      </w:tr>
      <w:tr w:rsidR="00D85DE1">
        <w:trPr>
          <w:trHeight w:val="56"/>
          <w:jc w:val="center"/>
        </w:trPr>
        <w:tc>
          <w:tcPr>
            <w:tcW w:w="1755" w:type="dxa"/>
            <w:vMerge/>
            <w:vAlign w:val="center"/>
          </w:tcPr>
          <w:p w:rsidR="00D85DE1" w:rsidRDefault="00D85DE1">
            <w:pPr>
              <w:snapToGrid w:val="0"/>
              <w:jc w:val="center"/>
              <w:rPr>
                <w:b/>
                <w:bCs/>
                <w:color w:val="000000"/>
                <w:sz w:val="18"/>
                <w:szCs w:val="18"/>
              </w:rPr>
            </w:pPr>
          </w:p>
        </w:tc>
        <w:tc>
          <w:tcPr>
            <w:tcW w:w="5997" w:type="dxa"/>
            <w:vAlign w:val="center"/>
          </w:tcPr>
          <w:p w:rsidR="00D85DE1" w:rsidRDefault="00D85DE1">
            <w:pPr>
              <w:snapToGrid w:val="0"/>
              <w:jc w:val="left"/>
              <w:rPr>
                <w:bCs/>
                <w:color w:val="000000"/>
                <w:sz w:val="18"/>
                <w:szCs w:val="18"/>
              </w:rPr>
            </w:pPr>
            <w:r>
              <w:rPr>
                <w:bCs/>
                <w:color w:val="000000"/>
                <w:sz w:val="18"/>
                <w:szCs w:val="18"/>
              </w:rPr>
              <w:fldChar w:fldCharType="begin"/>
            </w:r>
            <w:r>
              <w:rPr>
                <w:bCs/>
                <w:color w:val="000000"/>
                <w:sz w:val="18"/>
                <w:szCs w:val="18"/>
              </w:rPr>
              <w:instrText xml:space="preserve"> = 4 \* GB3 </w:instrText>
            </w:r>
            <w:r>
              <w:rPr>
                <w:bCs/>
                <w:color w:val="000000"/>
                <w:sz w:val="18"/>
                <w:szCs w:val="18"/>
              </w:rPr>
              <w:fldChar w:fldCharType="separate"/>
            </w:r>
            <w:r>
              <w:rPr>
                <w:rFonts w:ascii="宋体" w:hAnsi="宋体" w:cs="宋体" w:hint="eastAsia"/>
                <w:bCs/>
                <w:color w:val="000000"/>
                <w:sz w:val="18"/>
                <w:szCs w:val="18"/>
              </w:rPr>
              <w:t>④</w:t>
            </w:r>
            <w:r>
              <w:rPr>
                <w:bCs/>
                <w:color w:val="000000"/>
                <w:sz w:val="18"/>
                <w:szCs w:val="18"/>
              </w:rPr>
              <w:fldChar w:fldCharType="end"/>
            </w:r>
            <w:r>
              <w:rPr>
                <w:bCs/>
                <w:color w:val="000000"/>
                <w:sz w:val="18"/>
                <w:szCs w:val="18"/>
              </w:rPr>
              <w:t>敬业：做事可以吃苦耐劳，工作能够精益求精。</w:t>
            </w:r>
          </w:p>
        </w:tc>
      </w:tr>
      <w:tr w:rsidR="00D85DE1">
        <w:trPr>
          <w:trHeight w:val="168"/>
          <w:jc w:val="center"/>
        </w:trPr>
        <w:tc>
          <w:tcPr>
            <w:tcW w:w="1755" w:type="dxa"/>
            <w:vMerge/>
            <w:vAlign w:val="center"/>
          </w:tcPr>
          <w:p w:rsidR="00D85DE1" w:rsidRDefault="00D85DE1">
            <w:pPr>
              <w:snapToGrid w:val="0"/>
              <w:jc w:val="center"/>
              <w:rPr>
                <w:b/>
                <w:bCs/>
                <w:color w:val="000000"/>
                <w:sz w:val="18"/>
                <w:szCs w:val="18"/>
              </w:rPr>
            </w:pPr>
          </w:p>
        </w:tc>
        <w:tc>
          <w:tcPr>
            <w:tcW w:w="5997" w:type="dxa"/>
            <w:vAlign w:val="center"/>
          </w:tcPr>
          <w:p w:rsidR="00D85DE1" w:rsidRDefault="00D85DE1">
            <w:pPr>
              <w:snapToGrid w:val="0"/>
              <w:jc w:val="left"/>
              <w:rPr>
                <w:bCs/>
                <w:color w:val="000000"/>
                <w:sz w:val="18"/>
                <w:szCs w:val="18"/>
              </w:rPr>
            </w:pPr>
            <w:r>
              <w:rPr>
                <w:bCs/>
                <w:color w:val="000000"/>
                <w:sz w:val="18"/>
                <w:szCs w:val="18"/>
              </w:rPr>
              <w:fldChar w:fldCharType="begin"/>
            </w:r>
            <w:r>
              <w:rPr>
                <w:bCs/>
                <w:color w:val="000000"/>
                <w:sz w:val="18"/>
                <w:szCs w:val="18"/>
              </w:rPr>
              <w:instrText xml:space="preserve"> = 5 \* GB3 </w:instrText>
            </w:r>
            <w:r>
              <w:rPr>
                <w:bCs/>
                <w:color w:val="000000"/>
                <w:sz w:val="18"/>
                <w:szCs w:val="18"/>
              </w:rPr>
              <w:fldChar w:fldCharType="separate"/>
            </w:r>
            <w:r>
              <w:rPr>
                <w:rFonts w:ascii="宋体" w:hAnsi="宋体" w:cs="宋体" w:hint="eastAsia"/>
                <w:bCs/>
                <w:color w:val="000000"/>
                <w:sz w:val="18"/>
                <w:szCs w:val="18"/>
              </w:rPr>
              <w:t>⑤</w:t>
            </w:r>
            <w:r>
              <w:rPr>
                <w:bCs/>
                <w:color w:val="000000"/>
                <w:sz w:val="18"/>
                <w:szCs w:val="18"/>
              </w:rPr>
              <w:fldChar w:fldCharType="end"/>
            </w:r>
            <w:r>
              <w:rPr>
                <w:bCs/>
                <w:color w:val="000000"/>
                <w:sz w:val="18"/>
                <w:szCs w:val="18"/>
              </w:rPr>
              <w:t>其它：科学发展观及积极向上的人生观。</w:t>
            </w:r>
          </w:p>
        </w:tc>
      </w:tr>
    </w:tbl>
    <w:p w:rsidR="00D85DE1" w:rsidRDefault="00D85DE1">
      <w:pPr>
        <w:spacing w:beforeLines="50" w:before="156" w:afterLines="50" w:after="156" w:line="360" w:lineRule="exact"/>
        <w:ind w:right="420"/>
        <w:jc w:val="left"/>
        <w:rPr>
          <w:b/>
          <w:sz w:val="24"/>
        </w:rPr>
      </w:pPr>
      <w:r>
        <w:rPr>
          <w:b/>
          <w:sz w:val="24"/>
        </w:rPr>
        <w:t>七、考核及成绩评定</w:t>
      </w:r>
    </w:p>
    <w:p w:rsidR="00D85DE1" w:rsidRDefault="00D85DE1">
      <w:pPr>
        <w:spacing w:line="360" w:lineRule="exact"/>
        <w:ind w:firstLineChars="200" w:firstLine="420"/>
      </w:pPr>
      <w:r>
        <w:rPr>
          <w:bCs/>
          <w:kern w:val="0"/>
          <w:szCs w:val="21"/>
        </w:rPr>
        <w:t>本课程考核由平时考核、专题性总结报告成绩所组成，</w:t>
      </w:r>
      <w:r>
        <w:t>平时考核根据平时考勤、作业及其他考核情况评定，平时成绩占总成绩40%；</w:t>
      </w:r>
      <w:r>
        <w:rPr>
          <w:bCs/>
          <w:kern w:val="0"/>
          <w:szCs w:val="21"/>
        </w:rPr>
        <w:t>专题性总结报告成绩</w:t>
      </w:r>
      <w:r>
        <w:t>占总成绩60%。</w:t>
      </w:r>
      <w:r>
        <w:rPr>
          <w:bCs/>
          <w:kern w:val="0"/>
          <w:szCs w:val="21"/>
        </w:rPr>
        <w:t>成绩分五级计分制，</w:t>
      </w:r>
      <w:r>
        <w:t>分别为：优秀、良好、中等、及格和不及格。</w:t>
      </w:r>
    </w:p>
    <w:p w:rsidR="00D85DE1" w:rsidRDefault="00D85DE1">
      <w:pPr>
        <w:spacing w:line="360" w:lineRule="exact"/>
        <w:jc w:val="center"/>
        <w:rPr>
          <w:b/>
          <w:color w:val="000000"/>
          <w:sz w:val="18"/>
          <w:szCs w:val="18"/>
        </w:rPr>
      </w:pPr>
      <w:r>
        <w:rPr>
          <w:b/>
          <w:color w:val="000000"/>
          <w:sz w:val="18"/>
          <w:szCs w:val="18"/>
        </w:rPr>
        <w:t>表7-1 考核环节及权重表</w:t>
      </w:r>
      <w:r>
        <w:rPr>
          <w:b/>
          <w:color w:val="FF0000"/>
          <w:sz w:val="18"/>
          <w:szCs w:val="18"/>
        </w:rPr>
        <w:t xml:space="preserve"> </w:t>
      </w:r>
    </w:p>
    <w:tbl>
      <w:tblPr>
        <w:tblW w:w="7445" w:type="dxa"/>
        <w:jc w:val="center"/>
        <w:tblLayout w:type="fixed"/>
        <w:tblLook w:val="04A0" w:firstRow="1" w:lastRow="0" w:firstColumn="1" w:lastColumn="0" w:noHBand="0" w:noVBand="1"/>
      </w:tblPr>
      <w:tblGrid>
        <w:gridCol w:w="2955"/>
        <w:gridCol w:w="1134"/>
        <w:gridCol w:w="1134"/>
        <w:gridCol w:w="1111"/>
        <w:gridCol w:w="1111"/>
      </w:tblGrid>
      <w:tr w:rsidR="00D85DE1">
        <w:trPr>
          <w:trHeight w:val="283"/>
          <w:jc w:val="center"/>
        </w:trPr>
        <w:tc>
          <w:tcPr>
            <w:tcW w:w="2955" w:type="dxa"/>
            <w:vMerge w:val="restart"/>
            <w:tcBorders>
              <w:top w:val="single" w:sz="4" w:space="0" w:color="000000"/>
              <w:left w:val="single" w:sz="4" w:space="0" w:color="000000"/>
              <w:right w:val="single" w:sz="4" w:space="0" w:color="000000"/>
            </w:tcBorders>
            <w:vAlign w:val="center"/>
          </w:tcPr>
          <w:p w:rsidR="00D85DE1" w:rsidRDefault="00D85DE1">
            <w:pPr>
              <w:adjustRightInd w:val="0"/>
              <w:snapToGrid w:val="0"/>
              <w:spacing w:beforeLines="50" w:before="156"/>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BCC4CB0" wp14:editId="17A6EF41">
                      <wp:simplePos x="0" y="0"/>
                      <wp:positionH relativeFrom="column">
                        <wp:posOffset>600075</wp:posOffset>
                      </wp:positionH>
                      <wp:positionV relativeFrom="paragraph">
                        <wp:posOffset>0</wp:posOffset>
                      </wp:positionV>
                      <wp:extent cx="1174750" cy="518795"/>
                      <wp:effectExtent l="1905" t="4445" r="12065" b="1016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518795"/>
                              </a:xfrm>
                              <a:prstGeom prst="straightConnector1">
                                <a:avLst/>
                              </a:prstGeom>
                              <a:noFill/>
                              <a:ln w="9525" cmpd="sng">
                                <a:solidFill>
                                  <a:srgbClr val="000000"/>
                                </a:solidFill>
                                <a:round/>
                              </a:ln>
                            </wps:spPr>
                            <wps:bodyPr/>
                          </wps:wsp>
                        </a:graphicData>
                      </a:graphic>
                    </wp:anchor>
                  </w:drawing>
                </mc:Choice>
                <mc:Fallback>
                  <w:pict>
                    <v:shapetype w14:anchorId="4C49A34A" id="_x0000_t32" coordsize="21600,21600" o:spt="32" o:oned="t" path="m,l21600,21600e" filled="f">
                      <v:path arrowok="t" fillok="f" o:connecttype="none"/>
                      <o:lock v:ext="edit" shapetype="t"/>
                    </v:shapetype>
                    <v:shape id="直接箭头连接符 1" o:spid="_x0000_s1026" type="#_x0000_t32" style="position:absolute;left:0;text-align:left;margin-left:47.25pt;margin-top:0;width:92.5pt;height:40.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"/>
                  </w:pict>
                </mc:Fallback>
              </mc:AlternateContent>
            </w:r>
            <w:r>
              <w:rPr>
                <w:b/>
                <w:bCs/>
                <w:sz w:val="18"/>
                <w:szCs w:val="18"/>
              </w:rPr>
              <w:t xml:space="preserve">                  项目名称</w:t>
            </w:r>
          </w:p>
          <w:p w:rsidR="00D85DE1" w:rsidRDefault="00D85DE1">
            <w:pPr>
              <w:adjustRightInd w:val="0"/>
              <w:snapToGrid w:val="0"/>
              <w:ind w:firstLineChars="650" w:firstLine="1170"/>
              <w:rPr>
                <w:b/>
                <w:sz w:val="18"/>
                <w:szCs w:val="18"/>
              </w:rPr>
            </w:pPr>
            <w:r>
              <w:rPr>
                <w:b/>
                <w:bCs/>
                <w:noProof/>
                <w:sz w:val="18"/>
                <w:szCs w:val="18"/>
              </w:rPr>
              <mc:AlternateContent>
                <mc:Choice Requires="wps">
                  <w:drawing>
                    <wp:anchor distT="0" distB="0" distL="114300" distR="114300" simplePos="0" relativeHeight="251660288" behindDoc="0" locked="0" layoutInCell="1" allowOverlap="1" wp14:anchorId="7A355911" wp14:editId="6BA6D3D0">
                      <wp:simplePos x="0" y="0"/>
                      <wp:positionH relativeFrom="column">
                        <wp:posOffset>-55245</wp:posOffset>
                      </wp:positionH>
                      <wp:positionV relativeFrom="paragraph">
                        <wp:posOffset>33020</wp:posOffset>
                      </wp:positionV>
                      <wp:extent cx="1830070" cy="261620"/>
                      <wp:effectExtent l="635" t="4445" r="13335" b="825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261620"/>
                              </a:xfrm>
                              <a:prstGeom prst="straightConnector1">
                                <a:avLst/>
                              </a:prstGeom>
                              <a:noFill/>
                              <a:ln w="9525" cmpd="sng">
                                <a:solidFill>
                                  <a:srgbClr val="000000"/>
                                </a:solidFill>
                                <a:round/>
                              </a:ln>
                            </wps:spPr>
                            <wps:bodyPr/>
                          </wps:wsp>
                        </a:graphicData>
                      </a:graphic>
                    </wp:anchor>
                  </w:drawing>
                </mc:Choice>
                <mc:Fallback>
                  <w:pict>
                    <v:shape w14:anchorId="4B173D09" id="直接箭头连接符 3" o:spid="_x0000_s1026" type="#_x0000_t32" style="position:absolute;left:0;text-align:left;margin-left:-4.35pt;margin-top:2.6pt;width:144.1pt;height:20.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"/>
                  </w:pict>
                </mc:Fallback>
              </mc:AlternateContent>
            </w:r>
            <w:r>
              <w:rPr>
                <w:b/>
                <w:sz w:val="18"/>
                <w:szCs w:val="18"/>
              </w:rPr>
              <w:t xml:space="preserve">权重 </w:t>
            </w:r>
          </w:p>
          <w:p w:rsidR="00D85DE1" w:rsidRDefault="00D85DE1">
            <w:pPr>
              <w:adjustRightInd w:val="0"/>
              <w:snapToGrid w:val="0"/>
              <w:ind w:firstLineChars="50" w:firstLine="90"/>
              <w:rPr>
                <w:b/>
                <w:bCs/>
                <w:sz w:val="18"/>
                <w:szCs w:val="18"/>
              </w:rPr>
            </w:pPr>
            <w:r>
              <w:rPr>
                <w:b/>
                <w:sz w:val="18"/>
                <w:szCs w:val="18"/>
              </w:rPr>
              <w:t>课程目标</w:t>
            </w:r>
          </w:p>
        </w:tc>
        <w:tc>
          <w:tcPr>
            <w:tcW w:w="2268" w:type="dxa"/>
            <w:gridSpan w:val="2"/>
            <w:tcBorders>
              <w:top w:val="single" w:sz="4" w:space="0" w:color="000000"/>
              <w:left w:val="nil"/>
              <w:bottom w:val="single" w:sz="4" w:space="0" w:color="auto"/>
              <w:right w:val="single" w:sz="4" w:space="0" w:color="000000"/>
            </w:tcBorders>
            <w:vAlign w:val="center"/>
          </w:tcPr>
          <w:p w:rsidR="00D85DE1" w:rsidRDefault="00D85DE1">
            <w:pPr>
              <w:adjustRightInd w:val="0"/>
              <w:snapToGrid w:val="0"/>
              <w:jc w:val="center"/>
              <w:rPr>
                <w:b/>
                <w:bCs/>
                <w:sz w:val="18"/>
                <w:szCs w:val="18"/>
              </w:rPr>
            </w:pPr>
            <w:r>
              <w:rPr>
                <w:b/>
                <w:bCs/>
                <w:sz w:val="18"/>
                <w:szCs w:val="18"/>
              </w:rPr>
              <w:t>平时成绩</w:t>
            </w:r>
            <w:r>
              <w:rPr>
                <w:b/>
                <w:kern w:val="0"/>
                <w:sz w:val="18"/>
                <w:szCs w:val="18"/>
              </w:rPr>
              <w:t>（40%）</w:t>
            </w:r>
          </w:p>
        </w:tc>
        <w:tc>
          <w:tcPr>
            <w:tcW w:w="1111" w:type="dxa"/>
            <w:vMerge w:val="restart"/>
            <w:tcBorders>
              <w:top w:val="single" w:sz="4" w:space="0" w:color="000000"/>
              <w:left w:val="nil"/>
              <w:right w:val="single" w:sz="4" w:space="0" w:color="000000"/>
            </w:tcBorders>
            <w:vAlign w:val="center"/>
          </w:tcPr>
          <w:p w:rsidR="00D85DE1" w:rsidRDefault="00D85DE1">
            <w:pPr>
              <w:adjustRightInd w:val="0"/>
              <w:snapToGrid w:val="0"/>
              <w:jc w:val="center"/>
              <w:rPr>
                <w:b/>
                <w:bCs/>
                <w:sz w:val="18"/>
                <w:szCs w:val="18"/>
              </w:rPr>
            </w:pPr>
            <w:r>
              <w:rPr>
                <w:b/>
                <w:bCs/>
                <w:sz w:val="18"/>
                <w:szCs w:val="18"/>
              </w:rPr>
              <w:t>期末考试</w:t>
            </w:r>
            <w:r>
              <w:rPr>
                <w:b/>
                <w:kern w:val="0"/>
                <w:sz w:val="18"/>
                <w:szCs w:val="18"/>
              </w:rPr>
              <w:t>（60%）</w:t>
            </w:r>
          </w:p>
        </w:tc>
        <w:tc>
          <w:tcPr>
            <w:tcW w:w="1111" w:type="dxa"/>
            <w:vMerge w:val="restart"/>
            <w:tcBorders>
              <w:top w:val="single" w:sz="4" w:space="0" w:color="000000"/>
              <w:left w:val="nil"/>
              <w:right w:val="single" w:sz="4" w:space="0" w:color="000000"/>
            </w:tcBorders>
            <w:vAlign w:val="center"/>
          </w:tcPr>
          <w:p w:rsidR="00D85DE1" w:rsidRDefault="00D85DE1">
            <w:pPr>
              <w:adjustRightInd w:val="0"/>
              <w:snapToGrid w:val="0"/>
              <w:jc w:val="center"/>
              <w:rPr>
                <w:b/>
                <w:bCs/>
                <w:sz w:val="18"/>
                <w:szCs w:val="18"/>
              </w:rPr>
            </w:pPr>
            <w:r>
              <w:rPr>
                <w:b/>
                <w:bCs/>
                <w:sz w:val="18"/>
                <w:szCs w:val="18"/>
              </w:rPr>
              <w:t>成绩比例</w:t>
            </w:r>
          </w:p>
          <w:p w:rsidR="00D85DE1" w:rsidRDefault="00D85DE1">
            <w:pPr>
              <w:adjustRightInd w:val="0"/>
              <w:snapToGrid w:val="0"/>
              <w:jc w:val="center"/>
              <w:rPr>
                <w:b/>
                <w:bCs/>
                <w:sz w:val="18"/>
                <w:szCs w:val="18"/>
              </w:rPr>
            </w:pPr>
            <w:r>
              <w:rPr>
                <w:b/>
                <w:bCs/>
                <w:sz w:val="18"/>
                <w:szCs w:val="18"/>
              </w:rPr>
              <w:t>（</w:t>
            </w:r>
            <w:r>
              <w:rPr>
                <w:b/>
                <w:sz w:val="18"/>
                <w:szCs w:val="18"/>
              </w:rPr>
              <w:t>%</w:t>
            </w:r>
            <w:r>
              <w:rPr>
                <w:b/>
                <w:bCs/>
                <w:sz w:val="18"/>
                <w:szCs w:val="18"/>
              </w:rPr>
              <w:t>）</w:t>
            </w:r>
          </w:p>
        </w:tc>
      </w:tr>
      <w:tr w:rsidR="00D85DE1">
        <w:trPr>
          <w:trHeight w:val="183"/>
          <w:jc w:val="center"/>
        </w:trPr>
        <w:tc>
          <w:tcPr>
            <w:tcW w:w="2955" w:type="dxa"/>
            <w:vMerge/>
            <w:tcBorders>
              <w:left w:val="single" w:sz="4" w:space="0" w:color="000000"/>
              <w:bottom w:val="single" w:sz="4" w:space="0" w:color="000000"/>
              <w:right w:val="single" w:sz="4" w:space="0" w:color="000000"/>
            </w:tcBorders>
            <w:vAlign w:val="center"/>
          </w:tcPr>
          <w:p w:rsidR="00D85DE1" w:rsidRDefault="00D85DE1">
            <w:pPr>
              <w:widowControl/>
              <w:snapToGrid w:val="0"/>
              <w:jc w:val="center"/>
              <w:rPr>
                <w:bCs/>
                <w:sz w:val="18"/>
                <w:szCs w:val="18"/>
              </w:rPr>
            </w:pPr>
          </w:p>
        </w:tc>
        <w:tc>
          <w:tcPr>
            <w:tcW w:w="1134" w:type="dxa"/>
            <w:tcBorders>
              <w:top w:val="single" w:sz="4" w:space="0" w:color="auto"/>
              <w:left w:val="nil"/>
              <w:bottom w:val="single" w:sz="4" w:space="0" w:color="000000"/>
              <w:right w:val="single" w:sz="4" w:space="0" w:color="auto"/>
            </w:tcBorders>
            <w:vAlign w:val="center"/>
          </w:tcPr>
          <w:p w:rsidR="00D85DE1" w:rsidRDefault="00D85DE1">
            <w:pPr>
              <w:widowControl/>
              <w:snapToGrid w:val="0"/>
              <w:jc w:val="center"/>
              <w:rPr>
                <w:b/>
                <w:bCs/>
                <w:sz w:val="18"/>
                <w:szCs w:val="18"/>
              </w:rPr>
            </w:pPr>
            <w:r>
              <w:rPr>
                <w:b/>
                <w:bCs/>
                <w:sz w:val="18"/>
                <w:szCs w:val="18"/>
              </w:rPr>
              <w:t>考勤与提问</w:t>
            </w:r>
            <w:r>
              <w:rPr>
                <w:b/>
                <w:kern w:val="0"/>
                <w:sz w:val="18"/>
                <w:szCs w:val="18"/>
              </w:rPr>
              <w:t>（10%）</w:t>
            </w:r>
          </w:p>
        </w:tc>
        <w:tc>
          <w:tcPr>
            <w:tcW w:w="1134" w:type="dxa"/>
            <w:tcBorders>
              <w:top w:val="single" w:sz="4" w:space="0" w:color="auto"/>
              <w:left w:val="single" w:sz="4" w:space="0" w:color="auto"/>
              <w:bottom w:val="single" w:sz="4" w:space="0" w:color="000000"/>
              <w:right w:val="single" w:sz="4" w:space="0" w:color="000000"/>
            </w:tcBorders>
            <w:vAlign w:val="center"/>
          </w:tcPr>
          <w:p w:rsidR="00D85DE1" w:rsidRDefault="00D85DE1">
            <w:pPr>
              <w:widowControl/>
              <w:snapToGrid w:val="0"/>
              <w:jc w:val="center"/>
              <w:rPr>
                <w:b/>
                <w:kern w:val="0"/>
                <w:sz w:val="18"/>
                <w:szCs w:val="18"/>
              </w:rPr>
            </w:pPr>
            <w:r>
              <w:rPr>
                <w:b/>
                <w:kern w:val="0"/>
                <w:sz w:val="18"/>
                <w:szCs w:val="18"/>
              </w:rPr>
              <w:t>作业</w:t>
            </w:r>
          </w:p>
          <w:p w:rsidR="00D85DE1" w:rsidRDefault="00D85DE1">
            <w:pPr>
              <w:widowControl/>
              <w:snapToGrid w:val="0"/>
              <w:jc w:val="center"/>
              <w:rPr>
                <w:b/>
                <w:bCs/>
                <w:sz w:val="18"/>
                <w:szCs w:val="18"/>
              </w:rPr>
            </w:pPr>
            <w:r>
              <w:rPr>
                <w:b/>
                <w:kern w:val="0"/>
                <w:sz w:val="18"/>
                <w:szCs w:val="18"/>
              </w:rPr>
              <w:t>（30%）</w:t>
            </w:r>
          </w:p>
        </w:tc>
        <w:tc>
          <w:tcPr>
            <w:tcW w:w="1111" w:type="dxa"/>
            <w:vMerge/>
            <w:tcBorders>
              <w:left w:val="nil"/>
              <w:bottom w:val="single" w:sz="4" w:space="0" w:color="000000"/>
              <w:right w:val="single" w:sz="4" w:space="0" w:color="000000"/>
            </w:tcBorders>
            <w:vAlign w:val="center"/>
          </w:tcPr>
          <w:p w:rsidR="00D85DE1" w:rsidRDefault="00D85DE1">
            <w:pPr>
              <w:adjustRightInd w:val="0"/>
              <w:snapToGrid w:val="0"/>
              <w:jc w:val="center"/>
              <w:rPr>
                <w:bCs/>
                <w:sz w:val="18"/>
                <w:szCs w:val="18"/>
              </w:rPr>
            </w:pPr>
          </w:p>
        </w:tc>
        <w:tc>
          <w:tcPr>
            <w:tcW w:w="1111" w:type="dxa"/>
            <w:vMerge/>
            <w:tcBorders>
              <w:left w:val="nil"/>
              <w:bottom w:val="single" w:sz="4" w:space="0" w:color="000000"/>
              <w:right w:val="single" w:sz="4" w:space="0" w:color="000000"/>
            </w:tcBorders>
            <w:vAlign w:val="center"/>
          </w:tcPr>
          <w:p w:rsidR="00D85DE1" w:rsidRDefault="00D85DE1">
            <w:pPr>
              <w:adjustRightInd w:val="0"/>
              <w:snapToGrid w:val="0"/>
              <w:jc w:val="center"/>
              <w:rPr>
                <w:bCs/>
                <w:sz w:val="18"/>
                <w:szCs w:val="18"/>
              </w:rPr>
            </w:pPr>
          </w:p>
        </w:tc>
      </w:tr>
      <w:tr w:rsidR="00D85DE1">
        <w:trPr>
          <w:trHeight w:val="190"/>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D85DE1" w:rsidRDefault="00D85DE1">
            <w:pPr>
              <w:adjustRightInd w:val="0"/>
              <w:snapToGrid w:val="0"/>
              <w:jc w:val="center"/>
              <w:rPr>
                <w:b/>
                <w:sz w:val="18"/>
                <w:szCs w:val="18"/>
              </w:rPr>
            </w:pPr>
            <w:r>
              <w:rPr>
                <w:b/>
                <w:sz w:val="18"/>
                <w:szCs w:val="18"/>
              </w:rPr>
              <w:t>课程目标1</w:t>
            </w:r>
          </w:p>
        </w:tc>
        <w:tc>
          <w:tcPr>
            <w:tcW w:w="1134" w:type="dxa"/>
            <w:tcBorders>
              <w:top w:val="single" w:sz="4" w:space="0" w:color="000000"/>
              <w:left w:val="nil"/>
              <w:bottom w:val="single" w:sz="4" w:space="0" w:color="000000"/>
              <w:right w:val="single" w:sz="4" w:space="0" w:color="auto"/>
            </w:tcBorders>
            <w:vAlign w:val="center"/>
          </w:tcPr>
          <w:p w:rsidR="00D85DE1" w:rsidRDefault="00D85DE1">
            <w:pPr>
              <w:adjustRightInd w:val="0"/>
              <w:snapToGrid w:val="0"/>
              <w:jc w:val="center"/>
              <w:rPr>
                <w:sz w:val="18"/>
                <w:szCs w:val="18"/>
              </w:rPr>
            </w:pPr>
            <w:r>
              <w:rPr>
                <w:sz w:val="18"/>
                <w:szCs w:val="18"/>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5</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20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27</w:t>
            </w:r>
          </w:p>
        </w:tc>
      </w:tr>
      <w:tr w:rsidR="00D85DE1">
        <w:trPr>
          <w:trHeight w:val="123"/>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D85DE1" w:rsidRDefault="00D85DE1">
            <w:pPr>
              <w:adjustRightInd w:val="0"/>
              <w:snapToGrid w:val="0"/>
              <w:jc w:val="center"/>
              <w:rPr>
                <w:b/>
                <w:sz w:val="18"/>
                <w:szCs w:val="18"/>
              </w:rPr>
            </w:pPr>
            <w:r>
              <w:rPr>
                <w:b/>
                <w:sz w:val="18"/>
                <w:szCs w:val="18"/>
              </w:rPr>
              <w:t>课程目标2</w:t>
            </w:r>
          </w:p>
        </w:tc>
        <w:tc>
          <w:tcPr>
            <w:tcW w:w="1134" w:type="dxa"/>
            <w:tcBorders>
              <w:top w:val="single" w:sz="4" w:space="0" w:color="000000"/>
              <w:left w:val="nil"/>
              <w:bottom w:val="single" w:sz="4" w:space="0" w:color="000000"/>
              <w:right w:val="single" w:sz="4" w:space="0" w:color="auto"/>
            </w:tcBorders>
            <w:vAlign w:val="center"/>
          </w:tcPr>
          <w:p w:rsidR="00D85DE1" w:rsidRDefault="00D85DE1">
            <w:pPr>
              <w:adjustRightInd w:val="0"/>
              <w:snapToGrid w:val="0"/>
              <w:jc w:val="center"/>
              <w:rPr>
                <w:sz w:val="18"/>
                <w:szCs w:val="18"/>
              </w:rPr>
            </w:pPr>
            <w:r>
              <w:rPr>
                <w:sz w:val="18"/>
                <w:szCs w:val="18"/>
              </w:rPr>
              <w:t>2</w:t>
            </w:r>
          </w:p>
        </w:tc>
        <w:tc>
          <w:tcPr>
            <w:tcW w:w="1134" w:type="dxa"/>
            <w:tcBorders>
              <w:top w:val="single" w:sz="4" w:space="0" w:color="000000"/>
              <w:left w:val="single" w:sz="4" w:space="0" w:color="auto"/>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20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32</w:t>
            </w:r>
          </w:p>
        </w:tc>
      </w:tr>
      <w:tr w:rsidR="00D85DE1">
        <w:trPr>
          <w:trHeight w:val="56"/>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D85DE1" w:rsidRDefault="00D85DE1">
            <w:pPr>
              <w:adjustRightInd w:val="0"/>
              <w:snapToGrid w:val="0"/>
              <w:jc w:val="center"/>
              <w:rPr>
                <w:b/>
                <w:sz w:val="18"/>
                <w:szCs w:val="18"/>
              </w:rPr>
            </w:pPr>
            <w:r>
              <w:rPr>
                <w:b/>
                <w:sz w:val="18"/>
                <w:szCs w:val="18"/>
              </w:rPr>
              <w:t>课程目标3</w:t>
            </w:r>
          </w:p>
        </w:tc>
        <w:tc>
          <w:tcPr>
            <w:tcW w:w="1134" w:type="dxa"/>
            <w:tcBorders>
              <w:top w:val="single" w:sz="4" w:space="0" w:color="000000"/>
              <w:left w:val="nil"/>
              <w:bottom w:val="single" w:sz="4" w:space="0" w:color="000000"/>
              <w:right w:val="single" w:sz="4" w:space="0" w:color="auto"/>
            </w:tcBorders>
            <w:vAlign w:val="center"/>
          </w:tcPr>
          <w:p w:rsidR="00D85DE1" w:rsidRDefault="00D85DE1">
            <w:pPr>
              <w:adjustRightInd w:val="0"/>
              <w:snapToGrid w:val="0"/>
              <w:jc w:val="center"/>
              <w:rPr>
                <w:sz w:val="18"/>
                <w:szCs w:val="18"/>
              </w:rPr>
            </w:pPr>
            <w:r>
              <w:rPr>
                <w:sz w:val="18"/>
                <w:szCs w:val="18"/>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23</w:t>
            </w:r>
          </w:p>
        </w:tc>
      </w:tr>
      <w:tr w:rsidR="00D85DE1">
        <w:trPr>
          <w:trHeight w:val="56"/>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D85DE1" w:rsidRDefault="00D85DE1">
            <w:pPr>
              <w:adjustRightInd w:val="0"/>
              <w:snapToGrid w:val="0"/>
              <w:jc w:val="center"/>
              <w:rPr>
                <w:b/>
                <w:sz w:val="18"/>
                <w:szCs w:val="18"/>
              </w:rPr>
            </w:pPr>
            <w:r>
              <w:rPr>
                <w:b/>
                <w:sz w:val="18"/>
                <w:szCs w:val="18"/>
              </w:rPr>
              <w:t>课程目标4</w:t>
            </w:r>
          </w:p>
        </w:tc>
        <w:tc>
          <w:tcPr>
            <w:tcW w:w="1134" w:type="dxa"/>
            <w:tcBorders>
              <w:top w:val="single" w:sz="4" w:space="0" w:color="000000"/>
              <w:left w:val="nil"/>
              <w:bottom w:val="single" w:sz="4" w:space="0" w:color="000000"/>
              <w:right w:val="single" w:sz="4" w:space="0" w:color="auto"/>
            </w:tcBorders>
            <w:vAlign w:val="center"/>
          </w:tcPr>
          <w:p w:rsidR="00D85DE1" w:rsidRDefault="00D85DE1">
            <w:pPr>
              <w:adjustRightInd w:val="0"/>
              <w:snapToGrid w:val="0"/>
              <w:jc w:val="center"/>
              <w:rPr>
                <w:sz w:val="18"/>
                <w:szCs w:val="18"/>
              </w:rPr>
            </w:pPr>
            <w:r>
              <w:rPr>
                <w:sz w:val="18"/>
                <w:szCs w:val="18"/>
              </w:rPr>
              <w:t>3</w:t>
            </w:r>
          </w:p>
        </w:tc>
        <w:tc>
          <w:tcPr>
            <w:tcW w:w="1134" w:type="dxa"/>
            <w:tcBorders>
              <w:top w:val="single" w:sz="4" w:space="0" w:color="000000"/>
              <w:left w:val="single" w:sz="4" w:space="0" w:color="auto"/>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5</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18</w:t>
            </w:r>
          </w:p>
        </w:tc>
      </w:tr>
      <w:tr w:rsidR="00D85DE1">
        <w:trPr>
          <w:trHeight w:val="56"/>
          <w:jc w:val="center"/>
        </w:trPr>
        <w:tc>
          <w:tcPr>
            <w:tcW w:w="2955" w:type="dxa"/>
            <w:tcBorders>
              <w:top w:val="single" w:sz="4" w:space="0" w:color="000000"/>
              <w:left w:val="single" w:sz="4" w:space="0" w:color="000000"/>
              <w:bottom w:val="single" w:sz="4" w:space="0" w:color="000000"/>
              <w:right w:val="single" w:sz="4" w:space="0" w:color="000000"/>
            </w:tcBorders>
            <w:vAlign w:val="center"/>
          </w:tcPr>
          <w:p w:rsidR="00D85DE1" w:rsidRDefault="00D85DE1">
            <w:pPr>
              <w:adjustRightInd w:val="0"/>
              <w:snapToGrid w:val="0"/>
              <w:jc w:val="center"/>
              <w:rPr>
                <w:b/>
                <w:sz w:val="18"/>
                <w:szCs w:val="18"/>
              </w:rPr>
            </w:pPr>
            <w:r>
              <w:rPr>
                <w:b/>
                <w:sz w:val="18"/>
                <w:szCs w:val="18"/>
              </w:rPr>
              <w:t>合计</w:t>
            </w:r>
          </w:p>
        </w:tc>
        <w:tc>
          <w:tcPr>
            <w:tcW w:w="1134" w:type="dxa"/>
            <w:tcBorders>
              <w:top w:val="single" w:sz="4" w:space="0" w:color="000000"/>
              <w:left w:val="nil"/>
              <w:bottom w:val="single" w:sz="4" w:space="0" w:color="000000"/>
              <w:right w:val="single" w:sz="4" w:space="0" w:color="auto"/>
            </w:tcBorders>
            <w:vAlign w:val="center"/>
          </w:tcPr>
          <w:p w:rsidR="00D85DE1" w:rsidRDefault="00D85DE1">
            <w:pPr>
              <w:adjustRightInd w:val="0"/>
              <w:snapToGrid w:val="0"/>
              <w:jc w:val="center"/>
              <w:rPr>
                <w:sz w:val="18"/>
                <w:szCs w:val="18"/>
              </w:rPr>
            </w:pPr>
            <w:r>
              <w:rPr>
                <w:sz w:val="18"/>
                <w:szCs w:val="18"/>
              </w:rPr>
              <w:t>10</w:t>
            </w:r>
          </w:p>
        </w:tc>
        <w:tc>
          <w:tcPr>
            <w:tcW w:w="1134" w:type="dxa"/>
            <w:tcBorders>
              <w:top w:val="single" w:sz="4" w:space="0" w:color="000000"/>
              <w:left w:val="single" w:sz="4" w:space="0" w:color="auto"/>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30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60</w:t>
            </w:r>
          </w:p>
        </w:tc>
        <w:tc>
          <w:tcPr>
            <w:tcW w:w="1111" w:type="dxa"/>
            <w:tcBorders>
              <w:top w:val="single" w:sz="4" w:space="0" w:color="000000"/>
              <w:left w:val="nil"/>
              <w:bottom w:val="single" w:sz="4" w:space="0" w:color="000000"/>
              <w:right w:val="single" w:sz="4" w:space="0" w:color="000000"/>
            </w:tcBorders>
            <w:vAlign w:val="center"/>
          </w:tcPr>
          <w:p w:rsidR="00D85DE1" w:rsidRDefault="00D85DE1">
            <w:pPr>
              <w:adjustRightInd w:val="0"/>
              <w:snapToGrid w:val="0"/>
              <w:jc w:val="center"/>
              <w:rPr>
                <w:sz w:val="18"/>
                <w:szCs w:val="18"/>
              </w:rPr>
            </w:pPr>
            <w:r>
              <w:rPr>
                <w:sz w:val="18"/>
                <w:szCs w:val="18"/>
              </w:rPr>
              <w:t>100</w:t>
            </w:r>
          </w:p>
        </w:tc>
      </w:tr>
    </w:tbl>
    <w:p w:rsidR="00D85DE1" w:rsidRDefault="00D85DE1">
      <w:pPr>
        <w:spacing w:beforeLines="100" w:before="312"/>
        <w:jc w:val="center"/>
        <w:rPr>
          <w:b/>
          <w:color w:val="000000"/>
          <w:sz w:val="18"/>
          <w:szCs w:val="18"/>
        </w:rPr>
      </w:pPr>
      <w:r>
        <w:rPr>
          <w:b/>
          <w:color w:val="000000"/>
          <w:sz w:val="18"/>
          <w:szCs w:val="18"/>
        </w:rPr>
        <w:t>表7-2 作业评价标准表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44"/>
        <w:gridCol w:w="1545"/>
        <w:gridCol w:w="1544"/>
        <w:gridCol w:w="1544"/>
        <w:gridCol w:w="1535"/>
      </w:tblGrid>
      <w:tr w:rsidR="00D85DE1">
        <w:trPr>
          <w:trHeight w:val="614"/>
          <w:jc w:val="center"/>
        </w:trPr>
        <w:tc>
          <w:tcPr>
            <w:tcW w:w="818" w:type="dxa"/>
            <w:vAlign w:val="center"/>
          </w:tcPr>
          <w:p w:rsidR="00D85DE1" w:rsidRDefault="00D85DE1">
            <w:pPr>
              <w:snapToGrid w:val="0"/>
              <w:jc w:val="center"/>
              <w:rPr>
                <w:b/>
                <w:color w:val="000000"/>
                <w:sz w:val="18"/>
                <w:szCs w:val="18"/>
              </w:rPr>
            </w:pPr>
            <w:r>
              <w:rPr>
                <w:b/>
                <w:color w:val="000000"/>
                <w:sz w:val="18"/>
                <w:szCs w:val="18"/>
              </w:rPr>
              <w:t>考核</w:t>
            </w:r>
          </w:p>
          <w:p w:rsidR="00D85DE1" w:rsidRDefault="00D85DE1">
            <w:pPr>
              <w:snapToGrid w:val="0"/>
              <w:jc w:val="center"/>
              <w:rPr>
                <w:b/>
                <w:color w:val="000000"/>
                <w:sz w:val="18"/>
                <w:szCs w:val="18"/>
              </w:rPr>
            </w:pPr>
            <w:r>
              <w:rPr>
                <w:b/>
                <w:color w:val="000000"/>
                <w:sz w:val="18"/>
                <w:szCs w:val="18"/>
              </w:rPr>
              <w:t>内容</w:t>
            </w:r>
          </w:p>
        </w:tc>
        <w:tc>
          <w:tcPr>
            <w:tcW w:w="1558" w:type="dxa"/>
            <w:vAlign w:val="center"/>
          </w:tcPr>
          <w:p w:rsidR="00D85DE1" w:rsidRDefault="00D85DE1">
            <w:pPr>
              <w:snapToGrid w:val="0"/>
              <w:jc w:val="center"/>
              <w:rPr>
                <w:b/>
                <w:color w:val="000000"/>
                <w:sz w:val="18"/>
                <w:szCs w:val="18"/>
              </w:rPr>
            </w:pPr>
            <w:r>
              <w:rPr>
                <w:b/>
                <w:color w:val="000000"/>
                <w:sz w:val="18"/>
                <w:szCs w:val="18"/>
              </w:rPr>
              <w:t>优</w:t>
            </w:r>
          </w:p>
          <w:p w:rsidR="00D85DE1" w:rsidRDefault="00D85DE1">
            <w:pPr>
              <w:snapToGrid w:val="0"/>
              <w:jc w:val="center"/>
              <w:rPr>
                <w:b/>
                <w:color w:val="000000"/>
                <w:sz w:val="18"/>
                <w:szCs w:val="18"/>
              </w:rPr>
            </w:pPr>
            <w:r>
              <w:rPr>
                <w:b/>
                <w:color w:val="000000"/>
                <w:sz w:val="18"/>
                <w:szCs w:val="18"/>
              </w:rPr>
              <w:t>秀(90-100分)</w:t>
            </w:r>
          </w:p>
        </w:tc>
        <w:tc>
          <w:tcPr>
            <w:tcW w:w="1560" w:type="dxa"/>
            <w:vAlign w:val="center"/>
          </w:tcPr>
          <w:p w:rsidR="00D85DE1" w:rsidRDefault="00D85DE1">
            <w:pPr>
              <w:snapToGrid w:val="0"/>
              <w:jc w:val="center"/>
              <w:rPr>
                <w:b/>
                <w:color w:val="000000"/>
                <w:sz w:val="18"/>
                <w:szCs w:val="18"/>
              </w:rPr>
            </w:pPr>
            <w:r>
              <w:rPr>
                <w:b/>
                <w:color w:val="000000"/>
                <w:sz w:val="18"/>
                <w:szCs w:val="18"/>
              </w:rPr>
              <w:t>良好</w:t>
            </w:r>
          </w:p>
          <w:p w:rsidR="00D85DE1" w:rsidRDefault="00D85DE1">
            <w:pPr>
              <w:snapToGrid w:val="0"/>
              <w:jc w:val="center"/>
              <w:rPr>
                <w:b/>
                <w:color w:val="000000"/>
                <w:sz w:val="18"/>
                <w:szCs w:val="18"/>
              </w:rPr>
            </w:pPr>
            <w:r>
              <w:rPr>
                <w:b/>
                <w:color w:val="000000"/>
                <w:sz w:val="18"/>
                <w:szCs w:val="18"/>
              </w:rPr>
              <w:t>(80-89分)</w:t>
            </w:r>
          </w:p>
        </w:tc>
        <w:tc>
          <w:tcPr>
            <w:tcW w:w="1559" w:type="dxa"/>
            <w:vAlign w:val="center"/>
          </w:tcPr>
          <w:p w:rsidR="00D85DE1" w:rsidRDefault="00D85DE1">
            <w:pPr>
              <w:snapToGrid w:val="0"/>
              <w:jc w:val="center"/>
              <w:rPr>
                <w:b/>
                <w:color w:val="000000"/>
                <w:sz w:val="18"/>
                <w:szCs w:val="18"/>
              </w:rPr>
            </w:pPr>
            <w:r>
              <w:rPr>
                <w:b/>
                <w:color w:val="000000"/>
                <w:sz w:val="18"/>
                <w:szCs w:val="18"/>
              </w:rPr>
              <w:t>中等</w:t>
            </w:r>
          </w:p>
          <w:p w:rsidR="00D85DE1" w:rsidRDefault="00D85DE1">
            <w:pPr>
              <w:snapToGrid w:val="0"/>
              <w:jc w:val="center"/>
              <w:rPr>
                <w:b/>
                <w:color w:val="000000"/>
                <w:sz w:val="18"/>
                <w:szCs w:val="18"/>
              </w:rPr>
            </w:pPr>
            <w:r>
              <w:rPr>
                <w:b/>
                <w:color w:val="000000"/>
                <w:sz w:val="18"/>
                <w:szCs w:val="18"/>
              </w:rPr>
              <w:t>(70-79分)</w:t>
            </w:r>
          </w:p>
        </w:tc>
        <w:tc>
          <w:tcPr>
            <w:tcW w:w="1559" w:type="dxa"/>
            <w:vAlign w:val="center"/>
          </w:tcPr>
          <w:p w:rsidR="00D85DE1" w:rsidRDefault="00D85DE1">
            <w:pPr>
              <w:snapToGrid w:val="0"/>
              <w:jc w:val="center"/>
              <w:rPr>
                <w:b/>
                <w:color w:val="000000"/>
                <w:sz w:val="18"/>
                <w:szCs w:val="18"/>
              </w:rPr>
            </w:pPr>
            <w:r>
              <w:rPr>
                <w:b/>
                <w:color w:val="000000"/>
                <w:sz w:val="18"/>
                <w:szCs w:val="18"/>
              </w:rPr>
              <w:t>及格</w:t>
            </w:r>
          </w:p>
          <w:p w:rsidR="00D85DE1" w:rsidRDefault="00D85DE1">
            <w:pPr>
              <w:snapToGrid w:val="0"/>
              <w:jc w:val="center"/>
              <w:rPr>
                <w:b/>
                <w:color w:val="000000"/>
                <w:sz w:val="18"/>
                <w:szCs w:val="18"/>
              </w:rPr>
            </w:pPr>
            <w:r>
              <w:rPr>
                <w:b/>
                <w:color w:val="000000"/>
                <w:sz w:val="18"/>
                <w:szCs w:val="18"/>
              </w:rPr>
              <w:t>(60-69分)</w:t>
            </w:r>
          </w:p>
        </w:tc>
        <w:tc>
          <w:tcPr>
            <w:tcW w:w="1552" w:type="dxa"/>
            <w:vAlign w:val="center"/>
          </w:tcPr>
          <w:p w:rsidR="00D85DE1" w:rsidRDefault="00D85DE1">
            <w:pPr>
              <w:snapToGrid w:val="0"/>
              <w:jc w:val="center"/>
              <w:rPr>
                <w:b/>
                <w:color w:val="000000"/>
                <w:sz w:val="18"/>
                <w:szCs w:val="18"/>
              </w:rPr>
            </w:pPr>
            <w:r>
              <w:rPr>
                <w:b/>
                <w:color w:val="000000"/>
                <w:sz w:val="18"/>
                <w:szCs w:val="18"/>
              </w:rPr>
              <w:t>不及格</w:t>
            </w:r>
          </w:p>
          <w:p w:rsidR="00D85DE1" w:rsidRDefault="00D85DE1">
            <w:pPr>
              <w:snapToGrid w:val="0"/>
              <w:jc w:val="center"/>
              <w:rPr>
                <w:b/>
                <w:color w:val="000000"/>
                <w:sz w:val="18"/>
                <w:szCs w:val="18"/>
              </w:rPr>
            </w:pPr>
            <w:r>
              <w:rPr>
                <w:b/>
                <w:color w:val="000000"/>
                <w:sz w:val="18"/>
                <w:szCs w:val="18"/>
              </w:rPr>
              <w:t>(60分以下)</w:t>
            </w:r>
          </w:p>
        </w:tc>
      </w:tr>
      <w:tr w:rsidR="00D85DE1">
        <w:trPr>
          <w:trHeight w:val="1261"/>
          <w:jc w:val="center"/>
        </w:trPr>
        <w:tc>
          <w:tcPr>
            <w:tcW w:w="818" w:type="dxa"/>
            <w:vAlign w:val="center"/>
          </w:tcPr>
          <w:p w:rsidR="00D85DE1" w:rsidRDefault="00D85DE1">
            <w:pPr>
              <w:snapToGrid w:val="0"/>
              <w:jc w:val="center"/>
              <w:rPr>
                <w:b/>
                <w:color w:val="000000"/>
                <w:sz w:val="18"/>
                <w:szCs w:val="18"/>
              </w:rPr>
            </w:pPr>
            <w:r>
              <w:rPr>
                <w:b/>
                <w:color w:val="000000"/>
                <w:sz w:val="18"/>
                <w:szCs w:val="18"/>
              </w:rPr>
              <w:t>作业</w:t>
            </w:r>
          </w:p>
        </w:tc>
        <w:tc>
          <w:tcPr>
            <w:tcW w:w="1558" w:type="dxa"/>
            <w:vAlign w:val="center"/>
          </w:tcPr>
          <w:p w:rsidR="00D85DE1" w:rsidRDefault="00D85DE1">
            <w:pPr>
              <w:snapToGrid w:val="0"/>
              <w:rPr>
                <w:color w:val="000000"/>
                <w:sz w:val="18"/>
                <w:szCs w:val="18"/>
              </w:rPr>
            </w:pPr>
            <w:r>
              <w:rPr>
                <w:color w:val="000000"/>
                <w:sz w:val="18"/>
                <w:szCs w:val="18"/>
              </w:rPr>
              <w:t>按时足量提交，90%以上的概念正确，方案合理，书写清晰，规范</w:t>
            </w:r>
          </w:p>
        </w:tc>
        <w:tc>
          <w:tcPr>
            <w:tcW w:w="1560" w:type="dxa"/>
            <w:vAlign w:val="center"/>
          </w:tcPr>
          <w:p w:rsidR="00D85DE1" w:rsidRDefault="00D85DE1">
            <w:pPr>
              <w:snapToGrid w:val="0"/>
              <w:rPr>
                <w:color w:val="000000"/>
                <w:sz w:val="18"/>
                <w:szCs w:val="18"/>
              </w:rPr>
            </w:pPr>
            <w:r>
              <w:rPr>
                <w:color w:val="000000"/>
                <w:sz w:val="18"/>
                <w:szCs w:val="18"/>
              </w:rPr>
              <w:t>按时足量提交，80%以上的概念正确，方案合理，书写清晰，规范</w:t>
            </w:r>
          </w:p>
        </w:tc>
        <w:tc>
          <w:tcPr>
            <w:tcW w:w="1559" w:type="dxa"/>
            <w:vAlign w:val="center"/>
          </w:tcPr>
          <w:p w:rsidR="00D85DE1" w:rsidRDefault="00D85DE1">
            <w:pPr>
              <w:snapToGrid w:val="0"/>
              <w:rPr>
                <w:color w:val="000000"/>
                <w:sz w:val="18"/>
                <w:szCs w:val="18"/>
              </w:rPr>
            </w:pPr>
            <w:r>
              <w:rPr>
                <w:color w:val="000000"/>
                <w:sz w:val="18"/>
                <w:szCs w:val="18"/>
              </w:rPr>
              <w:t>按时足量提交，70%以上的概念正确，方案合理，书写清晰，规范</w:t>
            </w:r>
          </w:p>
        </w:tc>
        <w:tc>
          <w:tcPr>
            <w:tcW w:w="1559" w:type="dxa"/>
            <w:vAlign w:val="center"/>
          </w:tcPr>
          <w:p w:rsidR="00D85DE1" w:rsidRDefault="00D85DE1">
            <w:pPr>
              <w:snapToGrid w:val="0"/>
              <w:rPr>
                <w:color w:val="000000"/>
                <w:sz w:val="18"/>
                <w:szCs w:val="18"/>
              </w:rPr>
            </w:pPr>
            <w:r>
              <w:rPr>
                <w:color w:val="000000"/>
                <w:sz w:val="18"/>
                <w:szCs w:val="18"/>
              </w:rPr>
              <w:t>按时足量提交，60%以上的概念正确，方案合理，书写清晰，规范</w:t>
            </w:r>
          </w:p>
        </w:tc>
        <w:tc>
          <w:tcPr>
            <w:tcW w:w="1552" w:type="dxa"/>
            <w:vAlign w:val="center"/>
          </w:tcPr>
          <w:p w:rsidR="00D85DE1" w:rsidRDefault="00D85DE1">
            <w:pPr>
              <w:snapToGrid w:val="0"/>
              <w:rPr>
                <w:color w:val="000000"/>
                <w:sz w:val="18"/>
                <w:szCs w:val="18"/>
              </w:rPr>
            </w:pPr>
            <w:r>
              <w:rPr>
                <w:color w:val="000000"/>
                <w:sz w:val="18"/>
                <w:szCs w:val="18"/>
              </w:rPr>
              <w:t>提交作业错误过多，书写混乱潦草(不交作业、抄袭记零分)</w:t>
            </w:r>
          </w:p>
        </w:tc>
      </w:tr>
    </w:tbl>
    <w:p w:rsidR="00D85DE1" w:rsidRDefault="00D85DE1">
      <w:pPr>
        <w:widowControl/>
        <w:spacing w:beforeLines="50" w:before="156" w:afterLines="50" w:after="156" w:line="360" w:lineRule="exact"/>
        <w:jc w:val="left"/>
        <w:rPr>
          <w:b/>
          <w:bCs/>
          <w:color w:val="0000FF"/>
          <w:kern w:val="0"/>
          <w:sz w:val="24"/>
          <w:lang w:bidi="ar"/>
        </w:rPr>
      </w:pPr>
      <w:r>
        <w:rPr>
          <w:b/>
          <w:color w:val="000000"/>
          <w:sz w:val="24"/>
        </w:rPr>
        <w:t>八、</w:t>
      </w:r>
      <w:r>
        <w:rPr>
          <w:b/>
          <w:sz w:val="24"/>
        </w:rPr>
        <w:t>课程质量评价和持续改进</w:t>
      </w:r>
    </w:p>
    <w:p w:rsidR="00D85DE1" w:rsidRDefault="00D85DE1">
      <w:pPr>
        <w:widowControl/>
        <w:spacing w:line="360" w:lineRule="exact"/>
        <w:ind w:firstLineChars="200" w:firstLine="420"/>
        <w:jc w:val="left"/>
        <w:rPr>
          <w:kern w:val="0"/>
          <w:szCs w:val="21"/>
          <w:lang w:bidi="ar"/>
        </w:rPr>
      </w:pPr>
      <w:r>
        <w:rPr>
          <w:color w:val="000000"/>
          <w:kern w:val="0"/>
          <w:szCs w:val="21"/>
          <w:lang w:bidi="ar"/>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w:t>
      </w:r>
      <w:r>
        <w:rPr>
          <w:rFonts w:hint="eastAsia"/>
          <w:color w:val="000000"/>
          <w:kern w:val="0"/>
          <w:szCs w:val="21"/>
          <w:lang w:bidi="ar"/>
        </w:rPr>
        <w:t>包括</w:t>
      </w:r>
      <w:r>
        <w:rPr>
          <w:color w:val="000000"/>
          <w:kern w:val="0"/>
          <w:szCs w:val="21"/>
          <w:lang w:bidi="ar"/>
        </w:rPr>
        <w:t>：1、面向整体学生的课程目标达成评价：某课程目标评价值=∑每个学生课程目标评价值/学生总人数</w:t>
      </w:r>
      <w:r>
        <w:rPr>
          <w:rFonts w:hint="eastAsia"/>
          <w:color w:val="000000"/>
          <w:kern w:val="0"/>
          <w:szCs w:val="21"/>
          <w:lang w:bidi="ar"/>
        </w:rPr>
        <w:t>；</w:t>
      </w:r>
      <w:r>
        <w:rPr>
          <w:color w:val="000000"/>
          <w:kern w:val="0"/>
          <w:szCs w:val="21"/>
          <w:lang w:bidi="ar"/>
        </w:rPr>
        <w:t>2、针对学生个体的课程目标达成评价：学生个体的课程目标评价值=（∑各考核环节所得分数×权重值）/课程目标总分值</w:t>
      </w:r>
      <w:r>
        <w:rPr>
          <w:rFonts w:hint="eastAsia"/>
          <w:color w:val="000000"/>
          <w:kern w:val="0"/>
          <w:szCs w:val="21"/>
          <w:lang w:bidi="ar"/>
        </w:rPr>
        <w:t>。</w:t>
      </w:r>
    </w:p>
    <w:p w:rsidR="00D85DE1" w:rsidRDefault="00D85DE1">
      <w:pPr>
        <w:spacing w:beforeLines="50" w:before="156" w:afterLines="50" w:after="156" w:line="360" w:lineRule="exact"/>
        <w:ind w:right="420"/>
        <w:jc w:val="left"/>
        <w:rPr>
          <w:kern w:val="0"/>
          <w:szCs w:val="21"/>
          <w:lang w:bidi="ar"/>
        </w:rPr>
      </w:pPr>
      <w:r>
        <w:rPr>
          <w:b/>
          <w:color w:val="000000"/>
          <w:sz w:val="24"/>
        </w:rPr>
        <w:t>九、教材与主要参考资料</w:t>
      </w:r>
    </w:p>
    <w:p w:rsidR="00D85DE1" w:rsidRDefault="00D85DE1">
      <w:pPr>
        <w:spacing w:line="360" w:lineRule="exact"/>
        <w:ind w:firstLineChars="100" w:firstLine="210"/>
        <w:rPr>
          <w:bCs/>
          <w:color w:val="000000"/>
        </w:rPr>
      </w:pPr>
      <w:r>
        <w:rPr>
          <w:b/>
          <w:bCs/>
        </w:rPr>
        <w:t>1</w:t>
      </w:r>
      <w:r>
        <w:rPr>
          <w:b/>
          <w:color w:val="000000"/>
        </w:rPr>
        <w:t>.教学参考书目：</w:t>
      </w:r>
    </w:p>
    <w:p w:rsidR="00D85DE1" w:rsidRDefault="00D85DE1">
      <w:pPr>
        <w:spacing w:line="360" w:lineRule="exact"/>
        <w:ind w:firstLineChars="200" w:firstLine="420"/>
        <w:rPr>
          <w:bCs/>
          <w:color w:val="000000"/>
        </w:rPr>
      </w:pPr>
      <w:r>
        <w:rPr>
          <w:bCs/>
          <w:color w:val="000000"/>
        </w:rPr>
        <w:t xml:space="preserve">[1] </w:t>
      </w:r>
      <w:r>
        <w:rPr>
          <w:rFonts w:hint="eastAsia"/>
          <w:color w:val="000000"/>
        </w:rPr>
        <w:t>唐朔飞</w:t>
      </w:r>
      <w:r>
        <w:rPr>
          <w:color w:val="000000"/>
        </w:rPr>
        <w:t>著</w:t>
      </w:r>
      <w:r>
        <w:rPr>
          <w:rFonts w:hint="eastAsia"/>
          <w:color w:val="000000"/>
        </w:rPr>
        <w:t>．计算机组成原理（第2版）．高等教育出版社，2008年1月</w:t>
      </w:r>
    </w:p>
    <w:p w:rsidR="00D85DE1" w:rsidRDefault="00D85DE1">
      <w:pPr>
        <w:adjustRightInd w:val="0"/>
        <w:snapToGrid w:val="0"/>
        <w:spacing w:line="360" w:lineRule="auto"/>
        <w:ind w:leftChars="200" w:left="840" w:hangingChars="200" w:hanging="420"/>
        <w:rPr>
          <w:color w:val="000000"/>
        </w:rPr>
      </w:pPr>
      <w:r>
        <w:rPr>
          <w:bCs/>
          <w:color w:val="000000"/>
        </w:rPr>
        <w:t xml:space="preserve">[2] </w:t>
      </w:r>
      <w:r>
        <w:rPr>
          <w:rFonts w:hint="eastAsia"/>
          <w:color w:val="000000"/>
        </w:rPr>
        <w:t>唐朔飞</w:t>
      </w:r>
      <w:r>
        <w:rPr>
          <w:color w:val="000000"/>
        </w:rPr>
        <w:t>著</w:t>
      </w:r>
      <w:r>
        <w:rPr>
          <w:rFonts w:hint="eastAsia"/>
          <w:color w:val="000000"/>
        </w:rPr>
        <w:t>．计算机组成原理学习指导与习题解答（第2版）．高等教育出版社，2012年7月</w:t>
      </w:r>
    </w:p>
    <w:p w:rsidR="00D85DE1" w:rsidRDefault="00D85DE1">
      <w:pPr>
        <w:adjustRightInd w:val="0"/>
        <w:snapToGrid w:val="0"/>
        <w:spacing w:line="360" w:lineRule="auto"/>
        <w:ind w:firstLineChars="200" w:firstLine="420"/>
        <w:rPr>
          <w:color w:val="000000"/>
        </w:rPr>
      </w:pPr>
      <w:r>
        <w:rPr>
          <w:bCs/>
          <w:color w:val="000000"/>
        </w:rPr>
        <w:t xml:space="preserve">[3] </w:t>
      </w:r>
      <w:r>
        <w:rPr>
          <w:rFonts w:hint="eastAsia"/>
          <w:color w:val="000000"/>
        </w:rPr>
        <w:t>白中英等</w:t>
      </w:r>
      <w:r>
        <w:rPr>
          <w:color w:val="000000"/>
        </w:rPr>
        <w:t>著</w:t>
      </w:r>
      <w:r>
        <w:rPr>
          <w:rFonts w:hint="eastAsia"/>
          <w:color w:val="000000"/>
        </w:rPr>
        <w:t>. 计算机组成原理（第六版）.科学出版社,2019年8月</w:t>
      </w:r>
    </w:p>
    <w:p w:rsidR="00D85DE1" w:rsidRDefault="00D85DE1">
      <w:pPr>
        <w:spacing w:line="360" w:lineRule="exact"/>
        <w:ind w:firstLineChars="200" w:firstLine="420"/>
        <w:rPr>
          <w:bCs/>
          <w:kern w:val="0"/>
          <w:szCs w:val="21"/>
        </w:rPr>
      </w:pPr>
    </w:p>
    <w:p w:rsidR="00D85DE1" w:rsidRDefault="00D85DE1">
      <w:pPr>
        <w:widowControl/>
        <w:spacing w:beforeLines="50" w:before="156" w:afterLines="50" w:after="156" w:line="360" w:lineRule="exact"/>
        <w:jc w:val="left"/>
        <w:rPr>
          <w:b/>
          <w:bCs/>
          <w:kern w:val="0"/>
          <w:sz w:val="24"/>
          <w:lang w:bidi="ar"/>
        </w:rPr>
      </w:pPr>
      <w:r>
        <w:rPr>
          <w:b/>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127"/>
        <w:gridCol w:w="3543"/>
      </w:tblGrid>
      <w:tr w:rsidR="00D85DE1">
        <w:trPr>
          <w:trHeight w:val="375"/>
          <w:jc w:val="center"/>
        </w:trPr>
        <w:tc>
          <w:tcPr>
            <w:tcW w:w="1984" w:type="dxa"/>
            <w:vAlign w:val="center"/>
          </w:tcPr>
          <w:p w:rsidR="00D85DE1" w:rsidRDefault="00D85DE1">
            <w:pPr>
              <w:adjustRightInd w:val="0"/>
              <w:snapToGrid w:val="0"/>
              <w:jc w:val="center"/>
              <w:rPr>
                <w:b/>
                <w:bCs/>
                <w:kern w:val="0"/>
                <w:sz w:val="18"/>
                <w:szCs w:val="18"/>
              </w:rPr>
            </w:pPr>
            <w:r>
              <w:rPr>
                <w:b/>
                <w:bCs/>
                <w:kern w:val="0"/>
                <w:sz w:val="18"/>
                <w:szCs w:val="18"/>
              </w:rPr>
              <w:t>姓名</w:t>
            </w:r>
          </w:p>
        </w:tc>
        <w:tc>
          <w:tcPr>
            <w:tcW w:w="2127" w:type="dxa"/>
            <w:vAlign w:val="center"/>
          </w:tcPr>
          <w:p w:rsidR="00D85DE1" w:rsidRDefault="00D85DE1">
            <w:pPr>
              <w:adjustRightInd w:val="0"/>
              <w:snapToGrid w:val="0"/>
              <w:jc w:val="center"/>
              <w:rPr>
                <w:b/>
                <w:bCs/>
                <w:kern w:val="0"/>
                <w:sz w:val="18"/>
                <w:szCs w:val="18"/>
              </w:rPr>
            </w:pPr>
            <w:r>
              <w:rPr>
                <w:b/>
                <w:bCs/>
                <w:kern w:val="0"/>
                <w:sz w:val="18"/>
                <w:szCs w:val="18"/>
              </w:rPr>
              <w:t>职称</w:t>
            </w:r>
          </w:p>
        </w:tc>
        <w:tc>
          <w:tcPr>
            <w:tcW w:w="3543" w:type="dxa"/>
            <w:vAlign w:val="center"/>
          </w:tcPr>
          <w:p w:rsidR="00D85DE1" w:rsidRDefault="00D85DE1">
            <w:pPr>
              <w:adjustRightInd w:val="0"/>
              <w:snapToGrid w:val="0"/>
              <w:jc w:val="center"/>
              <w:rPr>
                <w:b/>
                <w:bCs/>
                <w:kern w:val="0"/>
                <w:sz w:val="18"/>
                <w:szCs w:val="18"/>
              </w:rPr>
            </w:pPr>
            <w:r>
              <w:rPr>
                <w:b/>
                <w:bCs/>
                <w:kern w:val="0"/>
                <w:sz w:val="18"/>
                <w:szCs w:val="18"/>
              </w:rPr>
              <w:t>承担的教学工作</w:t>
            </w:r>
          </w:p>
        </w:tc>
      </w:tr>
      <w:tr w:rsidR="00D85DE1">
        <w:trPr>
          <w:trHeight w:val="409"/>
          <w:jc w:val="center"/>
        </w:trPr>
        <w:tc>
          <w:tcPr>
            <w:tcW w:w="1984" w:type="dxa"/>
            <w:vAlign w:val="center"/>
          </w:tcPr>
          <w:p w:rsidR="00D85DE1" w:rsidRDefault="00D85DE1">
            <w:pPr>
              <w:adjustRightInd w:val="0"/>
              <w:snapToGrid w:val="0"/>
              <w:jc w:val="center"/>
              <w:rPr>
                <w:kern w:val="0"/>
                <w:sz w:val="18"/>
                <w:szCs w:val="21"/>
              </w:rPr>
            </w:pPr>
            <w:r>
              <w:rPr>
                <w:rFonts w:hint="eastAsia"/>
                <w:kern w:val="0"/>
                <w:sz w:val="18"/>
                <w:szCs w:val="21"/>
              </w:rPr>
              <w:t>胡千红</w:t>
            </w:r>
          </w:p>
        </w:tc>
        <w:tc>
          <w:tcPr>
            <w:tcW w:w="2127" w:type="dxa"/>
            <w:vAlign w:val="center"/>
          </w:tcPr>
          <w:p w:rsidR="00D85DE1" w:rsidRDefault="00D85DE1">
            <w:pPr>
              <w:adjustRightInd w:val="0"/>
              <w:snapToGrid w:val="0"/>
              <w:jc w:val="center"/>
              <w:rPr>
                <w:kern w:val="0"/>
                <w:sz w:val="18"/>
                <w:szCs w:val="21"/>
              </w:rPr>
            </w:pPr>
            <w:r>
              <w:rPr>
                <w:rFonts w:hint="eastAsia"/>
                <w:kern w:val="0"/>
                <w:sz w:val="18"/>
                <w:szCs w:val="21"/>
              </w:rPr>
              <w:t>无</w:t>
            </w:r>
          </w:p>
        </w:tc>
        <w:tc>
          <w:tcPr>
            <w:tcW w:w="3543" w:type="dxa"/>
            <w:vAlign w:val="center"/>
          </w:tcPr>
          <w:p w:rsidR="00D85DE1" w:rsidRDefault="00D85DE1">
            <w:pPr>
              <w:adjustRightInd w:val="0"/>
              <w:snapToGrid w:val="0"/>
              <w:jc w:val="center"/>
              <w:rPr>
                <w:kern w:val="0"/>
                <w:sz w:val="18"/>
                <w:szCs w:val="21"/>
              </w:rPr>
            </w:pPr>
            <w:r>
              <w:rPr>
                <w:kern w:val="0"/>
                <w:sz w:val="18"/>
                <w:szCs w:val="21"/>
              </w:rPr>
              <w:t>主讲教师</w:t>
            </w:r>
          </w:p>
        </w:tc>
      </w:tr>
      <w:tr w:rsidR="00D85DE1">
        <w:trPr>
          <w:trHeight w:val="415"/>
          <w:jc w:val="center"/>
        </w:trPr>
        <w:tc>
          <w:tcPr>
            <w:tcW w:w="1984" w:type="dxa"/>
            <w:vAlign w:val="center"/>
          </w:tcPr>
          <w:p w:rsidR="00D85DE1" w:rsidRDefault="00D85DE1">
            <w:pPr>
              <w:snapToGrid w:val="0"/>
              <w:jc w:val="center"/>
              <w:rPr>
                <w:kern w:val="0"/>
                <w:sz w:val="18"/>
                <w:szCs w:val="21"/>
              </w:rPr>
            </w:pPr>
          </w:p>
        </w:tc>
        <w:tc>
          <w:tcPr>
            <w:tcW w:w="2127" w:type="dxa"/>
            <w:vAlign w:val="center"/>
          </w:tcPr>
          <w:p w:rsidR="00D85DE1" w:rsidRDefault="00D85DE1">
            <w:pPr>
              <w:adjustRightInd w:val="0"/>
              <w:snapToGrid w:val="0"/>
              <w:jc w:val="center"/>
              <w:rPr>
                <w:kern w:val="0"/>
                <w:sz w:val="18"/>
                <w:szCs w:val="21"/>
              </w:rPr>
            </w:pPr>
          </w:p>
        </w:tc>
        <w:tc>
          <w:tcPr>
            <w:tcW w:w="3543" w:type="dxa"/>
            <w:vAlign w:val="center"/>
          </w:tcPr>
          <w:p w:rsidR="00D85DE1" w:rsidRDefault="00D85DE1">
            <w:pPr>
              <w:adjustRightInd w:val="0"/>
              <w:snapToGrid w:val="0"/>
              <w:jc w:val="center"/>
              <w:rPr>
                <w:kern w:val="0"/>
                <w:sz w:val="18"/>
                <w:szCs w:val="21"/>
              </w:rPr>
            </w:pPr>
          </w:p>
        </w:tc>
      </w:tr>
      <w:tr w:rsidR="00D85DE1">
        <w:trPr>
          <w:trHeight w:val="421"/>
          <w:jc w:val="center"/>
        </w:trPr>
        <w:tc>
          <w:tcPr>
            <w:tcW w:w="1984" w:type="dxa"/>
            <w:vAlign w:val="center"/>
          </w:tcPr>
          <w:p w:rsidR="00D85DE1" w:rsidRDefault="00D85DE1">
            <w:pPr>
              <w:snapToGrid w:val="0"/>
              <w:jc w:val="center"/>
              <w:rPr>
                <w:kern w:val="0"/>
                <w:sz w:val="18"/>
                <w:szCs w:val="21"/>
              </w:rPr>
            </w:pPr>
          </w:p>
        </w:tc>
        <w:tc>
          <w:tcPr>
            <w:tcW w:w="2127" w:type="dxa"/>
            <w:vAlign w:val="center"/>
          </w:tcPr>
          <w:p w:rsidR="00D85DE1" w:rsidRDefault="00D85DE1">
            <w:pPr>
              <w:adjustRightInd w:val="0"/>
              <w:snapToGrid w:val="0"/>
              <w:jc w:val="center"/>
              <w:rPr>
                <w:kern w:val="0"/>
                <w:sz w:val="18"/>
                <w:szCs w:val="21"/>
              </w:rPr>
            </w:pPr>
          </w:p>
        </w:tc>
        <w:tc>
          <w:tcPr>
            <w:tcW w:w="3543" w:type="dxa"/>
            <w:vAlign w:val="center"/>
          </w:tcPr>
          <w:p w:rsidR="00D85DE1" w:rsidRDefault="00D85DE1">
            <w:pPr>
              <w:adjustRightInd w:val="0"/>
              <w:snapToGrid w:val="0"/>
              <w:jc w:val="center"/>
              <w:rPr>
                <w:kern w:val="0"/>
                <w:sz w:val="18"/>
                <w:szCs w:val="21"/>
              </w:rPr>
            </w:pPr>
          </w:p>
        </w:tc>
      </w:tr>
    </w:tbl>
    <w:p w:rsidR="00D85DE1" w:rsidRDefault="00D85DE1">
      <w:pPr>
        <w:spacing w:line="360" w:lineRule="exact"/>
        <w:ind w:leftChars="1596" w:left="3352" w:right="420"/>
        <w:jc w:val="left"/>
        <w:rPr>
          <w:rFonts w:ascii="宋体" w:hAnsi="宋体" w:cs="宋体"/>
          <w:sz w:val="24"/>
        </w:rPr>
      </w:pP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胡千红</w:t>
      </w:r>
      <w:r>
        <w:rPr>
          <w:rFonts w:ascii="宋体" w:eastAsia="宋体" w:hAnsi="宋体" w:cs="宋体"/>
          <w:sz w:val="24"/>
          <w:szCs w:val="24"/>
        </w:rPr>
        <w:t>     </w:t>
      </w: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何青</w:t>
      </w:r>
      <w:r>
        <w:rPr>
          <w:rFonts w:ascii="宋体" w:eastAsia="宋体" w:hAnsi="宋体" w:cs="宋体"/>
          <w:sz w:val="24"/>
          <w:szCs w:val="24"/>
        </w:rPr>
        <w:t>     </w:t>
      </w: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D85DE1" w:rsidRDefault="00D85DE1">
      <w:pPr>
        <w:spacing w:line="360" w:lineRule="exact"/>
        <w:ind w:leftChars="1596" w:left="3352" w:right="420"/>
        <w:jc w:val="left"/>
        <w:rPr>
          <w:rFonts w:ascii="宋体" w:hAnsi="宋体" w:cs="宋体"/>
          <w:sz w:val="24"/>
        </w:rPr>
      </w:pP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D85DE1" w:rsidRDefault="00D85DE1">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沙伯海</w:t>
      </w:r>
      <w:r>
        <w:rPr>
          <w:rFonts w:ascii="宋体" w:eastAsia="宋体" w:hAnsi="宋体" w:cs="宋体"/>
          <w:sz w:val="24"/>
          <w:szCs w:val="24"/>
        </w:rPr>
        <w:t>     </w:t>
      </w:r>
    </w:p>
    <w:p w:rsidR="00D85DE1" w:rsidRDefault="00D85DE1">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D85DE1" w:rsidRDefault="00D85DE1"/>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pPr>
        <w:rPr>
          <w:color w:val="000000"/>
        </w:rPr>
      </w:pPr>
    </w:p>
    <w:p w:rsidR="00D85DE1" w:rsidRDefault="00D85DE1" w:rsidP="0073267A">
      <w:pPr>
        <w:sectPr w:rsidR="00D85DE1" w:rsidSect="0073267A">
          <w:type w:val="continuous"/>
          <w:pgSz w:w="11906" w:h="16838"/>
          <w:pgMar w:top="1440" w:right="1800" w:bottom="1440" w:left="1800" w:header="851" w:footer="992" w:gutter="0"/>
          <w:cols w:space="425"/>
          <w:docGrid w:type="lines" w:linePitch="312"/>
        </w:sectPr>
      </w:pPr>
    </w:p>
    <w:p w:rsidR="00F8474F" w:rsidRDefault="00F8474F"/>
    <w:sectPr w:rsidR="00F847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E1"/>
    <w:rsid w:val="00D85DE1"/>
    <w:rsid w:val="00F84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665685-64A2-4526-82D4-1C29874C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85DE1"/>
    <w:pPr>
      <w:ind w:left="79"/>
      <w:jc w:val="center"/>
      <w:outlineLvl w:val="0"/>
    </w:pPr>
    <w:rPr>
      <w:rFonts w:ascii="黑体" w:eastAsia="黑体" w:hAnsi="黑体" w:cs="黑体"/>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D85DE1"/>
    <w:rPr>
      <w:rFonts w:ascii="黑体" w:eastAsia="黑体" w:hAnsi="黑体" w:cs="黑体"/>
      <w:b/>
      <w:sz w:val="32"/>
      <w:szCs w:val="24"/>
    </w:rPr>
  </w:style>
  <w:style w:type="paragraph" w:styleId="a3">
    <w:name w:val="Normal Indent"/>
    <w:basedOn w:val="a"/>
    <w:qFormat/>
    <w:rsid w:val="00D85DE1"/>
    <w:pPr>
      <w:ind w:firstLine="454"/>
    </w:pPr>
    <w:rPr>
      <w:rFonts w:ascii="Times New Roman" w:eastAsia="宋体" w:hAnsi="Times New Roman" w:cs="Times New Roman"/>
      <w:szCs w:val="20"/>
    </w:rPr>
  </w:style>
  <w:style w:type="paragraph" w:styleId="a4">
    <w:name w:val="Body Text"/>
    <w:basedOn w:val="a"/>
    <w:link w:val="a5"/>
    <w:qFormat/>
    <w:rsid w:val="00D85DE1"/>
    <w:pPr>
      <w:widowControl/>
      <w:spacing w:before="180" w:after="180"/>
      <w:jc w:val="left"/>
    </w:pPr>
    <w:rPr>
      <w:kern w:val="0"/>
      <w:sz w:val="24"/>
      <w:szCs w:val="24"/>
      <w:lang w:eastAsia="en-US"/>
    </w:rPr>
  </w:style>
  <w:style w:type="character" w:customStyle="1" w:styleId="a5">
    <w:name w:val="正文文本 字符"/>
    <w:basedOn w:val="a0"/>
    <w:link w:val="a4"/>
    <w:rsid w:val="00D85DE1"/>
    <w:rPr>
      <w:kern w:val="0"/>
      <w:sz w:val="24"/>
      <w:szCs w:val="24"/>
      <w:lang w:eastAsia="en-US"/>
    </w:rPr>
  </w:style>
  <w:style w:type="table" w:styleId="a6">
    <w:name w:val="Table Grid"/>
    <w:basedOn w:val="a1"/>
    <w:uiPriority w:val="39"/>
    <w:unhideWhenUsed/>
    <w:qFormat/>
    <w:rsid w:val="00D85DE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D85DE1"/>
    <w:rPr>
      <w:rFonts w:ascii="楷体_GB2312" w:eastAsia="楷体_GB2312"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