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B48" w:rsidRDefault="00710B48">
      <w:pPr>
        <w:pStyle w:val="1"/>
        <w:ind w:left="0"/>
        <w:rPr>
          <w:rFonts w:ascii="Times New Roman" w:eastAsia="宋体" w:hAnsi="Times New Roman" w:cs="Times New Roman"/>
          <w:sz w:val="28"/>
          <w:szCs w:val="28"/>
        </w:rPr>
      </w:pPr>
      <w:r>
        <w:rPr>
          <w:rFonts w:ascii="Times New Roman" w:eastAsia="宋体" w:hAnsi="Times New Roman" w:cs="Times New Roman" w:hint="eastAsia"/>
          <w:sz w:val="28"/>
          <w:szCs w:val="28"/>
        </w:rPr>
        <w:t>《游戏设计与开发》课程教学大纲</w:t>
      </w:r>
    </w:p>
    <w:p w:rsidR="00710B48" w:rsidRDefault="00710B48">
      <w:pPr>
        <w:widowControl/>
        <w:shd w:val="clear" w:color="auto" w:fill="FFFFFF"/>
        <w:spacing w:line="360" w:lineRule="auto"/>
        <w:jc w:val="center"/>
        <w:rPr>
          <w:rFonts w:ascii="Arial" w:hAnsi="Arial" w:cs="Arial"/>
          <w:kern w:val="0"/>
          <w:sz w:val="18"/>
          <w:szCs w:val="18"/>
        </w:rPr>
      </w:pPr>
    </w:p>
    <w:p w:rsidR="00710B48" w:rsidRDefault="00710B48">
      <w:pPr>
        <w:spacing w:afterLines="50" w:after="156" w:line="360" w:lineRule="exact"/>
        <w:rPr>
          <w:b/>
          <w:color w:val="000000"/>
        </w:rPr>
      </w:pPr>
      <w:r>
        <w:rPr>
          <w:rFonts w:hAnsi="宋体"/>
          <w:b/>
          <w:color w:val="000000"/>
          <w:sz w:val="24"/>
        </w:rPr>
        <w:t>一、课程概述</w:t>
      </w:r>
    </w:p>
    <w:tbl>
      <w:tblPr>
        <w:tblW w:w="8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7"/>
        <w:gridCol w:w="2899"/>
        <w:gridCol w:w="1235"/>
        <w:gridCol w:w="3085"/>
      </w:tblGrid>
      <w:tr w:rsidR="00710B48">
        <w:trPr>
          <w:trHeight w:val="478"/>
          <w:jc w:val="center"/>
        </w:trPr>
        <w:tc>
          <w:tcPr>
            <w:tcW w:w="1267" w:type="dxa"/>
            <w:vAlign w:val="center"/>
          </w:tcPr>
          <w:p w:rsidR="00710B48" w:rsidRDefault="00710B48">
            <w:pPr>
              <w:snapToGrid w:val="0"/>
              <w:jc w:val="center"/>
              <w:rPr>
                <w:b/>
                <w:szCs w:val="21"/>
              </w:rPr>
            </w:pPr>
            <w:r>
              <w:rPr>
                <w:rFonts w:hAnsi="宋体"/>
                <w:b/>
                <w:szCs w:val="21"/>
              </w:rPr>
              <w:t>课程名称</w:t>
            </w:r>
          </w:p>
        </w:tc>
        <w:tc>
          <w:tcPr>
            <w:tcW w:w="2899" w:type="dxa"/>
            <w:vAlign w:val="center"/>
          </w:tcPr>
          <w:p w:rsidR="00710B48" w:rsidRDefault="00710B48">
            <w:pPr>
              <w:widowControl/>
              <w:snapToGrid w:val="0"/>
              <w:jc w:val="center"/>
              <w:rPr>
                <w:kern w:val="0"/>
                <w:szCs w:val="21"/>
              </w:rPr>
            </w:pPr>
            <w:r>
              <w:rPr>
                <w:rFonts w:hAnsi="宋体" w:hint="eastAsia"/>
                <w:kern w:val="0"/>
                <w:szCs w:val="21"/>
              </w:rPr>
              <w:t>游戏设计与开发</w:t>
            </w:r>
          </w:p>
        </w:tc>
        <w:tc>
          <w:tcPr>
            <w:tcW w:w="1235" w:type="dxa"/>
            <w:vAlign w:val="center"/>
          </w:tcPr>
          <w:p w:rsidR="00710B48" w:rsidRDefault="00710B48">
            <w:pPr>
              <w:snapToGrid w:val="0"/>
              <w:jc w:val="center"/>
              <w:rPr>
                <w:b/>
                <w:szCs w:val="21"/>
              </w:rPr>
            </w:pPr>
            <w:r>
              <w:rPr>
                <w:rFonts w:hAnsi="宋体"/>
                <w:b/>
                <w:szCs w:val="21"/>
              </w:rPr>
              <w:t>英文名称</w:t>
            </w:r>
          </w:p>
        </w:tc>
        <w:tc>
          <w:tcPr>
            <w:tcW w:w="3085" w:type="dxa"/>
            <w:vAlign w:val="center"/>
          </w:tcPr>
          <w:p w:rsidR="00710B48" w:rsidRDefault="00710B48">
            <w:pPr>
              <w:widowControl/>
              <w:snapToGrid w:val="0"/>
              <w:jc w:val="center"/>
              <w:rPr>
                <w:kern w:val="0"/>
                <w:szCs w:val="21"/>
              </w:rPr>
            </w:pPr>
            <w:r>
              <w:rPr>
                <w:rFonts w:hAnsi="宋体" w:hint="eastAsia"/>
                <w:kern w:val="0"/>
                <w:szCs w:val="21"/>
              </w:rPr>
              <w:t>Game</w:t>
            </w:r>
            <w:r>
              <w:rPr>
                <w:rFonts w:hAnsi="宋体"/>
                <w:kern w:val="0"/>
                <w:szCs w:val="21"/>
              </w:rPr>
              <w:t xml:space="preserve"> </w:t>
            </w:r>
            <w:r>
              <w:rPr>
                <w:rFonts w:hAnsi="宋体" w:hint="eastAsia"/>
                <w:kern w:val="0"/>
                <w:szCs w:val="21"/>
              </w:rPr>
              <w:t>Design</w:t>
            </w:r>
            <w:r>
              <w:rPr>
                <w:rFonts w:hAnsi="宋体"/>
                <w:kern w:val="0"/>
                <w:szCs w:val="21"/>
              </w:rPr>
              <w:t xml:space="preserve"> </w:t>
            </w:r>
            <w:r>
              <w:rPr>
                <w:rFonts w:hAnsi="宋体" w:hint="eastAsia"/>
                <w:kern w:val="0"/>
                <w:szCs w:val="21"/>
              </w:rPr>
              <w:t>and</w:t>
            </w:r>
            <w:r>
              <w:rPr>
                <w:rFonts w:hAnsi="宋体"/>
                <w:kern w:val="0"/>
                <w:szCs w:val="21"/>
              </w:rPr>
              <w:t xml:space="preserve"> </w:t>
            </w:r>
            <w:r>
              <w:rPr>
                <w:rFonts w:hAnsi="宋体" w:hint="eastAsia"/>
                <w:kern w:val="0"/>
                <w:szCs w:val="21"/>
              </w:rPr>
              <w:t>Development</w:t>
            </w:r>
          </w:p>
        </w:tc>
      </w:tr>
      <w:tr w:rsidR="00710B48">
        <w:trPr>
          <w:trHeight w:val="511"/>
          <w:jc w:val="center"/>
        </w:trPr>
        <w:tc>
          <w:tcPr>
            <w:tcW w:w="1267" w:type="dxa"/>
            <w:vAlign w:val="center"/>
          </w:tcPr>
          <w:p w:rsidR="00710B48" w:rsidRDefault="00710B48">
            <w:pPr>
              <w:snapToGrid w:val="0"/>
              <w:jc w:val="center"/>
              <w:rPr>
                <w:b/>
                <w:szCs w:val="21"/>
              </w:rPr>
            </w:pPr>
            <w:r>
              <w:rPr>
                <w:rFonts w:hAnsi="宋体"/>
                <w:b/>
                <w:szCs w:val="21"/>
              </w:rPr>
              <w:t>课程性质</w:t>
            </w:r>
          </w:p>
        </w:tc>
        <w:tc>
          <w:tcPr>
            <w:tcW w:w="2899" w:type="dxa"/>
            <w:vAlign w:val="center"/>
          </w:tcPr>
          <w:p w:rsidR="00710B48" w:rsidRDefault="00710B48">
            <w:pPr>
              <w:widowControl/>
              <w:snapToGrid w:val="0"/>
              <w:jc w:val="center"/>
              <w:rPr>
                <w:kern w:val="0"/>
                <w:szCs w:val="21"/>
              </w:rPr>
            </w:pPr>
            <w:r>
              <w:rPr>
                <w:rFonts w:hAnsi="宋体"/>
                <w:szCs w:val="21"/>
              </w:rPr>
              <w:t>专业</w:t>
            </w:r>
            <w:r>
              <w:rPr>
                <w:rFonts w:hAnsi="宋体" w:hint="eastAsia"/>
                <w:szCs w:val="21"/>
              </w:rPr>
              <w:t>选修</w:t>
            </w:r>
            <w:r>
              <w:rPr>
                <w:rFonts w:hAnsi="宋体"/>
                <w:szCs w:val="21"/>
              </w:rPr>
              <w:t>课</w:t>
            </w:r>
          </w:p>
        </w:tc>
        <w:tc>
          <w:tcPr>
            <w:tcW w:w="1235" w:type="dxa"/>
            <w:vAlign w:val="center"/>
          </w:tcPr>
          <w:p w:rsidR="00710B48" w:rsidRDefault="00710B48">
            <w:pPr>
              <w:snapToGrid w:val="0"/>
              <w:jc w:val="center"/>
              <w:rPr>
                <w:b/>
                <w:szCs w:val="21"/>
              </w:rPr>
            </w:pPr>
            <w:r>
              <w:rPr>
                <w:rFonts w:hAnsi="宋体"/>
                <w:b/>
                <w:szCs w:val="21"/>
              </w:rPr>
              <w:t>课程代码</w:t>
            </w:r>
          </w:p>
        </w:tc>
        <w:tc>
          <w:tcPr>
            <w:tcW w:w="3085" w:type="dxa"/>
            <w:vAlign w:val="center"/>
          </w:tcPr>
          <w:p w:rsidR="00710B48" w:rsidRDefault="00710B48">
            <w:pPr>
              <w:pStyle w:val="a3"/>
              <w:spacing w:beforeAutospacing="0" w:afterAutospacing="0"/>
              <w:jc w:val="center"/>
              <w:rPr>
                <w:szCs w:val="21"/>
              </w:rPr>
            </w:pPr>
            <w:r>
              <w:rPr>
                <w:bCs/>
                <w:color w:val="000000"/>
                <w:szCs w:val="21"/>
                <w:lang w:bidi="ar"/>
              </w:rPr>
              <w:t>22126024</w:t>
            </w:r>
          </w:p>
        </w:tc>
      </w:tr>
      <w:tr w:rsidR="00710B48">
        <w:trPr>
          <w:trHeight w:val="511"/>
          <w:jc w:val="center"/>
        </w:trPr>
        <w:tc>
          <w:tcPr>
            <w:tcW w:w="1267" w:type="dxa"/>
            <w:vAlign w:val="center"/>
          </w:tcPr>
          <w:p w:rsidR="00710B48" w:rsidRDefault="00710B48">
            <w:pPr>
              <w:snapToGrid w:val="0"/>
              <w:jc w:val="center"/>
              <w:rPr>
                <w:b/>
                <w:szCs w:val="21"/>
              </w:rPr>
            </w:pPr>
            <w:r>
              <w:rPr>
                <w:rFonts w:hAnsi="宋体"/>
                <w:b/>
                <w:szCs w:val="21"/>
              </w:rPr>
              <w:t>总学时</w:t>
            </w:r>
          </w:p>
        </w:tc>
        <w:tc>
          <w:tcPr>
            <w:tcW w:w="2899" w:type="dxa"/>
            <w:vAlign w:val="center"/>
          </w:tcPr>
          <w:p w:rsidR="00710B48" w:rsidRDefault="00710B48">
            <w:pPr>
              <w:widowControl/>
              <w:snapToGrid w:val="0"/>
              <w:jc w:val="center"/>
              <w:rPr>
                <w:bCs/>
                <w:color w:val="000000"/>
              </w:rPr>
            </w:pPr>
            <w:r>
              <w:rPr>
                <w:bCs/>
                <w:color w:val="000000"/>
              </w:rPr>
              <w:t>48</w:t>
            </w:r>
          </w:p>
          <w:p w:rsidR="00710B48" w:rsidRDefault="00710B48">
            <w:pPr>
              <w:widowControl/>
              <w:snapToGrid w:val="0"/>
              <w:jc w:val="center"/>
              <w:rPr>
                <w:kern w:val="0"/>
                <w:szCs w:val="21"/>
              </w:rPr>
            </w:pPr>
            <w:r>
              <w:rPr>
                <w:rFonts w:hAnsi="宋体"/>
                <w:bCs/>
                <w:color w:val="000000"/>
              </w:rPr>
              <w:t>理论</w:t>
            </w:r>
            <w:r>
              <w:rPr>
                <w:bCs/>
                <w:color w:val="000000"/>
              </w:rPr>
              <w:t>32+</w:t>
            </w:r>
            <w:r>
              <w:rPr>
                <w:rFonts w:hAnsi="宋体"/>
                <w:bCs/>
                <w:color w:val="000000"/>
              </w:rPr>
              <w:t>实验</w:t>
            </w:r>
            <w:r>
              <w:rPr>
                <w:bCs/>
                <w:color w:val="000000"/>
              </w:rPr>
              <w:t>16</w:t>
            </w:r>
          </w:p>
        </w:tc>
        <w:tc>
          <w:tcPr>
            <w:tcW w:w="1235" w:type="dxa"/>
            <w:vAlign w:val="center"/>
          </w:tcPr>
          <w:p w:rsidR="00710B48" w:rsidRDefault="00710B48">
            <w:pPr>
              <w:snapToGrid w:val="0"/>
              <w:jc w:val="center"/>
              <w:rPr>
                <w:b/>
                <w:szCs w:val="21"/>
              </w:rPr>
            </w:pPr>
            <w:r>
              <w:rPr>
                <w:rFonts w:hAnsi="宋体"/>
                <w:b/>
                <w:szCs w:val="21"/>
              </w:rPr>
              <w:t>学分</w:t>
            </w:r>
          </w:p>
        </w:tc>
        <w:tc>
          <w:tcPr>
            <w:tcW w:w="3085" w:type="dxa"/>
            <w:vAlign w:val="center"/>
          </w:tcPr>
          <w:p w:rsidR="00710B48" w:rsidRDefault="00710B48">
            <w:pPr>
              <w:widowControl/>
              <w:snapToGrid w:val="0"/>
              <w:jc w:val="center"/>
              <w:rPr>
                <w:bCs/>
                <w:kern w:val="0"/>
                <w:szCs w:val="21"/>
              </w:rPr>
            </w:pPr>
            <w:r>
              <w:rPr>
                <w:bCs/>
                <w:color w:val="000000"/>
              </w:rPr>
              <w:t>2.5</w:t>
            </w:r>
          </w:p>
        </w:tc>
      </w:tr>
      <w:tr w:rsidR="00710B48">
        <w:trPr>
          <w:trHeight w:val="472"/>
          <w:jc w:val="center"/>
        </w:trPr>
        <w:tc>
          <w:tcPr>
            <w:tcW w:w="1267" w:type="dxa"/>
            <w:vAlign w:val="center"/>
          </w:tcPr>
          <w:p w:rsidR="00710B48" w:rsidRDefault="00710B48">
            <w:pPr>
              <w:snapToGrid w:val="0"/>
              <w:jc w:val="center"/>
              <w:rPr>
                <w:b/>
                <w:szCs w:val="21"/>
              </w:rPr>
            </w:pPr>
            <w:r>
              <w:rPr>
                <w:rFonts w:hAnsi="宋体"/>
                <w:b/>
                <w:szCs w:val="21"/>
              </w:rPr>
              <w:t>开课学期</w:t>
            </w:r>
          </w:p>
        </w:tc>
        <w:tc>
          <w:tcPr>
            <w:tcW w:w="2899" w:type="dxa"/>
            <w:vAlign w:val="center"/>
          </w:tcPr>
          <w:p w:rsidR="00710B48" w:rsidRDefault="00710B48">
            <w:pPr>
              <w:widowControl/>
              <w:snapToGrid w:val="0"/>
              <w:jc w:val="center"/>
              <w:rPr>
                <w:kern w:val="0"/>
                <w:szCs w:val="21"/>
              </w:rPr>
            </w:pPr>
            <w:r>
              <w:rPr>
                <w:rFonts w:hAnsi="宋体"/>
                <w:kern w:val="0"/>
                <w:szCs w:val="21"/>
              </w:rPr>
              <w:t>第</w:t>
            </w:r>
            <w:r>
              <w:rPr>
                <w:rFonts w:hAnsi="宋体" w:hint="eastAsia"/>
                <w:kern w:val="0"/>
                <w:szCs w:val="21"/>
              </w:rPr>
              <w:t>五</w:t>
            </w:r>
            <w:r>
              <w:rPr>
                <w:rFonts w:hAnsi="宋体"/>
                <w:kern w:val="0"/>
                <w:szCs w:val="21"/>
              </w:rPr>
              <w:t>学期</w:t>
            </w:r>
          </w:p>
        </w:tc>
        <w:tc>
          <w:tcPr>
            <w:tcW w:w="1235" w:type="dxa"/>
            <w:vAlign w:val="center"/>
          </w:tcPr>
          <w:p w:rsidR="00710B48" w:rsidRDefault="00710B48">
            <w:pPr>
              <w:snapToGrid w:val="0"/>
              <w:jc w:val="center"/>
              <w:rPr>
                <w:b/>
                <w:szCs w:val="21"/>
              </w:rPr>
            </w:pPr>
            <w:r>
              <w:rPr>
                <w:rFonts w:hAnsi="宋体"/>
                <w:b/>
                <w:szCs w:val="21"/>
              </w:rPr>
              <w:t>先修课程</w:t>
            </w:r>
          </w:p>
        </w:tc>
        <w:tc>
          <w:tcPr>
            <w:tcW w:w="3085" w:type="dxa"/>
            <w:vAlign w:val="center"/>
          </w:tcPr>
          <w:p w:rsidR="00710B48" w:rsidRDefault="00710B48">
            <w:pPr>
              <w:widowControl/>
              <w:snapToGrid w:val="0"/>
              <w:jc w:val="center"/>
              <w:rPr>
                <w:kern w:val="0"/>
                <w:szCs w:val="21"/>
              </w:rPr>
            </w:pPr>
            <w:r>
              <w:rPr>
                <w:rFonts w:hAnsi="宋体"/>
                <w:kern w:val="0"/>
                <w:szCs w:val="21"/>
              </w:rPr>
              <w:t>程序设计、数据结构</w:t>
            </w:r>
          </w:p>
        </w:tc>
      </w:tr>
      <w:tr w:rsidR="00710B48">
        <w:trPr>
          <w:trHeight w:val="507"/>
          <w:jc w:val="center"/>
        </w:trPr>
        <w:tc>
          <w:tcPr>
            <w:tcW w:w="1267" w:type="dxa"/>
            <w:vAlign w:val="center"/>
          </w:tcPr>
          <w:p w:rsidR="00710B48" w:rsidRDefault="00710B48">
            <w:pPr>
              <w:snapToGrid w:val="0"/>
              <w:jc w:val="center"/>
              <w:rPr>
                <w:b/>
                <w:szCs w:val="21"/>
              </w:rPr>
            </w:pPr>
            <w:r>
              <w:rPr>
                <w:rFonts w:hAnsi="宋体"/>
                <w:b/>
                <w:szCs w:val="21"/>
              </w:rPr>
              <w:t>适用专业</w:t>
            </w:r>
          </w:p>
        </w:tc>
        <w:tc>
          <w:tcPr>
            <w:tcW w:w="2899" w:type="dxa"/>
            <w:vAlign w:val="center"/>
          </w:tcPr>
          <w:p w:rsidR="00710B48" w:rsidRDefault="00710B48">
            <w:pPr>
              <w:widowControl/>
              <w:snapToGrid w:val="0"/>
              <w:jc w:val="center"/>
              <w:rPr>
                <w:kern w:val="0"/>
                <w:szCs w:val="21"/>
              </w:rPr>
            </w:pPr>
            <w:r>
              <w:rPr>
                <w:rFonts w:hAnsi="宋体" w:hint="eastAsia"/>
                <w:color w:val="000000"/>
                <w:szCs w:val="21"/>
              </w:rPr>
              <w:t>软件工程</w:t>
            </w:r>
          </w:p>
        </w:tc>
        <w:tc>
          <w:tcPr>
            <w:tcW w:w="1235" w:type="dxa"/>
            <w:vAlign w:val="center"/>
          </w:tcPr>
          <w:p w:rsidR="00710B48" w:rsidRDefault="00710B48">
            <w:pPr>
              <w:snapToGrid w:val="0"/>
              <w:jc w:val="center"/>
              <w:rPr>
                <w:b/>
                <w:szCs w:val="21"/>
              </w:rPr>
            </w:pPr>
            <w:r>
              <w:rPr>
                <w:rFonts w:hAnsi="宋体"/>
                <w:b/>
                <w:szCs w:val="21"/>
              </w:rPr>
              <w:t>开课单位</w:t>
            </w:r>
          </w:p>
        </w:tc>
        <w:tc>
          <w:tcPr>
            <w:tcW w:w="3085" w:type="dxa"/>
            <w:vAlign w:val="center"/>
          </w:tcPr>
          <w:p w:rsidR="00710B48" w:rsidRDefault="00710B48">
            <w:pPr>
              <w:widowControl/>
              <w:snapToGrid w:val="0"/>
              <w:jc w:val="center"/>
              <w:rPr>
                <w:kern w:val="0"/>
                <w:szCs w:val="21"/>
              </w:rPr>
            </w:pPr>
            <w:r>
              <w:rPr>
                <w:rFonts w:hAnsi="宋体"/>
                <w:bCs/>
                <w:color w:val="000000"/>
              </w:rPr>
              <w:t>计算机与电气工程学院</w:t>
            </w:r>
          </w:p>
        </w:tc>
      </w:tr>
    </w:tbl>
    <w:p w:rsidR="00710B48" w:rsidRDefault="00710B48">
      <w:pPr>
        <w:spacing w:beforeLines="50" w:before="156" w:afterLines="50" w:after="156" w:line="360" w:lineRule="exact"/>
        <w:rPr>
          <w:b/>
          <w:color w:val="000000"/>
          <w:sz w:val="24"/>
        </w:rPr>
      </w:pPr>
      <w:r>
        <w:rPr>
          <w:rFonts w:hAnsi="宋体"/>
          <w:b/>
          <w:color w:val="000000"/>
          <w:sz w:val="24"/>
        </w:rPr>
        <w:t>二、课程简介</w:t>
      </w:r>
    </w:p>
    <w:p w:rsidR="00710B48" w:rsidRDefault="00710B48">
      <w:pPr>
        <w:tabs>
          <w:tab w:val="left" w:pos="5628"/>
        </w:tabs>
        <w:spacing w:afterLines="50" w:after="156" w:line="360" w:lineRule="auto"/>
        <w:ind w:firstLineChars="200" w:firstLine="420"/>
        <w:rPr>
          <w:rFonts w:ascii="宋体" w:hAnsi="宋体"/>
          <w:szCs w:val="21"/>
        </w:rPr>
      </w:pPr>
      <w:r>
        <w:rPr>
          <w:rFonts w:ascii="宋体" w:hAnsi="宋体" w:hint="eastAsia"/>
          <w:szCs w:val="21"/>
        </w:rPr>
        <w:t>随着网络技术的进步和个人计算机、手机等电子产品的普及，计算机游戏产业在近几年得到了迅猛地发展，随之而来的是市场对计算机游戏设计人员的需求量急剧增加，因此高校开设游戏课程已经势在必行。</w:t>
      </w:r>
      <w:r>
        <w:rPr>
          <w:rFonts w:hAnsi="宋体"/>
          <w:color w:val="000000"/>
          <w:kern w:val="0"/>
          <w:szCs w:val="21"/>
        </w:rPr>
        <w:t>《</w:t>
      </w:r>
      <w:r>
        <w:rPr>
          <w:rFonts w:hAnsi="宋体" w:hint="eastAsia"/>
          <w:color w:val="000000"/>
          <w:kern w:val="0"/>
          <w:szCs w:val="21"/>
        </w:rPr>
        <w:t>游戏设计与开发</w:t>
      </w:r>
      <w:r>
        <w:rPr>
          <w:rFonts w:hAnsi="宋体"/>
          <w:color w:val="000000"/>
          <w:kern w:val="0"/>
          <w:szCs w:val="21"/>
        </w:rPr>
        <w:t>》</w:t>
      </w:r>
      <w:r>
        <w:rPr>
          <w:rFonts w:hAnsi="宋体"/>
          <w:color w:val="000000"/>
          <w:szCs w:val="21"/>
        </w:rPr>
        <w:t>是</w:t>
      </w:r>
      <w:r>
        <w:rPr>
          <w:rFonts w:hAnsi="宋体" w:hint="eastAsia"/>
          <w:color w:val="000000"/>
          <w:szCs w:val="21"/>
        </w:rPr>
        <w:t>软件工程</w:t>
      </w:r>
      <w:r>
        <w:rPr>
          <w:rFonts w:hAnsi="宋体"/>
          <w:color w:val="000000"/>
          <w:szCs w:val="21"/>
        </w:rPr>
        <w:t>专业的</w:t>
      </w:r>
      <w:r>
        <w:rPr>
          <w:rFonts w:hAnsi="宋体" w:hint="eastAsia"/>
          <w:color w:val="000000"/>
          <w:szCs w:val="21"/>
        </w:rPr>
        <w:t>选修</w:t>
      </w:r>
      <w:r>
        <w:rPr>
          <w:rFonts w:hAnsi="宋体"/>
          <w:color w:val="000000"/>
          <w:szCs w:val="21"/>
        </w:rPr>
        <w:t>课程，</w:t>
      </w:r>
      <w:r>
        <w:rPr>
          <w:rFonts w:ascii="宋体" w:hAnsi="宋体" w:hint="eastAsia"/>
          <w:szCs w:val="21"/>
        </w:rPr>
        <w:t>本课程借助</w:t>
      </w:r>
      <w:r>
        <w:rPr>
          <w:rFonts w:ascii="宋体" w:hAnsi="宋体" w:hint="eastAsia"/>
          <w:szCs w:val="21"/>
        </w:rPr>
        <w:t>Java</w:t>
      </w:r>
      <w:r>
        <w:rPr>
          <w:rFonts w:ascii="宋体" w:hAnsi="宋体" w:hint="eastAsia"/>
          <w:szCs w:val="21"/>
        </w:rPr>
        <w:t>语言和</w:t>
      </w:r>
      <w:r>
        <w:rPr>
          <w:rFonts w:ascii="宋体" w:hAnsi="宋体" w:hint="eastAsia"/>
          <w:szCs w:val="21"/>
        </w:rPr>
        <w:t>Greenfoot</w:t>
      </w:r>
      <w:r>
        <w:rPr>
          <w:rFonts w:ascii="宋体" w:hAnsi="宋体" w:hint="eastAsia"/>
          <w:szCs w:val="21"/>
        </w:rPr>
        <w:t>编程平台来全面介绍游戏开发的基本理论和方法，让学生熟悉并掌握游戏开发的基本流程</w:t>
      </w:r>
      <w:r>
        <w:rPr>
          <w:rFonts w:ascii="宋体" w:hAnsi="宋体"/>
          <w:szCs w:val="21"/>
        </w:rPr>
        <w:t>。</w:t>
      </w:r>
    </w:p>
    <w:p w:rsidR="00710B48" w:rsidRDefault="00710B48">
      <w:pPr>
        <w:spacing w:beforeLines="50" w:before="156" w:afterLines="50" w:after="156" w:line="360" w:lineRule="exact"/>
        <w:rPr>
          <w:b/>
          <w:color w:val="000000"/>
          <w:sz w:val="24"/>
        </w:rPr>
      </w:pPr>
      <w:r>
        <w:rPr>
          <w:rFonts w:hAnsi="宋体"/>
          <w:b/>
          <w:color w:val="000000"/>
          <w:sz w:val="24"/>
        </w:rPr>
        <w:t>三、课程目标</w:t>
      </w:r>
    </w:p>
    <w:p w:rsidR="00710B48" w:rsidRDefault="00710B48">
      <w:pPr>
        <w:pStyle w:val="a4"/>
        <w:adjustRightInd w:val="0"/>
        <w:snapToGrid w:val="0"/>
        <w:spacing w:line="360" w:lineRule="auto"/>
        <w:rPr>
          <w:bCs/>
          <w:color w:val="FF0000"/>
        </w:rPr>
      </w:pPr>
      <w:r>
        <w:rPr>
          <w:rFonts w:hAnsi="宋体"/>
          <w:bCs/>
          <w:color w:val="000000"/>
        </w:rPr>
        <w:t>按照计算机与电气信息类专业人才培养要求，参照各专业培养方案中课程体系与培养要求的对应关系矩阵，通过《</w:t>
      </w:r>
      <w:r>
        <w:rPr>
          <w:rFonts w:hAnsi="宋体" w:hint="eastAsia"/>
          <w:bCs/>
          <w:color w:val="000000"/>
        </w:rPr>
        <w:t>游戏设计与开发</w:t>
      </w:r>
      <w:r>
        <w:rPr>
          <w:rFonts w:hAnsi="宋体"/>
          <w:bCs/>
          <w:color w:val="000000"/>
        </w:rPr>
        <w:t>》课程的学习，学生在知识、能力和素质培养等方面应该达到下列要求：</w:t>
      </w:r>
    </w:p>
    <w:p w:rsidR="00710B48" w:rsidRDefault="00710B48">
      <w:pPr>
        <w:pStyle w:val="paragraph"/>
        <w:spacing w:before="0" w:beforeAutospacing="0" w:after="0" w:afterAutospacing="0" w:line="360" w:lineRule="auto"/>
        <w:ind w:firstLineChars="200" w:firstLine="422"/>
        <w:jc w:val="both"/>
        <w:rPr>
          <w:rFonts w:ascii="Times New Roman" w:hAnsi="Times New Roman" w:cs="Times New Roman"/>
          <w:sz w:val="21"/>
          <w:szCs w:val="21"/>
        </w:rPr>
      </w:pPr>
      <w:r>
        <w:rPr>
          <w:rFonts w:ascii="Times New Roman" w:cs="Times New Roman"/>
          <w:b/>
          <w:sz w:val="21"/>
          <w:szCs w:val="21"/>
        </w:rPr>
        <w:t>课程目标</w:t>
      </w:r>
      <w:r>
        <w:rPr>
          <w:rFonts w:ascii="Times New Roman" w:cs="Times New Roman" w:hint="eastAsia"/>
          <w:b/>
          <w:sz w:val="21"/>
          <w:szCs w:val="21"/>
        </w:rPr>
        <w:t xml:space="preserve"> </w:t>
      </w:r>
      <w:r>
        <w:rPr>
          <w:rFonts w:ascii="Times New Roman" w:hAnsi="Times New Roman" w:cs="Times New Roman"/>
          <w:b/>
          <w:sz w:val="21"/>
          <w:szCs w:val="21"/>
        </w:rPr>
        <w:t>1.</w:t>
      </w:r>
      <w:r>
        <w:rPr>
          <w:rFonts w:ascii="Times New Roman" w:hAnsi="Times New Roman" w:cs="Times New Roman"/>
          <w:color w:val="000000"/>
          <w:sz w:val="21"/>
          <w:szCs w:val="21"/>
          <w:shd w:val="clear" w:color="auto" w:fill="FFFFFF"/>
        </w:rPr>
        <w:t xml:space="preserve"> </w:t>
      </w:r>
      <w:r>
        <w:rPr>
          <w:rFonts w:ascii="Times New Roman" w:hAnsi="Times New Roman" w:cs="Times New Roman" w:hint="eastAsia"/>
          <w:color w:val="000000"/>
          <w:sz w:val="21"/>
          <w:szCs w:val="21"/>
          <w:shd w:val="clear" w:color="auto" w:fill="FFFFFF"/>
        </w:rPr>
        <w:t>掌握游戏设计的基本理论和方法，熟练使用</w:t>
      </w:r>
      <w:r>
        <w:rPr>
          <w:rFonts w:ascii="Times New Roman" w:hAnsi="Times New Roman" w:cs="Times New Roman" w:hint="eastAsia"/>
          <w:color w:val="000000"/>
          <w:sz w:val="21"/>
          <w:szCs w:val="21"/>
          <w:shd w:val="clear" w:color="auto" w:fill="FFFFFF"/>
        </w:rPr>
        <w:t>Java</w:t>
      </w:r>
      <w:r>
        <w:rPr>
          <w:rFonts w:ascii="Times New Roman" w:hAnsi="Times New Roman" w:cs="Times New Roman" w:hint="eastAsia"/>
          <w:color w:val="000000"/>
          <w:sz w:val="21"/>
          <w:szCs w:val="21"/>
          <w:shd w:val="clear" w:color="auto" w:fill="FFFFFF"/>
        </w:rPr>
        <w:t>语言和</w:t>
      </w:r>
      <w:r>
        <w:rPr>
          <w:rFonts w:ascii="Times New Roman" w:hAnsi="Times New Roman" w:cs="Times New Roman" w:hint="eastAsia"/>
          <w:color w:val="000000"/>
          <w:sz w:val="21"/>
          <w:szCs w:val="21"/>
          <w:shd w:val="clear" w:color="auto" w:fill="FFFFFF"/>
        </w:rPr>
        <w:t>Greenfoot</w:t>
      </w:r>
      <w:r>
        <w:rPr>
          <w:rFonts w:ascii="Times New Roman" w:hAnsi="Times New Roman" w:cs="Times New Roman" w:hint="eastAsia"/>
          <w:color w:val="000000"/>
          <w:sz w:val="21"/>
          <w:szCs w:val="21"/>
          <w:shd w:val="clear" w:color="auto" w:fill="FFFFFF"/>
        </w:rPr>
        <w:t>软件进行游戏项目开发</w:t>
      </w:r>
      <w:r>
        <w:rPr>
          <w:rFonts w:ascii="Times New Roman" w:cs="Times New Roman"/>
          <w:color w:val="000000"/>
          <w:sz w:val="21"/>
          <w:szCs w:val="21"/>
          <w:shd w:val="clear" w:color="auto" w:fill="FFFFFF"/>
        </w:rPr>
        <w:t>；（对应指标点</w:t>
      </w:r>
      <w:r>
        <w:rPr>
          <w:rFonts w:ascii="Times New Roman" w:hAnsi="Times New Roman" w:cs="Times New Roman"/>
          <w:color w:val="000000"/>
          <w:sz w:val="21"/>
          <w:szCs w:val="21"/>
          <w:shd w:val="clear" w:color="auto" w:fill="FFFFFF"/>
        </w:rPr>
        <w:t>5.3</w:t>
      </w:r>
      <w:r>
        <w:rPr>
          <w:rFonts w:ascii="Times New Roman" w:cs="Times New Roman"/>
          <w:color w:val="000000"/>
          <w:sz w:val="21"/>
          <w:szCs w:val="21"/>
          <w:shd w:val="clear" w:color="auto" w:fill="FFFFFF"/>
        </w:rPr>
        <w:t>）</w:t>
      </w:r>
    </w:p>
    <w:p w:rsidR="00710B48" w:rsidRDefault="00710B48">
      <w:pPr>
        <w:spacing w:line="360" w:lineRule="auto"/>
        <w:ind w:firstLineChars="200" w:firstLine="420"/>
        <w:rPr>
          <w:rFonts w:hAnsi="宋体"/>
          <w:color w:val="000000"/>
          <w:szCs w:val="21"/>
          <w:shd w:val="clear" w:color="auto" w:fill="FFFFFF"/>
        </w:rPr>
      </w:pPr>
      <w:r>
        <w:rPr>
          <w:rFonts w:hAnsi="宋体"/>
          <w:b/>
          <w:szCs w:val="21"/>
        </w:rPr>
        <w:t>课程目标</w:t>
      </w:r>
      <w:r>
        <w:rPr>
          <w:b/>
          <w:szCs w:val="21"/>
        </w:rPr>
        <w:t>2.</w:t>
      </w:r>
      <w:r>
        <w:rPr>
          <w:color w:val="666666"/>
          <w:szCs w:val="21"/>
          <w:shd w:val="clear" w:color="auto" w:fill="FFFFFF"/>
        </w:rPr>
        <w:t xml:space="preserve"> </w:t>
      </w:r>
      <w:r>
        <w:rPr>
          <w:rFonts w:hAnsi="宋体" w:hint="eastAsia"/>
          <w:color w:val="000000"/>
          <w:szCs w:val="21"/>
          <w:shd w:val="clear" w:color="auto" w:fill="FFFFFF"/>
        </w:rPr>
        <w:t>通过小组合作的形式进行游戏项目的设计与开发，熟悉团队化开发模式，掌握团队协作的开发方法</w:t>
      </w:r>
      <w:r>
        <w:rPr>
          <w:rFonts w:hAnsi="宋体"/>
          <w:color w:val="000000"/>
          <w:szCs w:val="21"/>
          <w:shd w:val="clear" w:color="auto" w:fill="FFFFFF"/>
        </w:rPr>
        <w:t>；（对应指标点</w:t>
      </w:r>
      <w:r>
        <w:rPr>
          <w:color w:val="000000"/>
          <w:szCs w:val="21"/>
          <w:shd w:val="clear" w:color="auto" w:fill="FFFFFF"/>
        </w:rPr>
        <w:t>9.2</w:t>
      </w:r>
      <w:r>
        <w:rPr>
          <w:rFonts w:hAnsi="宋体"/>
          <w:color w:val="000000"/>
          <w:szCs w:val="21"/>
          <w:shd w:val="clear" w:color="auto" w:fill="FFFFFF"/>
        </w:rPr>
        <w:t>）</w:t>
      </w:r>
    </w:p>
    <w:p w:rsidR="00710B48" w:rsidRDefault="00710B48">
      <w:pPr>
        <w:spacing w:beforeLines="50" w:before="156" w:afterLines="50" w:after="156" w:line="360" w:lineRule="exact"/>
        <w:rPr>
          <w:b/>
          <w:color w:val="000000"/>
          <w:sz w:val="24"/>
        </w:rPr>
      </w:pPr>
      <w:r>
        <w:rPr>
          <w:rFonts w:hAnsi="宋体"/>
          <w:b/>
          <w:color w:val="000000"/>
          <w:sz w:val="24"/>
        </w:rPr>
        <w:t>四、课程目标对毕业要求指标点的支撑</w:t>
      </w:r>
    </w:p>
    <w:p w:rsidR="00710B48" w:rsidRDefault="00710B48">
      <w:pPr>
        <w:spacing w:line="360" w:lineRule="exact"/>
        <w:jc w:val="center"/>
        <w:rPr>
          <w:bCs/>
          <w:color w:val="0000FF"/>
        </w:rPr>
      </w:pPr>
      <w:r>
        <w:rPr>
          <w:rFonts w:hAnsi="宋体"/>
          <w:bCs/>
          <w:color w:val="000000"/>
        </w:rPr>
        <w:t>表</w:t>
      </w:r>
      <w:r>
        <w:rPr>
          <w:bCs/>
          <w:color w:val="000000"/>
        </w:rPr>
        <w:t xml:space="preserve">4-1 </w:t>
      </w:r>
      <w:r>
        <w:rPr>
          <w:rFonts w:hAnsi="宋体"/>
          <w:bCs/>
          <w:color w:val="000000"/>
        </w:rPr>
        <w:t>课程目标对毕业要求指标点的支撑</w:t>
      </w:r>
      <w:r>
        <w:rPr>
          <w:bCs/>
          <w:color w:val="000000"/>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386"/>
        <w:gridCol w:w="756"/>
        <w:gridCol w:w="756"/>
        <w:gridCol w:w="756"/>
      </w:tblGrid>
      <w:tr w:rsidR="00710B48">
        <w:trPr>
          <w:tblHeader/>
        </w:trPr>
        <w:tc>
          <w:tcPr>
            <w:tcW w:w="1526" w:type="dxa"/>
            <w:vMerge w:val="restart"/>
            <w:vAlign w:val="center"/>
          </w:tcPr>
          <w:p w:rsidR="00710B48" w:rsidRDefault="00710B48">
            <w:pPr>
              <w:rPr>
                <w:b/>
                <w:color w:val="000000"/>
              </w:rPr>
            </w:pPr>
            <w:r>
              <w:rPr>
                <w:rFonts w:hAnsi="宋体"/>
                <w:b/>
                <w:color w:val="000000"/>
              </w:rPr>
              <w:t>毕业要求</w:t>
            </w:r>
          </w:p>
        </w:tc>
        <w:tc>
          <w:tcPr>
            <w:tcW w:w="5386" w:type="dxa"/>
            <w:vMerge w:val="restart"/>
            <w:vAlign w:val="center"/>
          </w:tcPr>
          <w:p w:rsidR="00710B48" w:rsidRDefault="00710B48">
            <w:pPr>
              <w:jc w:val="center"/>
              <w:rPr>
                <w:b/>
                <w:color w:val="000000"/>
              </w:rPr>
            </w:pPr>
            <w:r>
              <w:rPr>
                <w:rFonts w:hAnsi="宋体"/>
                <w:b/>
                <w:color w:val="000000"/>
              </w:rPr>
              <w:t>毕业要求指标点</w:t>
            </w:r>
          </w:p>
        </w:tc>
        <w:tc>
          <w:tcPr>
            <w:tcW w:w="2268" w:type="dxa"/>
            <w:gridSpan w:val="3"/>
          </w:tcPr>
          <w:p w:rsidR="00710B48" w:rsidRDefault="00710B48">
            <w:pPr>
              <w:jc w:val="center"/>
              <w:rPr>
                <w:b/>
                <w:color w:val="000000"/>
              </w:rPr>
            </w:pPr>
            <w:r>
              <w:rPr>
                <w:rFonts w:hAnsi="宋体"/>
                <w:b/>
                <w:color w:val="000000"/>
              </w:rPr>
              <w:t>课程目标</w:t>
            </w:r>
          </w:p>
        </w:tc>
      </w:tr>
      <w:tr w:rsidR="00710B48">
        <w:trPr>
          <w:tblHeader/>
        </w:trPr>
        <w:tc>
          <w:tcPr>
            <w:tcW w:w="1526" w:type="dxa"/>
            <w:vMerge/>
            <w:vAlign w:val="center"/>
          </w:tcPr>
          <w:p w:rsidR="00710B48" w:rsidRDefault="00710B48">
            <w:pPr>
              <w:jc w:val="center"/>
              <w:rPr>
                <w:b/>
                <w:color w:val="000000"/>
              </w:rPr>
            </w:pPr>
          </w:p>
        </w:tc>
        <w:tc>
          <w:tcPr>
            <w:tcW w:w="5386" w:type="dxa"/>
            <w:vMerge/>
            <w:vAlign w:val="center"/>
          </w:tcPr>
          <w:p w:rsidR="00710B48" w:rsidRDefault="00710B48">
            <w:pPr>
              <w:jc w:val="center"/>
              <w:rPr>
                <w:b/>
                <w:color w:val="000000"/>
              </w:rPr>
            </w:pPr>
          </w:p>
        </w:tc>
        <w:tc>
          <w:tcPr>
            <w:tcW w:w="756" w:type="dxa"/>
            <w:vAlign w:val="center"/>
          </w:tcPr>
          <w:p w:rsidR="00710B48" w:rsidRDefault="00710B48">
            <w:pPr>
              <w:jc w:val="center"/>
              <w:rPr>
                <w:b/>
                <w:color w:val="000000"/>
              </w:rPr>
            </w:pPr>
            <w:r>
              <w:rPr>
                <w:b/>
                <w:color w:val="000000"/>
              </w:rPr>
              <w:t>1</w:t>
            </w:r>
          </w:p>
        </w:tc>
        <w:tc>
          <w:tcPr>
            <w:tcW w:w="756" w:type="dxa"/>
            <w:vAlign w:val="center"/>
          </w:tcPr>
          <w:p w:rsidR="00710B48" w:rsidRDefault="00710B48">
            <w:pPr>
              <w:jc w:val="center"/>
              <w:rPr>
                <w:b/>
                <w:color w:val="000000"/>
              </w:rPr>
            </w:pPr>
            <w:r>
              <w:rPr>
                <w:b/>
                <w:color w:val="000000"/>
              </w:rPr>
              <w:t>2</w:t>
            </w:r>
          </w:p>
        </w:tc>
        <w:tc>
          <w:tcPr>
            <w:tcW w:w="756" w:type="dxa"/>
            <w:vAlign w:val="center"/>
          </w:tcPr>
          <w:p w:rsidR="00710B48" w:rsidRDefault="00710B48">
            <w:pPr>
              <w:jc w:val="center"/>
              <w:rPr>
                <w:b/>
                <w:color w:val="000000"/>
              </w:rPr>
            </w:pPr>
            <w:r>
              <w:rPr>
                <w:b/>
                <w:color w:val="000000"/>
              </w:rPr>
              <w:t>3</w:t>
            </w:r>
          </w:p>
        </w:tc>
      </w:tr>
      <w:tr w:rsidR="00710B48">
        <w:trPr>
          <w:trHeight w:val="557"/>
        </w:trPr>
        <w:tc>
          <w:tcPr>
            <w:tcW w:w="1526" w:type="dxa"/>
            <w:vAlign w:val="center"/>
          </w:tcPr>
          <w:p w:rsidR="00710B48" w:rsidRDefault="00710B48">
            <w:pPr>
              <w:pStyle w:val="paragraph"/>
              <w:spacing w:before="0" w:beforeAutospacing="0" w:after="94" w:afterAutospacing="0"/>
              <w:jc w:val="both"/>
              <w:rPr>
                <w:rFonts w:ascii="Times New Roman" w:cs="Times New Roman"/>
                <w:b/>
                <w:bCs/>
                <w:color w:val="000000"/>
                <w:sz w:val="18"/>
              </w:rPr>
            </w:pPr>
            <w:r>
              <w:rPr>
                <w:rFonts w:ascii="Times New Roman" w:cs="Times New Roman" w:hint="eastAsia"/>
                <w:b/>
                <w:bCs/>
                <w:color w:val="000000"/>
                <w:sz w:val="18"/>
              </w:rPr>
              <w:t xml:space="preserve">1 </w:t>
            </w:r>
            <w:r>
              <w:rPr>
                <w:rFonts w:ascii="Times New Roman" w:cs="Times New Roman" w:hint="eastAsia"/>
                <w:b/>
                <w:bCs/>
                <w:color w:val="000000"/>
                <w:sz w:val="18"/>
              </w:rPr>
              <w:t>现代工具使用</w:t>
            </w:r>
          </w:p>
        </w:tc>
        <w:tc>
          <w:tcPr>
            <w:tcW w:w="5386" w:type="dxa"/>
            <w:vAlign w:val="center"/>
          </w:tcPr>
          <w:p w:rsidR="00710B48" w:rsidRDefault="00710B48">
            <w:pPr>
              <w:widowControl/>
            </w:pPr>
            <w:r>
              <w:rPr>
                <w:rFonts w:hint="eastAsia"/>
              </w:rPr>
              <w:t>5.3 能够结合复杂软件工程问题的背景和科学原理，理解技术、资源、工具在软件工程实践中的局限性。</w:t>
            </w:r>
          </w:p>
        </w:tc>
        <w:tc>
          <w:tcPr>
            <w:tcW w:w="756" w:type="dxa"/>
          </w:tcPr>
          <w:p w:rsidR="00710B48" w:rsidRDefault="00710B48">
            <w:pPr>
              <w:jc w:val="center"/>
            </w:pPr>
            <w:r>
              <w:rPr>
                <w:rFonts w:hint="eastAsia"/>
              </w:rPr>
              <w:t>M</w:t>
            </w:r>
          </w:p>
        </w:tc>
        <w:tc>
          <w:tcPr>
            <w:tcW w:w="756" w:type="dxa"/>
            <w:vAlign w:val="center"/>
          </w:tcPr>
          <w:p w:rsidR="00710B48" w:rsidRDefault="00710B48">
            <w:pPr>
              <w:jc w:val="center"/>
            </w:pPr>
          </w:p>
        </w:tc>
        <w:tc>
          <w:tcPr>
            <w:tcW w:w="756" w:type="dxa"/>
            <w:vAlign w:val="center"/>
          </w:tcPr>
          <w:p w:rsidR="00710B48" w:rsidRDefault="00710B48">
            <w:pPr>
              <w:jc w:val="center"/>
            </w:pPr>
          </w:p>
        </w:tc>
      </w:tr>
      <w:tr w:rsidR="00710B48">
        <w:trPr>
          <w:trHeight w:val="557"/>
        </w:trPr>
        <w:tc>
          <w:tcPr>
            <w:tcW w:w="1526" w:type="dxa"/>
            <w:vAlign w:val="center"/>
          </w:tcPr>
          <w:p w:rsidR="00710B48" w:rsidRDefault="00710B48">
            <w:pPr>
              <w:pStyle w:val="paragraph"/>
              <w:spacing w:before="0" w:beforeAutospacing="0" w:after="94" w:afterAutospacing="0"/>
              <w:jc w:val="both"/>
              <w:rPr>
                <w:rFonts w:ascii="Times New Roman" w:hAnsi="Times New Roman" w:cs="Times New Roman"/>
              </w:rPr>
            </w:pPr>
            <w:r>
              <w:rPr>
                <w:rFonts w:ascii="Times New Roman" w:cs="Times New Roman" w:hint="eastAsia"/>
                <w:b/>
                <w:bCs/>
                <w:color w:val="000000"/>
                <w:sz w:val="18"/>
              </w:rPr>
              <w:t>9</w:t>
            </w:r>
            <w:r>
              <w:rPr>
                <w:rFonts w:ascii="Times New Roman" w:cs="Times New Roman"/>
                <w:b/>
                <w:bCs/>
                <w:color w:val="000000"/>
                <w:sz w:val="18"/>
              </w:rPr>
              <w:t xml:space="preserve"> </w:t>
            </w:r>
            <w:r>
              <w:rPr>
                <w:rFonts w:ascii="Times New Roman" w:cs="Times New Roman" w:hint="eastAsia"/>
                <w:b/>
                <w:bCs/>
                <w:color w:val="000000"/>
                <w:sz w:val="18"/>
              </w:rPr>
              <w:t>团队协作</w:t>
            </w:r>
          </w:p>
        </w:tc>
        <w:tc>
          <w:tcPr>
            <w:tcW w:w="5386" w:type="dxa"/>
            <w:vAlign w:val="center"/>
          </w:tcPr>
          <w:p w:rsidR="00710B48" w:rsidRDefault="00710B48">
            <w:pPr>
              <w:widowControl/>
              <w:rPr>
                <w:sz w:val="18"/>
                <w:szCs w:val="18"/>
              </w:rPr>
            </w:pPr>
            <w:r>
              <w:t>9.2 能够在团队中独立或合作开展工作；</w:t>
            </w:r>
          </w:p>
        </w:tc>
        <w:tc>
          <w:tcPr>
            <w:tcW w:w="756" w:type="dxa"/>
          </w:tcPr>
          <w:p w:rsidR="00710B48" w:rsidRDefault="00710B48">
            <w:pPr>
              <w:jc w:val="center"/>
            </w:pPr>
          </w:p>
        </w:tc>
        <w:tc>
          <w:tcPr>
            <w:tcW w:w="756" w:type="dxa"/>
            <w:vAlign w:val="center"/>
          </w:tcPr>
          <w:p w:rsidR="00710B48" w:rsidRDefault="00710B48">
            <w:pPr>
              <w:jc w:val="center"/>
            </w:pPr>
            <w:r>
              <w:rPr>
                <w:rFonts w:hint="eastAsia"/>
              </w:rPr>
              <w:t>H</w:t>
            </w:r>
          </w:p>
        </w:tc>
        <w:tc>
          <w:tcPr>
            <w:tcW w:w="756" w:type="dxa"/>
            <w:vAlign w:val="center"/>
          </w:tcPr>
          <w:p w:rsidR="00710B48" w:rsidRDefault="00710B48">
            <w:pPr>
              <w:jc w:val="center"/>
            </w:pPr>
          </w:p>
        </w:tc>
      </w:tr>
    </w:tbl>
    <w:p w:rsidR="00710B48" w:rsidRDefault="00710B48">
      <w:pPr>
        <w:spacing w:line="360" w:lineRule="exact"/>
        <w:rPr>
          <w:rFonts w:hAnsi="宋体"/>
          <w:color w:val="000000"/>
          <w:szCs w:val="21"/>
        </w:rPr>
      </w:pPr>
      <w:r>
        <w:rPr>
          <w:rFonts w:hAnsi="宋体"/>
          <w:color w:val="000000"/>
          <w:szCs w:val="21"/>
        </w:rPr>
        <w:t>注：</w:t>
      </w:r>
      <w:r>
        <w:rPr>
          <w:rFonts w:hAnsi="宋体"/>
        </w:rPr>
        <w:t>分别用</w:t>
      </w:r>
      <w:r>
        <w:t>“H</w:t>
      </w:r>
      <w:r>
        <w:rPr>
          <w:rFonts w:hAnsi="宋体"/>
        </w:rPr>
        <w:t>、</w:t>
      </w:r>
      <w:r>
        <w:t>M</w:t>
      </w:r>
      <w:r>
        <w:rPr>
          <w:rFonts w:hAnsi="宋体"/>
        </w:rPr>
        <w:t>、</w:t>
      </w:r>
      <w:r>
        <w:t>L”</w:t>
      </w:r>
      <w:r>
        <w:rPr>
          <w:rFonts w:hAnsi="宋体"/>
        </w:rPr>
        <w:t>对应表示</w:t>
      </w:r>
      <w:r>
        <w:t>“</w:t>
      </w:r>
      <w:r>
        <w:rPr>
          <w:rFonts w:hAnsi="宋体"/>
        </w:rPr>
        <w:t>高、中、低</w:t>
      </w:r>
      <w:r>
        <w:t>”</w:t>
      </w:r>
      <w:r>
        <w:rPr>
          <w:rFonts w:hAnsi="宋体"/>
        </w:rPr>
        <w:t>支撑</w:t>
      </w:r>
      <w:r>
        <w:rPr>
          <w:rFonts w:hAnsi="宋体"/>
          <w:color w:val="000000"/>
          <w:szCs w:val="21"/>
        </w:rPr>
        <w:t>。</w:t>
      </w:r>
    </w:p>
    <w:p w:rsidR="00710B48" w:rsidRDefault="00710B48" w:rsidP="00710B48">
      <w:pPr>
        <w:numPr>
          <w:ilvl w:val="0"/>
          <w:numId w:val="1"/>
        </w:numPr>
        <w:spacing w:beforeLines="50" w:before="156" w:afterLines="50" w:after="156" w:line="360" w:lineRule="exact"/>
        <w:rPr>
          <w:b/>
          <w:color w:val="000000"/>
          <w:sz w:val="24"/>
        </w:rPr>
      </w:pPr>
      <w:r>
        <w:rPr>
          <w:rFonts w:hAnsi="宋体"/>
          <w:b/>
          <w:color w:val="000000"/>
          <w:sz w:val="24"/>
        </w:rPr>
        <w:t>教学内容、课程思政及实施手段</w:t>
      </w:r>
    </w:p>
    <w:p w:rsidR="00710B48" w:rsidRDefault="00710B48">
      <w:pPr>
        <w:spacing w:beforeLines="50" w:before="156" w:afterLines="50" w:after="156" w:line="360" w:lineRule="exact"/>
        <w:jc w:val="center"/>
        <w:rPr>
          <w:color w:val="000000"/>
          <w:szCs w:val="21"/>
        </w:rPr>
      </w:pPr>
      <w:r>
        <w:rPr>
          <w:rFonts w:hAnsi="宋体"/>
          <w:color w:val="000000"/>
          <w:szCs w:val="21"/>
        </w:rPr>
        <w:t>表</w:t>
      </w:r>
      <w:r>
        <w:rPr>
          <w:color w:val="000000"/>
          <w:szCs w:val="21"/>
        </w:rPr>
        <w:t>5-1</w:t>
      </w:r>
      <w:r>
        <w:rPr>
          <w:rFonts w:hAnsi="宋体"/>
          <w:color w:val="000000"/>
          <w:szCs w:val="21"/>
        </w:rPr>
        <w:t>理论课教学内容与进度要求</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55"/>
        <w:gridCol w:w="2100"/>
        <w:gridCol w:w="425"/>
        <w:gridCol w:w="2138"/>
        <w:gridCol w:w="1922"/>
        <w:gridCol w:w="557"/>
        <w:gridCol w:w="425"/>
      </w:tblGrid>
      <w:tr w:rsidR="00710B48">
        <w:trPr>
          <w:trHeight w:val="284"/>
        </w:trPr>
        <w:tc>
          <w:tcPr>
            <w:tcW w:w="955" w:type="dxa"/>
            <w:tcBorders>
              <w:left w:val="single" w:sz="4" w:space="0" w:color="auto"/>
            </w:tcBorders>
            <w:vAlign w:val="center"/>
          </w:tcPr>
          <w:p w:rsidR="00710B48" w:rsidRDefault="00710B48">
            <w:pPr>
              <w:pStyle w:val="11"/>
              <w:spacing w:line="288" w:lineRule="auto"/>
              <w:rPr>
                <w:rFonts w:ascii="Times New Roman" w:hAnsi="Times New Roman"/>
                <w:b/>
                <w:bCs/>
                <w:sz w:val="18"/>
                <w:szCs w:val="18"/>
              </w:rPr>
            </w:pPr>
          </w:p>
        </w:tc>
        <w:tc>
          <w:tcPr>
            <w:tcW w:w="2100" w:type="dxa"/>
            <w:vAlign w:val="center"/>
          </w:tcPr>
          <w:p w:rsidR="00710B48" w:rsidRDefault="00710B48">
            <w:pPr>
              <w:pStyle w:val="11"/>
              <w:spacing w:line="288" w:lineRule="auto"/>
              <w:rPr>
                <w:rFonts w:ascii="Times New Roman" w:hAnsi="Times New Roman"/>
                <w:b/>
                <w:bCs/>
                <w:sz w:val="18"/>
                <w:szCs w:val="18"/>
              </w:rPr>
            </w:pPr>
            <w:r>
              <w:rPr>
                <w:rFonts w:ascii="Times New Roman" w:hAnsi="宋体"/>
                <w:b/>
                <w:sz w:val="18"/>
                <w:szCs w:val="18"/>
              </w:rPr>
              <w:t>小节内容</w:t>
            </w:r>
          </w:p>
        </w:tc>
        <w:tc>
          <w:tcPr>
            <w:tcW w:w="0" w:type="auto"/>
            <w:vAlign w:val="center"/>
          </w:tcPr>
          <w:p w:rsidR="00710B48" w:rsidRDefault="00710B48">
            <w:pPr>
              <w:pStyle w:val="11"/>
              <w:spacing w:line="288" w:lineRule="auto"/>
              <w:rPr>
                <w:rFonts w:ascii="Times New Roman" w:hAnsi="Times New Roman"/>
                <w:b/>
                <w:bCs/>
                <w:sz w:val="18"/>
                <w:szCs w:val="18"/>
              </w:rPr>
            </w:pPr>
            <w:r>
              <w:rPr>
                <w:rFonts w:ascii="Times New Roman" w:hAnsi="宋体"/>
                <w:b/>
                <w:sz w:val="18"/>
                <w:szCs w:val="18"/>
              </w:rPr>
              <w:t>要求</w:t>
            </w:r>
          </w:p>
        </w:tc>
        <w:tc>
          <w:tcPr>
            <w:tcW w:w="2138" w:type="dxa"/>
            <w:vAlign w:val="center"/>
          </w:tcPr>
          <w:p w:rsidR="00710B48" w:rsidRDefault="00710B48">
            <w:pPr>
              <w:keepNext/>
              <w:keepLines/>
              <w:spacing w:line="288" w:lineRule="auto"/>
              <w:jc w:val="center"/>
              <w:rPr>
                <w:b/>
                <w:bCs/>
                <w:kern w:val="0"/>
                <w:sz w:val="18"/>
                <w:szCs w:val="21"/>
              </w:rPr>
            </w:pPr>
            <w:r>
              <w:rPr>
                <w:rFonts w:hAnsi="宋体"/>
                <w:b/>
                <w:bCs/>
                <w:kern w:val="0"/>
                <w:sz w:val="18"/>
                <w:szCs w:val="21"/>
              </w:rPr>
              <w:t>具体要求</w:t>
            </w:r>
          </w:p>
        </w:tc>
        <w:tc>
          <w:tcPr>
            <w:tcW w:w="1922" w:type="dxa"/>
          </w:tcPr>
          <w:p w:rsidR="00710B48" w:rsidRDefault="00710B48">
            <w:pPr>
              <w:pStyle w:val="11"/>
              <w:spacing w:line="288" w:lineRule="auto"/>
              <w:rPr>
                <w:rFonts w:ascii="Times New Roman" w:hAnsi="Times New Roman"/>
                <w:b/>
                <w:bCs/>
                <w:kern w:val="0"/>
                <w:sz w:val="18"/>
              </w:rPr>
            </w:pPr>
            <w:r>
              <w:rPr>
                <w:rFonts w:ascii="Times New Roman" w:hAnsi="宋体"/>
                <w:b/>
                <w:bCs/>
                <w:kern w:val="0"/>
                <w:sz w:val="18"/>
              </w:rPr>
              <w:t>学生成果</w:t>
            </w:r>
          </w:p>
        </w:tc>
        <w:tc>
          <w:tcPr>
            <w:tcW w:w="0" w:type="auto"/>
          </w:tcPr>
          <w:p w:rsidR="00710B48" w:rsidRDefault="00710B48">
            <w:pPr>
              <w:pStyle w:val="11"/>
              <w:spacing w:line="288" w:lineRule="auto"/>
              <w:rPr>
                <w:rFonts w:ascii="Times New Roman" w:hAnsi="Times New Roman"/>
                <w:b/>
                <w:sz w:val="18"/>
                <w:szCs w:val="18"/>
              </w:rPr>
            </w:pPr>
            <w:r>
              <w:rPr>
                <w:rFonts w:ascii="Times New Roman" w:hAnsi="宋体"/>
                <w:b/>
                <w:bCs/>
                <w:kern w:val="0"/>
                <w:sz w:val="18"/>
              </w:rPr>
              <w:t>课程目标</w:t>
            </w:r>
          </w:p>
        </w:tc>
        <w:tc>
          <w:tcPr>
            <w:tcW w:w="0" w:type="auto"/>
            <w:tcBorders>
              <w:right w:val="single" w:sz="4" w:space="0" w:color="auto"/>
            </w:tcBorders>
            <w:vAlign w:val="center"/>
          </w:tcPr>
          <w:p w:rsidR="00710B48" w:rsidRDefault="00710B48">
            <w:pPr>
              <w:pStyle w:val="11"/>
              <w:spacing w:line="288" w:lineRule="auto"/>
              <w:rPr>
                <w:rFonts w:ascii="Times New Roman" w:hAnsi="Times New Roman"/>
                <w:b/>
                <w:bCs/>
                <w:sz w:val="18"/>
                <w:szCs w:val="18"/>
              </w:rPr>
            </w:pPr>
            <w:r>
              <w:rPr>
                <w:rFonts w:ascii="Times New Roman" w:hAnsi="宋体"/>
                <w:b/>
                <w:sz w:val="18"/>
                <w:szCs w:val="18"/>
              </w:rPr>
              <w:t>学时</w:t>
            </w:r>
          </w:p>
        </w:tc>
      </w:tr>
      <w:tr w:rsidR="00710B48">
        <w:trPr>
          <w:trHeight w:val="284"/>
        </w:trPr>
        <w:tc>
          <w:tcPr>
            <w:tcW w:w="955" w:type="dxa"/>
            <w:vMerge w:val="restart"/>
            <w:tcBorders>
              <w:left w:val="single" w:sz="4" w:space="0" w:color="auto"/>
            </w:tcBorders>
            <w:vAlign w:val="center"/>
          </w:tcPr>
          <w:p w:rsidR="00710B48" w:rsidRDefault="00710B48">
            <w:pPr>
              <w:pStyle w:val="12"/>
              <w:spacing w:before="0" w:after="0" w:line="288" w:lineRule="auto"/>
              <w:rPr>
                <w:rFonts w:ascii="Times New Roman" w:hAnsi="Times New Roman" w:cs="Times New Roman"/>
                <w:sz w:val="18"/>
                <w:szCs w:val="18"/>
              </w:rPr>
            </w:pPr>
            <w:r>
              <w:rPr>
                <w:rFonts w:ascii="Times New Roman" w:cs="Times New Roman"/>
                <w:sz w:val="18"/>
                <w:szCs w:val="18"/>
              </w:rPr>
              <w:t>一、</w:t>
            </w:r>
            <w:r>
              <w:rPr>
                <w:rFonts w:ascii="Times New Roman" w:cs="Times New Roman" w:hint="eastAsia"/>
                <w:sz w:val="18"/>
                <w:szCs w:val="18"/>
              </w:rPr>
              <w:t>Greenfoot</w:t>
            </w:r>
            <w:r>
              <w:rPr>
                <w:rFonts w:ascii="Times New Roman" w:cs="Times New Roman" w:hint="eastAsia"/>
                <w:sz w:val="18"/>
                <w:szCs w:val="18"/>
              </w:rPr>
              <w:t>简介</w:t>
            </w:r>
          </w:p>
        </w:tc>
        <w:tc>
          <w:tcPr>
            <w:tcW w:w="2100" w:type="dxa"/>
            <w:vAlign w:val="center"/>
          </w:tcPr>
          <w:p w:rsidR="00710B48" w:rsidRDefault="00710B48">
            <w:pPr>
              <w:spacing w:line="288" w:lineRule="auto"/>
              <w:rPr>
                <w:sz w:val="18"/>
                <w:szCs w:val="18"/>
              </w:rPr>
            </w:pPr>
            <w:r>
              <w:rPr>
                <w:sz w:val="18"/>
                <w:szCs w:val="18"/>
              </w:rPr>
              <w:t>1</w:t>
            </w:r>
            <w:r>
              <w:rPr>
                <w:rFonts w:hAnsi="宋体"/>
                <w:sz w:val="18"/>
                <w:szCs w:val="18"/>
              </w:rPr>
              <w:t>、</w:t>
            </w:r>
            <w:r>
              <w:rPr>
                <w:rFonts w:hAnsi="宋体" w:hint="eastAsia"/>
                <w:sz w:val="18"/>
                <w:szCs w:val="18"/>
              </w:rPr>
              <w:t>Greenfoot安装与设置</w:t>
            </w:r>
          </w:p>
        </w:tc>
        <w:tc>
          <w:tcPr>
            <w:tcW w:w="0" w:type="auto"/>
            <w:vAlign w:val="center"/>
          </w:tcPr>
          <w:p w:rsidR="00710B48" w:rsidRDefault="00710B48">
            <w:pPr>
              <w:pStyle w:val="12"/>
              <w:spacing w:before="0" w:after="0" w:line="288" w:lineRule="auto"/>
              <w:rPr>
                <w:rFonts w:ascii="Times New Roman" w:hAnsi="Times New Roman" w:cs="Times New Roman"/>
                <w:sz w:val="18"/>
                <w:szCs w:val="18"/>
              </w:rPr>
            </w:pPr>
            <w:r>
              <w:rPr>
                <w:rFonts w:ascii="Times New Roman" w:cs="Times New Roman"/>
                <w:sz w:val="18"/>
                <w:szCs w:val="18"/>
              </w:rPr>
              <w:t>认知</w:t>
            </w:r>
          </w:p>
        </w:tc>
        <w:tc>
          <w:tcPr>
            <w:tcW w:w="2138" w:type="dxa"/>
            <w:vAlign w:val="center"/>
          </w:tcPr>
          <w:p w:rsidR="00710B48" w:rsidRDefault="00710B48">
            <w:pPr>
              <w:pStyle w:val="12"/>
              <w:spacing w:before="0" w:after="0" w:line="288" w:lineRule="auto"/>
              <w:jc w:val="both"/>
              <w:rPr>
                <w:rFonts w:ascii="Times New Roman" w:hAnsi="Times New Roman" w:cs="Times New Roman"/>
                <w:sz w:val="18"/>
                <w:szCs w:val="18"/>
              </w:rPr>
            </w:pPr>
            <w:r>
              <w:rPr>
                <w:rFonts w:ascii="Times New Roman" w:cs="Times New Roman" w:hint="eastAsia"/>
                <w:sz w:val="18"/>
                <w:szCs w:val="18"/>
              </w:rPr>
              <w:t>游戏开发环境的配置</w:t>
            </w:r>
          </w:p>
        </w:tc>
        <w:tc>
          <w:tcPr>
            <w:tcW w:w="1922" w:type="dxa"/>
            <w:vMerge w:val="restart"/>
          </w:tcPr>
          <w:p w:rsidR="00710B48" w:rsidRDefault="00710B48">
            <w:pPr>
              <w:pStyle w:val="11"/>
              <w:spacing w:line="288" w:lineRule="auto"/>
              <w:jc w:val="both"/>
              <w:rPr>
                <w:rFonts w:ascii="Times New Roman" w:hAnsi="Times New Roman"/>
                <w:sz w:val="18"/>
                <w:szCs w:val="18"/>
              </w:rPr>
            </w:pPr>
            <w:r>
              <w:rPr>
                <w:rFonts w:ascii="Times New Roman" w:hAnsi="宋体"/>
                <w:sz w:val="18"/>
                <w:szCs w:val="18"/>
              </w:rPr>
              <w:t>了解</w:t>
            </w:r>
            <w:r>
              <w:rPr>
                <w:rFonts w:ascii="Times New Roman" w:hAnsi="宋体" w:hint="eastAsia"/>
                <w:sz w:val="18"/>
                <w:szCs w:val="18"/>
              </w:rPr>
              <w:t>游戏开发环境的安装配置方法，了解</w:t>
            </w:r>
            <w:r>
              <w:rPr>
                <w:rFonts w:ascii="Times New Roman" w:hAnsi="宋体" w:hint="eastAsia"/>
                <w:sz w:val="18"/>
                <w:szCs w:val="18"/>
              </w:rPr>
              <w:t>Greenfoot</w:t>
            </w:r>
            <w:r>
              <w:rPr>
                <w:rFonts w:ascii="Times New Roman" w:hAnsi="宋体" w:hint="eastAsia"/>
                <w:sz w:val="18"/>
                <w:szCs w:val="18"/>
              </w:rPr>
              <w:t>软件的基本操作方式</w:t>
            </w:r>
          </w:p>
        </w:tc>
        <w:tc>
          <w:tcPr>
            <w:tcW w:w="0" w:type="auto"/>
            <w:vAlign w:val="center"/>
          </w:tcPr>
          <w:p w:rsidR="00710B48" w:rsidRDefault="00710B48">
            <w:pPr>
              <w:pStyle w:val="11"/>
              <w:spacing w:line="288" w:lineRule="auto"/>
              <w:rPr>
                <w:rFonts w:ascii="Times New Roman" w:hAnsi="Times New Roman"/>
                <w:sz w:val="18"/>
                <w:szCs w:val="18"/>
              </w:rPr>
            </w:pPr>
            <w:r>
              <w:rPr>
                <w:rFonts w:ascii="Times New Roman" w:hAnsi="Times New Roman"/>
                <w:sz w:val="18"/>
                <w:szCs w:val="18"/>
              </w:rPr>
              <w:t>1</w:t>
            </w:r>
          </w:p>
        </w:tc>
        <w:tc>
          <w:tcPr>
            <w:tcW w:w="0" w:type="auto"/>
            <w:tcBorders>
              <w:right w:val="single" w:sz="4" w:space="0" w:color="auto"/>
            </w:tcBorders>
            <w:vAlign w:val="center"/>
          </w:tcPr>
          <w:p w:rsidR="00710B48" w:rsidRDefault="00710B48">
            <w:pPr>
              <w:pStyle w:val="11"/>
              <w:spacing w:line="288" w:lineRule="auto"/>
              <w:rPr>
                <w:rFonts w:ascii="Times New Roman" w:hAnsi="Times New Roman"/>
                <w:sz w:val="18"/>
                <w:szCs w:val="18"/>
              </w:rPr>
            </w:pPr>
            <w:r>
              <w:rPr>
                <w:rFonts w:ascii="Times New Roman" w:hAnsi="Times New Roman"/>
                <w:sz w:val="18"/>
                <w:szCs w:val="18"/>
              </w:rPr>
              <w:t>1</w:t>
            </w:r>
          </w:p>
        </w:tc>
      </w:tr>
      <w:tr w:rsidR="00710B48">
        <w:trPr>
          <w:trHeight w:val="284"/>
        </w:trPr>
        <w:tc>
          <w:tcPr>
            <w:tcW w:w="955" w:type="dxa"/>
            <w:vMerge/>
            <w:tcBorders>
              <w:left w:val="single" w:sz="4" w:space="0" w:color="auto"/>
            </w:tcBorders>
            <w:vAlign w:val="center"/>
          </w:tcPr>
          <w:p w:rsidR="00710B48" w:rsidRDefault="00710B48">
            <w:pPr>
              <w:pStyle w:val="12"/>
              <w:spacing w:before="0" w:after="0" w:line="288" w:lineRule="auto"/>
              <w:rPr>
                <w:rFonts w:ascii="Times New Roman" w:hAnsi="Times New Roman" w:cs="Times New Roman"/>
                <w:sz w:val="18"/>
                <w:szCs w:val="18"/>
              </w:rPr>
            </w:pPr>
          </w:p>
        </w:tc>
        <w:tc>
          <w:tcPr>
            <w:tcW w:w="2100" w:type="dxa"/>
            <w:vAlign w:val="center"/>
          </w:tcPr>
          <w:p w:rsidR="00710B48" w:rsidRDefault="00710B48">
            <w:pPr>
              <w:spacing w:line="288" w:lineRule="auto"/>
              <w:rPr>
                <w:sz w:val="18"/>
                <w:szCs w:val="18"/>
              </w:rPr>
            </w:pPr>
            <w:r>
              <w:rPr>
                <w:sz w:val="18"/>
                <w:szCs w:val="18"/>
              </w:rPr>
              <w:t>2</w:t>
            </w:r>
            <w:r>
              <w:rPr>
                <w:rFonts w:hAnsi="宋体"/>
                <w:sz w:val="18"/>
                <w:szCs w:val="18"/>
              </w:rPr>
              <w:t>、</w:t>
            </w:r>
            <w:r>
              <w:rPr>
                <w:rFonts w:hAnsi="宋体" w:hint="eastAsia"/>
                <w:sz w:val="18"/>
                <w:szCs w:val="18"/>
              </w:rPr>
              <w:t>Greenfoot基本操作</w:t>
            </w:r>
          </w:p>
        </w:tc>
        <w:tc>
          <w:tcPr>
            <w:tcW w:w="0" w:type="auto"/>
            <w:vAlign w:val="center"/>
          </w:tcPr>
          <w:p w:rsidR="00710B48" w:rsidRDefault="00710B48">
            <w:pPr>
              <w:pStyle w:val="12"/>
              <w:spacing w:before="0" w:after="0" w:line="288" w:lineRule="auto"/>
              <w:rPr>
                <w:rFonts w:ascii="Times New Roman" w:hAnsi="Times New Roman" w:cs="Times New Roman"/>
                <w:sz w:val="18"/>
                <w:szCs w:val="18"/>
              </w:rPr>
            </w:pPr>
            <w:r>
              <w:rPr>
                <w:rFonts w:ascii="Times New Roman" w:cs="Times New Roman"/>
                <w:sz w:val="18"/>
                <w:szCs w:val="18"/>
              </w:rPr>
              <w:t>认知</w:t>
            </w:r>
          </w:p>
        </w:tc>
        <w:tc>
          <w:tcPr>
            <w:tcW w:w="2138" w:type="dxa"/>
            <w:vAlign w:val="center"/>
          </w:tcPr>
          <w:p w:rsidR="00710B48" w:rsidRDefault="00710B48">
            <w:pPr>
              <w:spacing w:afterLines="50" w:after="156"/>
              <w:rPr>
                <w:sz w:val="18"/>
                <w:szCs w:val="18"/>
              </w:rPr>
            </w:pPr>
            <w:r>
              <w:rPr>
                <w:rFonts w:hint="eastAsia"/>
                <w:sz w:val="18"/>
                <w:szCs w:val="18"/>
              </w:rPr>
              <w:t>创建游戏项目、创建场景和角色，运行游戏项目</w:t>
            </w:r>
          </w:p>
        </w:tc>
        <w:tc>
          <w:tcPr>
            <w:tcW w:w="1922" w:type="dxa"/>
            <w:vMerge/>
            <w:vAlign w:val="center"/>
          </w:tcPr>
          <w:p w:rsidR="00710B48" w:rsidRDefault="00710B48">
            <w:pPr>
              <w:pStyle w:val="11"/>
              <w:spacing w:line="288" w:lineRule="auto"/>
              <w:jc w:val="both"/>
              <w:rPr>
                <w:rFonts w:ascii="Times New Roman" w:hAnsi="Times New Roman"/>
                <w:sz w:val="18"/>
                <w:szCs w:val="18"/>
              </w:rPr>
            </w:pPr>
          </w:p>
        </w:tc>
        <w:tc>
          <w:tcPr>
            <w:tcW w:w="0" w:type="auto"/>
            <w:vAlign w:val="center"/>
          </w:tcPr>
          <w:p w:rsidR="00710B48" w:rsidRDefault="00710B48">
            <w:pPr>
              <w:pStyle w:val="11"/>
              <w:spacing w:line="288" w:lineRule="auto"/>
              <w:rPr>
                <w:rFonts w:ascii="Times New Roman" w:hAnsi="Times New Roman"/>
                <w:sz w:val="18"/>
                <w:szCs w:val="18"/>
              </w:rPr>
            </w:pPr>
            <w:r>
              <w:rPr>
                <w:rFonts w:ascii="Times New Roman" w:hAnsi="Times New Roman"/>
                <w:sz w:val="18"/>
                <w:szCs w:val="18"/>
              </w:rPr>
              <w:t>1</w:t>
            </w:r>
          </w:p>
        </w:tc>
        <w:tc>
          <w:tcPr>
            <w:tcW w:w="0" w:type="auto"/>
            <w:tcBorders>
              <w:right w:val="single" w:sz="4" w:space="0" w:color="auto"/>
            </w:tcBorders>
            <w:vAlign w:val="center"/>
          </w:tcPr>
          <w:p w:rsidR="00710B48" w:rsidRDefault="00710B48">
            <w:pPr>
              <w:pStyle w:val="11"/>
              <w:spacing w:line="288" w:lineRule="auto"/>
              <w:rPr>
                <w:rFonts w:ascii="Times New Roman" w:hAnsi="Times New Roman"/>
                <w:sz w:val="18"/>
                <w:szCs w:val="18"/>
              </w:rPr>
            </w:pPr>
            <w:r>
              <w:rPr>
                <w:rFonts w:ascii="Times New Roman" w:hAnsi="Times New Roman"/>
                <w:sz w:val="18"/>
                <w:szCs w:val="18"/>
              </w:rPr>
              <w:t>1</w:t>
            </w:r>
          </w:p>
        </w:tc>
      </w:tr>
      <w:tr w:rsidR="00710B48">
        <w:trPr>
          <w:trHeight w:val="284"/>
        </w:trPr>
        <w:tc>
          <w:tcPr>
            <w:tcW w:w="955" w:type="dxa"/>
            <w:vMerge w:val="restart"/>
            <w:tcBorders>
              <w:left w:val="single" w:sz="4" w:space="0" w:color="auto"/>
            </w:tcBorders>
            <w:vAlign w:val="center"/>
          </w:tcPr>
          <w:p w:rsidR="00710B48" w:rsidRDefault="00710B48">
            <w:pPr>
              <w:pStyle w:val="12"/>
              <w:spacing w:before="0" w:after="0" w:line="288" w:lineRule="auto"/>
              <w:rPr>
                <w:rFonts w:ascii="Times New Roman" w:hAnsi="Times New Roman" w:cs="Times New Roman"/>
                <w:sz w:val="18"/>
                <w:szCs w:val="18"/>
              </w:rPr>
            </w:pPr>
            <w:r>
              <w:rPr>
                <w:rFonts w:ascii="Times New Roman" w:cs="Times New Roman"/>
                <w:sz w:val="18"/>
                <w:szCs w:val="18"/>
              </w:rPr>
              <w:t>二、</w:t>
            </w:r>
            <w:r>
              <w:rPr>
                <w:rFonts w:ascii="Times New Roman" w:cs="Times New Roman" w:hint="eastAsia"/>
                <w:sz w:val="18"/>
                <w:szCs w:val="18"/>
              </w:rPr>
              <w:t>游戏设计原理</w:t>
            </w:r>
          </w:p>
        </w:tc>
        <w:tc>
          <w:tcPr>
            <w:tcW w:w="2100" w:type="dxa"/>
            <w:vAlign w:val="center"/>
          </w:tcPr>
          <w:p w:rsidR="00710B48" w:rsidRDefault="00710B48">
            <w:pPr>
              <w:spacing w:line="288" w:lineRule="auto"/>
              <w:rPr>
                <w:sz w:val="18"/>
                <w:szCs w:val="18"/>
              </w:rPr>
            </w:pPr>
            <w:r>
              <w:rPr>
                <w:sz w:val="18"/>
                <w:szCs w:val="18"/>
              </w:rPr>
              <w:t>1</w:t>
            </w:r>
            <w:r>
              <w:rPr>
                <w:rFonts w:hAnsi="宋体"/>
                <w:sz w:val="18"/>
                <w:szCs w:val="18"/>
              </w:rPr>
              <w:t>、</w:t>
            </w:r>
            <w:r>
              <w:rPr>
                <w:rFonts w:hAnsi="宋体" w:hint="eastAsia"/>
                <w:sz w:val="18"/>
                <w:szCs w:val="18"/>
              </w:rPr>
              <w:t>场景和角色设定</w:t>
            </w:r>
          </w:p>
        </w:tc>
        <w:tc>
          <w:tcPr>
            <w:tcW w:w="0" w:type="auto"/>
            <w:vAlign w:val="center"/>
          </w:tcPr>
          <w:p w:rsidR="00710B48" w:rsidRDefault="00710B48">
            <w:pPr>
              <w:pStyle w:val="12"/>
              <w:spacing w:before="0" w:after="0" w:line="288" w:lineRule="auto"/>
              <w:rPr>
                <w:rFonts w:ascii="Times New Roman" w:hAnsi="Times New Roman" w:cs="Times New Roman"/>
                <w:sz w:val="18"/>
                <w:szCs w:val="18"/>
              </w:rPr>
            </w:pPr>
            <w:r>
              <w:rPr>
                <w:rFonts w:ascii="Times New Roman" w:cs="Times New Roman"/>
                <w:sz w:val="18"/>
                <w:szCs w:val="18"/>
              </w:rPr>
              <w:t>认知</w:t>
            </w:r>
          </w:p>
        </w:tc>
        <w:tc>
          <w:tcPr>
            <w:tcW w:w="2138" w:type="dxa"/>
            <w:vAlign w:val="center"/>
          </w:tcPr>
          <w:p w:rsidR="00710B48" w:rsidRDefault="00710B48">
            <w:pPr>
              <w:spacing w:afterLines="50" w:after="156"/>
              <w:rPr>
                <w:sz w:val="18"/>
                <w:szCs w:val="18"/>
              </w:rPr>
            </w:pPr>
            <w:r>
              <w:rPr>
                <w:rFonts w:hAnsi="宋体" w:hint="eastAsia"/>
                <w:sz w:val="18"/>
                <w:szCs w:val="18"/>
              </w:rPr>
              <w:t>设置场景大小及背景，实现角色移动</w:t>
            </w:r>
          </w:p>
        </w:tc>
        <w:tc>
          <w:tcPr>
            <w:tcW w:w="1922" w:type="dxa"/>
            <w:vMerge w:val="restart"/>
            <w:vAlign w:val="center"/>
          </w:tcPr>
          <w:p w:rsidR="00710B48" w:rsidRDefault="00710B48">
            <w:pPr>
              <w:pStyle w:val="11"/>
              <w:spacing w:line="288" w:lineRule="auto"/>
              <w:jc w:val="both"/>
              <w:rPr>
                <w:rFonts w:ascii="Times New Roman" w:hAnsi="Times New Roman"/>
                <w:sz w:val="18"/>
                <w:szCs w:val="18"/>
              </w:rPr>
            </w:pPr>
            <w:r>
              <w:rPr>
                <w:rFonts w:ascii="Times New Roman" w:hAnsi="Times New Roman" w:hint="eastAsia"/>
                <w:sz w:val="18"/>
                <w:szCs w:val="18"/>
              </w:rPr>
              <w:t>了解游戏设计与开发的基本原理，了解</w:t>
            </w:r>
            <w:r>
              <w:rPr>
                <w:rFonts w:ascii="Times New Roman" w:hAnsi="Times New Roman" w:hint="eastAsia"/>
                <w:sz w:val="18"/>
                <w:szCs w:val="18"/>
              </w:rPr>
              <w:t>Greenfoot</w:t>
            </w:r>
            <w:r>
              <w:rPr>
                <w:rFonts w:ascii="Times New Roman" w:hAnsi="Times New Roman" w:hint="eastAsia"/>
                <w:sz w:val="18"/>
                <w:szCs w:val="18"/>
              </w:rPr>
              <w:t>软件提供的相关技术支持与局限</w:t>
            </w:r>
          </w:p>
        </w:tc>
        <w:tc>
          <w:tcPr>
            <w:tcW w:w="0" w:type="auto"/>
            <w:vAlign w:val="center"/>
          </w:tcPr>
          <w:p w:rsidR="00710B48" w:rsidRDefault="00710B48">
            <w:pPr>
              <w:pStyle w:val="11"/>
              <w:spacing w:line="288" w:lineRule="auto"/>
              <w:rPr>
                <w:rFonts w:ascii="Times New Roman" w:hAnsi="Times New Roman"/>
                <w:sz w:val="18"/>
                <w:szCs w:val="18"/>
              </w:rPr>
            </w:pPr>
            <w:r>
              <w:rPr>
                <w:rFonts w:ascii="Times New Roman" w:hAnsi="Times New Roman"/>
                <w:sz w:val="18"/>
                <w:szCs w:val="18"/>
              </w:rPr>
              <w:t>1</w:t>
            </w:r>
          </w:p>
        </w:tc>
        <w:tc>
          <w:tcPr>
            <w:tcW w:w="0" w:type="auto"/>
            <w:tcBorders>
              <w:right w:val="single" w:sz="4" w:space="0" w:color="auto"/>
            </w:tcBorders>
            <w:vAlign w:val="center"/>
          </w:tcPr>
          <w:p w:rsidR="00710B48" w:rsidRDefault="00710B48">
            <w:pPr>
              <w:pStyle w:val="11"/>
              <w:spacing w:line="288" w:lineRule="auto"/>
              <w:rPr>
                <w:rFonts w:ascii="Times New Roman" w:hAnsi="Times New Roman"/>
                <w:sz w:val="18"/>
                <w:szCs w:val="18"/>
              </w:rPr>
            </w:pPr>
            <w:r>
              <w:rPr>
                <w:rFonts w:ascii="Times New Roman" w:hAnsi="Times New Roman"/>
                <w:sz w:val="18"/>
                <w:szCs w:val="18"/>
              </w:rPr>
              <w:t>1</w:t>
            </w:r>
          </w:p>
        </w:tc>
      </w:tr>
      <w:tr w:rsidR="00710B48">
        <w:trPr>
          <w:trHeight w:val="284"/>
        </w:trPr>
        <w:tc>
          <w:tcPr>
            <w:tcW w:w="955" w:type="dxa"/>
            <w:vMerge/>
            <w:tcBorders>
              <w:left w:val="single" w:sz="4" w:space="0" w:color="auto"/>
            </w:tcBorders>
            <w:vAlign w:val="center"/>
          </w:tcPr>
          <w:p w:rsidR="00710B48" w:rsidRDefault="00710B48">
            <w:pPr>
              <w:pStyle w:val="12"/>
              <w:spacing w:before="0" w:after="0" w:line="288" w:lineRule="auto"/>
              <w:rPr>
                <w:rFonts w:ascii="Times New Roman" w:hAnsi="Times New Roman" w:cs="Times New Roman"/>
                <w:sz w:val="18"/>
                <w:szCs w:val="18"/>
              </w:rPr>
            </w:pPr>
          </w:p>
        </w:tc>
        <w:tc>
          <w:tcPr>
            <w:tcW w:w="2100" w:type="dxa"/>
            <w:vAlign w:val="center"/>
          </w:tcPr>
          <w:p w:rsidR="00710B48" w:rsidRDefault="00710B48">
            <w:pPr>
              <w:spacing w:line="288" w:lineRule="auto"/>
              <w:rPr>
                <w:sz w:val="18"/>
                <w:szCs w:val="18"/>
              </w:rPr>
            </w:pPr>
            <w:r>
              <w:rPr>
                <w:sz w:val="18"/>
                <w:szCs w:val="18"/>
              </w:rPr>
              <w:t>2</w:t>
            </w:r>
            <w:r>
              <w:rPr>
                <w:rFonts w:hAnsi="宋体"/>
                <w:sz w:val="18"/>
                <w:szCs w:val="18"/>
              </w:rPr>
              <w:t>、</w:t>
            </w:r>
            <w:r>
              <w:rPr>
                <w:rFonts w:hAnsi="宋体" w:hint="eastAsia"/>
                <w:sz w:val="18"/>
                <w:szCs w:val="18"/>
              </w:rPr>
              <w:t>游戏交互设定</w:t>
            </w:r>
          </w:p>
        </w:tc>
        <w:tc>
          <w:tcPr>
            <w:tcW w:w="0" w:type="auto"/>
            <w:vAlign w:val="center"/>
          </w:tcPr>
          <w:p w:rsidR="00710B48" w:rsidRDefault="00710B48">
            <w:pPr>
              <w:pStyle w:val="12"/>
              <w:spacing w:before="0" w:after="0" w:line="288" w:lineRule="auto"/>
              <w:rPr>
                <w:rFonts w:ascii="Times New Roman" w:hAnsi="Times New Roman" w:cs="Times New Roman"/>
                <w:sz w:val="18"/>
                <w:szCs w:val="18"/>
              </w:rPr>
            </w:pPr>
            <w:r>
              <w:rPr>
                <w:rFonts w:ascii="Times New Roman" w:cs="Times New Roman"/>
                <w:sz w:val="18"/>
                <w:szCs w:val="18"/>
              </w:rPr>
              <w:t>认知</w:t>
            </w:r>
          </w:p>
        </w:tc>
        <w:tc>
          <w:tcPr>
            <w:tcW w:w="2138" w:type="dxa"/>
            <w:vAlign w:val="center"/>
          </w:tcPr>
          <w:p w:rsidR="00710B48" w:rsidRDefault="00710B48">
            <w:pPr>
              <w:spacing w:afterLines="50" w:after="156"/>
              <w:rPr>
                <w:sz w:val="18"/>
                <w:szCs w:val="18"/>
              </w:rPr>
            </w:pPr>
            <w:r>
              <w:rPr>
                <w:rFonts w:hAnsi="宋体" w:hint="eastAsia"/>
                <w:sz w:val="18"/>
                <w:szCs w:val="18"/>
              </w:rPr>
              <w:t>碰撞检测的原理与方法，鼠标及键盘的控制方法</w:t>
            </w:r>
          </w:p>
        </w:tc>
        <w:tc>
          <w:tcPr>
            <w:tcW w:w="1922" w:type="dxa"/>
            <w:vMerge/>
            <w:vAlign w:val="center"/>
          </w:tcPr>
          <w:p w:rsidR="00710B48" w:rsidRDefault="00710B48">
            <w:pPr>
              <w:pStyle w:val="11"/>
              <w:spacing w:line="288" w:lineRule="auto"/>
              <w:jc w:val="both"/>
              <w:rPr>
                <w:rFonts w:ascii="Times New Roman" w:hAnsi="Times New Roman"/>
                <w:sz w:val="18"/>
                <w:szCs w:val="18"/>
              </w:rPr>
            </w:pPr>
          </w:p>
        </w:tc>
        <w:tc>
          <w:tcPr>
            <w:tcW w:w="0" w:type="auto"/>
            <w:vAlign w:val="center"/>
          </w:tcPr>
          <w:p w:rsidR="00710B48" w:rsidRDefault="00710B48">
            <w:pPr>
              <w:pStyle w:val="11"/>
              <w:spacing w:line="288" w:lineRule="auto"/>
              <w:rPr>
                <w:rFonts w:ascii="Times New Roman" w:hAnsi="Times New Roman"/>
                <w:sz w:val="18"/>
                <w:szCs w:val="18"/>
              </w:rPr>
            </w:pPr>
            <w:r>
              <w:rPr>
                <w:rFonts w:ascii="Times New Roman" w:hAnsi="Times New Roman"/>
                <w:sz w:val="18"/>
                <w:szCs w:val="18"/>
              </w:rPr>
              <w:t>1</w:t>
            </w:r>
          </w:p>
        </w:tc>
        <w:tc>
          <w:tcPr>
            <w:tcW w:w="0" w:type="auto"/>
            <w:tcBorders>
              <w:right w:val="single" w:sz="4" w:space="0" w:color="auto"/>
            </w:tcBorders>
            <w:vAlign w:val="center"/>
          </w:tcPr>
          <w:p w:rsidR="00710B48" w:rsidRDefault="00710B48">
            <w:pPr>
              <w:pStyle w:val="11"/>
              <w:spacing w:line="288" w:lineRule="auto"/>
              <w:rPr>
                <w:rFonts w:ascii="Times New Roman" w:hAnsi="Times New Roman"/>
                <w:sz w:val="18"/>
                <w:szCs w:val="18"/>
              </w:rPr>
            </w:pPr>
            <w:r>
              <w:rPr>
                <w:rFonts w:ascii="Times New Roman" w:hAnsi="Times New Roman"/>
                <w:sz w:val="18"/>
                <w:szCs w:val="18"/>
              </w:rPr>
              <w:t>1</w:t>
            </w:r>
          </w:p>
        </w:tc>
      </w:tr>
      <w:tr w:rsidR="00710B48">
        <w:trPr>
          <w:trHeight w:val="284"/>
        </w:trPr>
        <w:tc>
          <w:tcPr>
            <w:tcW w:w="955" w:type="dxa"/>
            <w:vMerge/>
            <w:tcBorders>
              <w:left w:val="single" w:sz="4" w:space="0" w:color="auto"/>
            </w:tcBorders>
            <w:vAlign w:val="center"/>
          </w:tcPr>
          <w:p w:rsidR="00710B48" w:rsidRDefault="00710B48">
            <w:pPr>
              <w:pStyle w:val="12"/>
              <w:spacing w:before="0" w:after="0" w:line="288" w:lineRule="auto"/>
              <w:rPr>
                <w:rFonts w:ascii="Times New Roman" w:hAnsi="Times New Roman" w:cs="Times New Roman"/>
                <w:sz w:val="18"/>
                <w:szCs w:val="18"/>
              </w:rPr>
            </w:pPr>
          </w:p>
        </w:tc>
        <w:tc>
          <w:tcPr>
            <w:tcW w:w="2100" w:type="dxa"/>
            <w:vAlign w:val="center"/>
          </w:tcPr>
          <w:p w:rsidR="00710B48" w:rsidRDefault="00710B48">
            <w:pPr>
              <w:spacing w:line="288" w:lineRule="auto"/>
              <w:rPr>
                <w:sz w:val="18"/>
                <w:szCs w:val="18"/>
              </w:rPr>
            </w:pPr>
            <w:r>
              <w:rPr>
                <w:sz w:val="18"/>
                <w:szCs w:val="18"/>
              </w:rPr>
              <w:t>3</w:t>
            </w:r>
            <w:r>
              <w:rPr>
                <w:rFonts w:hAnsi="宋体"/>
                <w:sz w:val="18"/>
                <w:szCs w:val="18"/>
              </w:rPr>
              <w:t>、</w:t>
            </w:r>
            <w:r>
              <w:rPr>
                <w:rFonts w:hAnsi="宋体" w:hint="eastAsia"/>
                <w:sz w:val="18"/>
                <w:szCs w:val="18"/>
              </w:rPr>
              <w:t>游戏效果设定</w:t>
            </w:r>
          </w:p>
        </w:tc>
        <w:tc>
          <w:tcPr>
            <w:tcW w:w="0" w:type="auto"/>
            <w:vAlign w:val="center"/>
          </w:tcPr>
          <w:p w:rsidR="00710B48" w:rsidRDefault="00710B48">
            <w:pPr>
              <w:pStyle w:val="12"/>
              <w:spacing w:before="0" w:after="0" w:line="288" w:lineRule="auto"/>
              <w:rPr>
                <w:rFonts w:ascii="Times New Roman" w:hAnsi="Times New Roman" w:cs="Times New Roman"/>
                <w:sz w:val="18"/>
                <w:szCs w:val="18"/>
              </w:rPr>
            </w:pPr>
            <w:r>
              <w:rPr>
                <w:rFonts w:ascii="Times New Roman" w:cs="Times New Roman"/>
                <w:sz w:val="18"/>
                <w:szCs w:val="18"/>
              </w:rPr>
              <w:t>认知</w:t>
            </w:r>
          </w:p>
        </w:tc>
        <w:tc>
          <w:tcPr>
            <w:tcW w:w="2138" w:type="dxa"/>
            <w:vAlign w:val="center"/>
          </w:tcPr>
          <w:p w:rsidR="00710B48" w:rsidRDefault="00710B48">
            <w:pPr>
              <w:spacing w:afterLines="50" w:after="156"/>
              <w:rPr>
                <w:sz w:val="18"/>
                <w:szCs w:val="18"/>
              </w:rPr>
            </w:pPr>
            <w:r>
              <w:rPr>
                <w:rFonts w:hAnsi="宋体" w:hint="eastAsia"/>
                <w:sz w:val="18"/>
                <w:szCs w:val="18"/>
              </w:rPr>
              <w:t>游戏的图像和声音处理，游戏运行控制</w:t>
            </w:r>
          </w:p>
        </w:tc>
        <w:tc>
          <w:tcPr>
            <w:tcW w:w="1922" w:type="dxa"/>
            <w:vMerge/>
            <w:vAlign w:val="center"/>
          </w:tcPr>
          <w:p w:rsidR="00710B48" w:rsidRDefault="00710B48">
            <w:pPr>
              <w:pStyle w:val="11"/>
              <w:spacing w:line="288" w:lineRule="auto"/>
              <w:jc w:val="both"/>
              <w:rPr>
                <w:rFonts w:ascii="Times New Roman" w:hAnsi="Times New Roman"/>
                <w:sz w:val="18"/>
                <w:szCs w:val="18"/>
              </w:rPr>
            </w:pPr>
          </w:p>
        </w:tc>
        <w:tc>
          <w:tcPr>
            <w:tcW w:w="0" w:type="auto"/>
            <w:vAlign w:val="center"/>
          </w:tcPr>
          <w:p w:rsidR="00710B48" w:rsidRDefault="00710B48">
            <w:pPr>
              <w:pStyle w:val="11"/>
              <w:spacing w:line="288" w:lineRule="auto"/>
              <w:rPr>
                <w:rFonts w:ascii="Times New Roman" w:hAnsi="Times New Roman"/>
                <w:sz w:val="18"/>
                <w:szCs w:val="18"/>
              </w:rPr>
            </w:pPr>
            <w:r>
              <w:rPr>
                <w:rFonts w:ascii="Times New Roman" w:hAnsi="Times New Roman"/>
                <w:sz w:val="18"/>
                <w:szCs w:val="18"/>
              </w:rPr>
              <w:t>1</w:t>
            </w:r>
          </w:p>
        </w:tc>
        <w:tc>
          <w:tcPr>
            <w:tcW w:w="0" w:type="auto"/>
            <w:tcBorders>
              <w:right w:val="single" w:sz="4" w:space="0" w:color="auto"/>
            </w:tcBorders>
            <w:vAlign w:val="center"/>
          </w:tcPr>
          <w:p w:rsidR="00710B48" w:rsidRDefault="00710B48">
            <w:pPr>
              <w:pStyle w:val="11"/>
              <w:spacing w:line="288" w:lineRule="auto"/>
              <w:rPr>
                <w:rFonts w:ascii="Times New Roman" w:hAnsi="Times New Roman"/>
                <w:sz w:val="18"/>
                <w:szCs w:val="18"/>
              </w:rPr>
            </w:pPr>
            <w:r>
              <w:rPr>
                <w:rFonts w:ascii="Times New Roman" w:hAnsi="Times New Roman"/>
                <w:sz w:val="18"/>
                <w:szCs w:val="18"/>
              </w:rPr>
              <w:t>1</w:t>
            </w:r>
          </w:p>
        </w:tc>
      </w:tr>
      <w:tr w:rsidR="00710B48">
        <w:trPr>
          <w:trHeight w:val="284"/>
        </w:trPr>
        <w:tc>
          <w:tcPr>
            <w:tcW w:w="955" w:type="dxa"/>
            <w:vMerge w:val="restart"/>
            <w:tcBorders>
              <w:left w:val="single" w:sz="4" w:space="0" w:color="auto"/>
            </w:tcBorders>
            <w:vAlign w:val="center"/>
          </w:tcPr>
          <w:p w:rsidR="00710B48" w:rsidRDefault="00710B48">
            <w:pPr>
              <w:pStyle w:val="11"/>
              <w:spacing w:line="288" w:lineRule="auto"/>
              <w:jc w:val="left"/>
              <w:rPr>
                <w:rFonts w:ascii="Times New Roman" w:hAnsi="Times New Roman"/>
                <w:sz w:val="18"/>
                <w:szCs w:val="18"/>
              </w:rPr>
            </w:pPr>
            <w:r>
              <w:rPr>
                <w:rFonts w:ascii="Times New Roman" w:hAnsi="宋体"/>
                <w:sz w:val="18"/>
                <w:szCs w:val="18"/>
              </w:rPr>
              <w:t>三、</w:t>
            </w:r>
            <w:r>
              <w:rPr>
                <w:rFonts w:ascii="Times New Roman" w:hAnsi="宋体" w:hint="eastAsia"/>
                <w:sz w:val="18"/>
                <w:szCs w:val="18"/>
              </w:rPr>
              <w:t>记忆翻牌游戏设计</w:t>
            </w:r>
          </w:p>
        </w:tc>
        <w:tc>
          <w:tcPr>
            <w:tcW w:w="2100" w:type="dxa"/>
            <w:vAlign w:val="center"/>
          </w:tcPr>
          <w:p w:rsidR="00710B48" w:rsidRDefault="00710B48">
            <w:pPr>
              <w:spacing w:line="288" w:lineRule="auto"/>
              <w:rPr>
                <w:sz w:val="18"/>
                <w:szCs w:val="18"/>
              </w:rPr>
            </w:pPr>
            <w:r>
              <w:rPr>
                <w:sz w:val="18"/>
                <w:szCs w:val="18"/>
              </w:rPr>
              <w:t>1</w:t>
            </w:r>
            <w:r>
              <w:rPr>
                <w:rFonts w:hAnsi="宋体"/>
                <w:sz w:val="18"/>
                <w:szCs w:val="18"/>
              </w:rPr>
              <w:t>、</w:t>
            </w:r>
            <w:r>
              <w:rPr>
                <w:rFonts w:hAnsi="宋体" w:hint="eastAsia"/>
                <w:sz w:val="18"/>
                <w:szCs w:val="18"/>
              </w:rPr>
              <w:t>游戏整体设计</w:t>
            </w:r>
          </w:p>
        </w:tc>
        <w:tc>
          <w:tcPr>
            <w:tcW w:w="0" w:type="auto"/>
            <w:vAlign w:val="center"/>
          </w:tcPr>
          <w:p w:rsidR="00710B48" w:rsidRDefault="00710B48">
            <w:pPr>
              <w:pStyle w:val="11"/>
              <w:spacing w:line="288" w:lineRule="auto"/>
              <w:jc w:val="both"/>
              <w:rPr>
                <w:rFonts w:ascii="Times New Roman" w:hAnsi="Times New Roman"/>
                <w:sz w:val="18"/>
                <w:szCs w:val="18"/>
              </w:rPr>
            </w:pPr>
            <w:r>
              <w:rPr>
                <w:rFonts w:ascii="Times New Roman" w:hAnsi="宋体"/>
                <w:sz w:val="18"/>
                <w:szCs w:val="18"/>
              </w:rPr>
              <w:t>理解</w:t>
            </w:r>
          </w:p>
        </w:tc>
        <w:tc>
          <w:tcPr>
            <w:tcW w:w="2138" w:type="dxa"/>
            <w:vAlign w:val="center"/>
          </w:tcPr>
          <w:p w:rsidR="00710B48" w:rsidRDefault="00710B48">
            <w:pPr>
              <w:pStyle w:val="11"/>
              <w:spacing w:line="288" w:lineRule="auto"/>
              <w:jc w:val="both"/>
              <w:rPr>
                <w:rFonts w:ascii="Times New Roman" w:hAnsi="Times New Roman"/>
                <w:sz w:val="18"/>
                <w:szCs w:val="18"/>
              </w:rPr>
            </w:pPr>
            <w:r>
              <w:rPr>
                <w:rFonts w:ascii="Times New Roman" w:hAnsi="宋体" w:hint="eastAsia"/>
                <w:sz w:val="18"/>
                <w:szCs w:val="18"/>
              </w:rPr>
              <w:t>游戏规则介绍，整体的设计思路</w:t>
            </w:r>
          </w:p>
        </w:tc>
        <w:tc>
          <w:tcPr>
            <w:tcW w:w="1922" w:type="dxa"/>
            <w:vAlign w:val="center"/>
          </w:tcPr>
          <w:p w:rsidR="00710B48" w:rsidRDefault="00710B48">
            <w:pPr>
              <w:pStyle w:val="11"/>
              <w:spacing w:line="288" w:lineRule="auto"/>
              <w:jc w:val="both"/>
              <w:rPr>
                <w:rFonts w:ascii="Times New Roman" w:hAnsi="Times New Roman"/>
                <w:sz w:val="18"/>
                <w:szCs w:val="18"/>
              </w:rPr>
            </w:pPr>
            <w:r>
              <w:rPr>
                <w:rFonts w:ascii="Times New Roman" w:hAnsi="宋体"/>
                <w:sz w:val="18"/>
                <w:szCs w:val="18"/>
              </w:rPr>
              <w:t>理解</w:t>
            </w:r>
            <w:r>
              <w:rPr>
                <w:rFonts w:ascii="Times New Roman" w:hAnsi="宋体" w:hint="eastAsia"/>
                <w:sz w:val="18"/>
                <w:szCs w:val="18"/>
              </w:rPr>
              <w:t>记忆翻牌游戏规则及整体设计思路</w:t>
            </w:r>
          </w:p>
        </w:tc>
        <w:tc>
          <w:tcPr>
            <w:tcW w:w="0" w:type="auto"/>
            <w:vAlign w:val="center"/>
          </w:tcPr>
          <w:p w:rsidR="00710B48" w:rsidRDefault="00710B48">
            <w:pPr>
              <w:pStyle w:val="11"/>
              <w:spacing w:line="288" w:lineRule="auto"/>
              <w:rPr>
                <w:rFonts w:ascii="Times New Roman" w:hAnsi="Times New Roman"/>
                <w:sz w:val="18"/>
                <w:szCs w:val="18"/>
              </w:rPr>
            </w:pPr>
            <w:r>
              <w:rPr>
                <w:rFonts w:ascii="Times New Roman" w:hAnsi="Times New Roman"/>
                <w:sz w:val="18"/>
                <w:szCs w:val="18"/>
              </w:rPr>
              <w:t>1</w:t>
            </w:r>
            <w:r>
              <w:rPr>
                <w:rFonts w:ascii="Times New Roman" w:hAnsi="宋体"/>
                <w:sz w:val="18"/>
                <w:szCs w:val="18"/>
              </w:rPr>
              <w:t>、</w:t>
            </w:r>
            <w:r>
              <w:rPr>
                <w:rFonts w:ascii="Times New Roman" w:hAnsi="Times New Roman"/>
                <w:sz w:val="18"/>
                <w:szCs w:val="18"/>
              </w:rPr>
              <w:t>2</w:t>
            </w:r>
          </w:p>
        </w:tc>
        <w:tc>
          <w:tcPr>
            <w:tcW w:w="0" w:type="auto"/>
            <w:tcBorders>
              <w:right w:val="single" w:sz="4" w:space="0" w:color="auto"/>
            </w:tcBorders>
            <w:vAlign w:val="center"/>
          </w:tcPr>
          <w:p w:rsidR="00710B48" w:rsidRDefault="00710B48">
            <w:pPr>
              <w:pStyle w:val="11"/>
              <w:spacing w:line="288" w:lineRule="auto"/>
              <w:rPr>
                <w:rFonts w:ascii="Times New Roman" w:hAnsi="Times New Roman"/>
                <w:sz w:val="18"/>
                <w:szCs w:val="18"/>
              </w:rPr>
            </w:pPr>
            <w:r>
              <w:rPr>
                <w:rFonts w:ascii="Times New Roman" w:hAnsi="Times New Roman"/>
                <w:sz w:val="18"/>
                <w:szCs w:val="18"/>
              </w:rPr>
              <w:t>1</w:t>
            </w:r>
          </w:p>
        </w:tc>
      </w:tr>
      <w:tr w:rsidR="00710B48">
        <w:trPr>
          <w:trHeight w:val="284"/>
        </w:trPr>
        <w:tc>
          <w:tcPr>
            <w:tcW w:w="955" w:type="dxa"/>
            <w:vMerge/>
            <w:tcBorders>
              <w:left w:val="single" w:sz="4" w:space="0" w:color="auto"/>
            </w:tcBorders>
            <w:vAlign w:val="center"/>
          </w:tcPr>
          <w:p w:rsidR="00710B48" w:rsidRDefault="00710B48">
            <w:pPr>
              <w:pStyle w:val="11"/>
              <w:spacing w:line="288" w:lineRule="auto"/>
              <w:ind w:firstLine="340"/>
              <w:jc w:val="left"/>
              <w:rPr>
                <w:rFonts w:ascii="Times New Roman" w:hAnsi="Times New Roman"/>
                <w:sz w:val="18"/>
                <w:szCs w:val="18"/>
              </w:rPr>
            </w:pPr>
          </w:p>
        </w:tc>
        <w:tc>
          <w:tcPr>
            <w:tcW w:w="2100" w:type="dxa"/>
            <w:vAlign w:val="center"/>
          </w:tcPr>
          <w:p w:rsidR="00710B48" w:rsidRDefault="00710B48">
            <w:pPr>
              <w:spacing w:line="288" w:lineRule="auto"/>
              <w:rPr>
                <w:sz w:val="18"/>
                <w:szCs w:val="18"/>
              </w:rPr>
            </w:pPr>
            <w:r>
              <w:rPr>
                <w:sz w:val="18"/>
                <w:szCs w:val="18"/>
              </w:rPr>
              <w:t>2</w:t>
            </w:r>
            <w:r>
              <w:rPr>
                <w:rFonts w:hAnsi="宋体"/>
                <w:sz w:val="18"/>
                <w:szCs w:val="18"/>
              </w:rPr>
              <w:t>、</w:t>
            </w:r>
            <w:r>
              <w:rPr>
                <w:rFonts w:hAnsi="宋体" w:hint="eastAsia"/>
                <w:sz w:val="18"/>
                <w:szCs w:val="18"/>
              </w:rPr>
              <w:t>游戏程序实现</w:t>
            </w:r>
          </w:p>
        </w:tc>
        <w:tc>
          <w:tcPr>
            <w:tcW w:w="0" w:type="auto"/>
            <w:vAlign w:val="center"/>
          </w:tcPr>
          <w:p w:rsidR="00710B48" w:rsidRDefault="00710B48">
            <w:pPr>
              <w:pStyle w:val="11"/>
              <w:spacing w:line="288" w:lineRule="auto"/>
              <w:jc w:val="both"/>
              <w:rPr>
                <w:rFonts w:ascii="Times New Roman" w:hAnsi="Times New Roman"/>
                <w:sz w:val="18"/>
                <w:szCs w:val="18"/>
              </w:rPr>
            </w:pPr>
            <w:r>
              <w:rPr>
                <w:rFonts w:ascii="Times New Roman" w:hAnsi="宋体" w:hint="eastAsia"/>
                <w:sz w:val="18"/>
                <w:szCs w:val="18"/>
              </w:rPr>
              <w:t>设计</w:t>
            </w:r>
          </w:p>
        </w:tc>
        <w:tc>
          <w:tcPr>
            <w:tcW w:w="2138" w:type="dxa"/>
            <w:vAlign w:val="center"/>
          </w:tcPr>
          <w:p w:rsidR="00710B48" w:rsidRDefault="00710B48">
            <w:pPr>
              <w:pStyle w:val="11"/>
              <w:spacing w:line="288" w:lineRule="auto"/>
              <w:jc w:val="both"/>
              <w:rPr>
                <w:rFonts w:ascii="Times New Roman" w:hAnsi="Times New Roman"/>
                <w:sz w:val="18"/>
                <w:szCs w:val="18"/>
              </w:rPr>
            </w:pPr>
            <w:r>
              <w:rPr>
                <w:rFonts w:ascii="Times New Roman" w:hAnsi="宋体" w:hint="eastAsia"/>
                <w:sz w:val="18"/>
                <w:szCs w:val="18"/>
              </w:rPr>
              <w:t>实现翻牌动作，配对检查，实现游戏结束</w:t>
            </w:r>
          </w:p>
        </w:tc>
        <w:tc>
          <w:tcPr>
            <w:tcW w:w="1922" w:type="dxa"/>
            <w:vAlign w:val="center"/>
          </w:tcPr>
          <w:p w:rsidR="00710B48" w:rsidRDefault="00710B48">
            <w:pPr>
              <w:pStyle w:val="11"/>
              <w:spacing w:line="288" w:lineRule="auto"/>
              <w:jc w:val="both"/>
              <w:rPr>
                <w:rFonts w:ascii="Times New Roman" w:hAnsi="Times New Roman"/>
                <w:sz w:val="18"/>
                <w:szCs w:val="18"/>
              </w:rPr>
            </w:pPr>
            <w:r>
              <w:rPr>
                <w:rFonts w:ascii="Times New Roman" w:hAnsi="宋体" w:hint="eastAsia"/>
                <w:sz w:val="18"/>
                <w:szCs w:val="18"/>
              </w:rPr>
              <w:t>掌握记忆翻牌游戏开发的方法及步骤</w:t>
            </w:r>
          </w:p>
        </w:tc>
        <w:tc>
          <w:tcPr>
            <w:tcW w:w="0" w:type="auto"/>
            <w:vAlign w:val="center"/>
          </w:tcPr>
          <w:p w:rsidR="00710B48" w:rsidRDefault="00710B48">
            <w:pPr>
              <w:pStyle w:val="11"/>
              <w:spacing w:line="288" w:lineRule="auto"/>
              <w:rPr>
                <w:rFonts w:ascii="Times New Roman" w:hAnsi="Times New Roman"/>
                <w:sz w:val="18"/>
                <w:szCs w:val="18"/>
              </w:rPr>
            </w:pPr>
            <w:r>
              <w:rPr>
                <w:rFonts w:ascii="Times New Roman" w:hAnsi="Times New Roman"/>
                <w:sz w:val="18"/>
                <w:szCs w:val="18"/>
              </w:rPr>
              <w:t>1</w:t>
            </w:r>
            <w:r>
              <w:rPr>
                <w:rFonts w:ascii="Times New Roman" w:hAnsi="宋体"/>
                <w:sz w:val="18"/>
                <w:szCs w:val="18"/>
              </w:rPr>
              <w:t>、</w:t>
            </w:r>
            <w:r>
              <w:rPr>
                <w:rFonts w:ascii="Times New Roman" w:hAnsi="Times New Roman"/>
                <w:sz w:val="18"/>
                <w:szCs w:val="18"/>
              </w:rPr>
              <w:t>2</w:t>
            </w:r>
          </w:p>
        </w:tc>
        <w:tc>
          <w:tcPr>
            <w:tcW w:w="0" w:type="auto"/>
            <w:tcBorders>
              <w:right w:val="single" w:sz="4" w:space="0" w:color="auto"/>
            </w:tcBorders>
            <w:vAlign w:val="center"/>
          </w:tcPr>
          <w:p w:rsidR="00710B48" w:rsidRDefault="00710B48">
            <w:pPr>
              <w:pStyle w:val="11"/>
              <w:spacing w:line="288" w:lineRule="auto"/>
              <w:rPr>
                <w:rFonts w:ascii="Times New Roman" w:hAnsi="Times New Roman"/>
                <w:sz w:val="18"/>
                <w:szCs w:val="18"/>
              </w:rPr>
            </w:pPr>
            <w:r>
              <w:rPr>
                <w:rFonts w:ascii="Times New Roman" w:hAnsi="Times New Roman" w:hint="eastAsia"/>
                <w:sz w:val="18"/>
                <w:szCs w:val="18"/>
              </w:rPr>
              <w:t>2</w:t>
            </w:r>
          </w:p>
        </w:tc>
      </w:tr>
      <w:tr w:rsidR="00710B48">
        <w:trPr>
          <w:trHeight w:val="284"/>
        </w:trPr>
        <w:tc>
          <w:tcPr>
            <w:tcW w:w="955" w:type="dxa"/>
            <w:vMerge w:val="restart"/>
            <w:tcBorders>
              <w:left w:val="single" w:sz="4" w:space="0" w:color="auto"/>
            </w:tcBorders>
            <w:vAlign w:val="center"/>
          </w:tcPr>
          <w:p w:rsidR="00710B48" w:rsidRDefault="00710B48">
            <w:pPr>
              <w:pStyle w:val="11"/>
              <w:spacing w:line="288" w:lineRule="auto"/>
              <w:jc w:val="left"/>
              <w:rPr>
                <w:rFonts w:ascii="Times New Roman" w:hAnsi="Times New Roman"/>
                <w:sz w:val="18"/>
                <w:szCs w:val="18"/>
              </w:rPr>
            </w:pPr>
            <w:r>
              <w:rPr>
                <w:rFonts w:ascii="Times New Roman" w:hAnsi="宋体" w:hint="eastAsia"/>
                <w:sz w:val="18"/>
                <w:szCs w:val="18"/>
              </w:rPr>
              <w:t>四</w:t>
            </w:r>
            <w:r>
              <w:rPr>
                <w:rFonts w:ascii="Times New Roman" w:hAnsi="宋体"/>
                <w:sz w:val="18"/>
                <w:szCs w:val="18"/>
              </w:rPr>
              <w:t>、</w:t>
            </w:r>
            <w:r>
              <w:rPr>
                <w:rFonts w:ascii="Times New Roman" w:hAnsi="宋体" w:hint="eastAsia"/>
                <w:sz w:val="18"/>
                <w:szCs w:val="18"/>
              </w:rPr>
              <w:t>拼图游戏设计</w:t>
            </w:r>
          </w:p>
        </w:tc>
        <w:tc>
          <w:tcPr>
            <w:tcW w:w="2100" w:type="dxa"/>
            <w:vAlign w:val="center"/>
          </w:tcPr>
          <w:p w:rsidR="00710B48" w:rsidRDefault="00710B48">
            <w:pPr>
              <w:spacing w:line="288" w:lineRule="auto"/>
              <w:rPr>
                <w:sz w:val="18"/>
                <w:szCs w:val="18"/>
              </w:rPr>
            </w:pPr>
            <w:r>
              <w:rPr>
                <w:sz w:val="18"/>
                <w:szCs w:val="18"/>
              </w:rPr>
              <w:t>1</w:t>
            </w:r>
            <w:r>
              <w:rPr>
                <w:rFonts w:hAnsi="宋体"/>
                <w:sz w:val="18"/>
                <w:szCs w:val="18"/>
              </w:rPr>
              <w:t>、</w:t>
            </w:r>
            <w:r>
              <w:rPr>
                <w:rFonts w:hAnsi="宋体" w:hint="eastAsia"/>
                <w:sz w:val="18"/>
                <w:szCs w:val="18"/>
              </w:rPr>
              <w:t>游戏整体设计</w:t>
            </w:r>
          </w:p>
        </w:tc>
        <w:tc>
          <w:tcPr>
            <w:tcW w:w="0" w:type="auto"/>
            <w:vAlign w:val="center"/>
          </w:tcPr>
          <w:p w:rsidR="00710B48" w:rsidRDefault="00710B48">
            <w:pPr>
              <w:pStyle w:val="11"/>
              <w:spacing w:line="288" w:lineRule="auto"/>
              <w:jc w:val="both"/>
              <w:rPr>
                <w:rFonts w:ascii="Times New Roman" w:hAnsi="宋体"/>
                <w:sz w:val="18"/>
                <w:szCs w:val="18"/>
              </w:rPr>
            </w:pPr>
            <w:r>
              <w:rPr>
                <w:rFonts w:ascii="Times New Roman" w:hAnsi="宋体"/>
                <w:sz w:val="18"/>
                <w:szCs w:val="18"/>
              </w:rPr>
              <w:t>理解</w:t>
            </w:r>
          </w:p>
        </w:tc>
        <w:tc>
          <w:tcPr>
            <w:tcW w:w="2138" w:type="dxa"/>
            <w:vAlign w:val="center"/>
          </w:tcPr>
          <w:p w:rsidR="00710B48" w:rsidRDefault="00710B48">
            <w:pPr>
              <w:pStyle w:val="11"/>
              <w:spacing w:line="288" w:lineRule="auto"/>
              <w:jc w:val="both"/>
              <w:rPr>
                <w:rFonts w:ascii="Times New Roman" w:hAnsi="宋体"/>
                <w:sz w:val="18"/>
                <w:szCs w:val="18"/>
              </w:rPr>
            </w:pPr>
            <w:r>
              <w:rPr>
                <w:rFonts w:ascii="Times New Roman" w:hAnsi="宋体" w:hint="eastAsia"/>
                <w:sz w:val="18"/>
                <w:szCs w:val="18"/>
              </w:rPr>
              <w:t>游戏规则介绍，整体的设计思路</w:t>
            </w:r>
          </w:p>
        </w:tc>
        <w:tc>
          <w:tcPr>
            <w:tcW w:w="1922" w:type="dxa"/>
            <w:vAlign w:val="center"/>
          </w:tcPr>
          <w:p w:rsidR="00710B48" w:rsidRDefault="00710B48">
            <w:pPr>
              <w:pStyle w:val="11"/>
              <w:spacing w:line="288" w:lineRule="auto"/>
              <w:jc w:val="both"/>
              <w:rPr>
                <w:rFonts w:ascii="Times New Roman" w:hAnsi="宋体"/>
                <w:sz w:val="18"/>
                <w:szCs w:val="18"/>
              </w:rPr>
            </w:pPr>
            <w:r>
              <w:rPr>
                <w:rFonts w:ascii="Times New Roman" w:hAnsi="宋体"/>
                <w:sz w:val="18"/>
                <w:szCs w:val="18"/>
              </w:rPr>
              <w:t>理解</w:t>
            </w:r>
            <w:r>
              <w:rPr>
                <w:rFonts w:ascii="Times New Roman" w:hAnsi="宋体" w:hint="eastAsia"/>
                <w:sz w:val="18"/>
                <w:szCs w:val="18"/>
              </w:rPr>
              <w:t>拼图游戏规则及整体设计思路</w:t>
            </w:r>
          </w:p>
        </w:tc>
        <w:tc>
          <w:tcPr>
            <w:tcW w:w="0" w:type="auto"/>
            <w:vAlign w:val="center"/>
          </w:tcPr>
          <w:p w:rsidR="00710B48" w:rsidRDefault="00710B48">
            <w:pPr>
              <w:pStyle w:val="11"/>
              <w:spacing w:line="288" w:lineRule="auto"/>
              <w:rPr>
                <w:rFonts w:ascii="Times New Roman" w:hAnsi="Times New Roman"/>
                <w:sz w:val="18"/>
                <w:szCs w:val="18"/>
              </w:rPr>
            </w:pPr>
            <w:r>
              <w:rPr>
                <w:rFonts w:ascii="Times New Roman" w:hAnsi="Times New Roman"/>
                <w:sz w:val="18"/>
                <w:szCs w:val="18"/>
              </w:rPr>
              <w:t>1</w:t>
            </w:r>
            <w:r>
              <w:rPr>
                <w:rFonts w:ascii="Times New Roman" w:hAnsi="宋体"/>
                <w:sz w:val="18"/>
                <w:szCs w:val="18"/>
              </w:rPr>
              <w:t>、</w:t>
            </w:r>
            <w:r>
              <w:rPr>
                <w:rFonts w:ascii="Times New Roman" w:hAnsi="Times New Roman"/>
                <w:sz w:val="18"/>
                <w:szCs w:val="18"/>
              </w:rPr>
              <w:t>2</w:t>
            </w:r>
          </w:p>
        </w:tc>
        <w:tc>
          <w:tcPr>
            <w:tcW w:w="0" w:type="auto"/>
            <w:tcBorders>
              <w:right w:val="single" w:sz="4" w:space="0" w:color="auto"/>
            </w:tcBorders>
            <w:vAlign w:val="center"/>
          </w:tcPr>
          <w:p w:rsidR="00710B48" w:rsidRDefault="00710B48">
            <w:pPr>
              <w:pStyle w:val="11"/>
              <w:spacing w:line="288" w:lineRule="auto"/>
              <w:rPr>
                <w:rFonts w:ascii="Times New Roman" w:hAnsi="Times New Roman"/>
                <w:sz w:val="18"/>
                <w:szCs w:val="18"/>
              </w:rPr>
            </w:pPr>
            <w:r>
              <w:rPr>
                <w:rFonts w:ascii="Times New Roman" w:hAnsi="Times New Roman"/>
                <w:sz w:val="18"/>
                <w:szCs w:val="18"/>
              </w:rPr>
              <w:t>1</w:t>
            </w:r>
          </w:p>
        </w:tc>
      </w:tr>
      <w:tr w:rsidR="00710B48">
        <w:trPr>
          <w:trHeight w:val="284"/>
        </w:trPr>
        <w:tc>
          <w:tcPr>
            <w:tcW w:w="955" w:type="dxa"/>
            <w:vMerge/>
            <w:tcBorders>
              <w:left w:val="single" w:sz="4" w:space="0" w:color="auto"/>
            </w:tcBorders>
            <w:vAlign w:val="center"/>
          </w:tcPr>
          <w:p w:rsidR="00710B48" w:rsidRDefault="00710B48">
            <w:pPr>
              <w:pStyle w:val="11"/>
              <w:spacing w:line="288" w:lineRule="auto"/>
              <w:ind w:firstLine="340"/>
              <w:jc w:val="left"/>
              <w:rPr>
                <w:rFonts w:ascii="Times New Roman" w:hAnsi="Times New Roman"/>
                <w:sz w:val="18"/>
                <w:szCs w:val="18"/>
              </w:rPr>
            </w:pPr>
          </w:p>
        </w:tc>
        <w:tc>
          <w:tcPr>
            <w:tcW w:w="2100" w:type="dxa"/>
            <w:vAlign w:val="center"/>
          </w:tcPr>
          <w:p w:rsidR="00710B48" w:rsidRDefault="00710B48">
            <w:pPr>
              <w:spacing w:line="288" w:lineRule="auto"/>
              <w:rPr>
                <w:sz w:val="18"/>
                <w:szCs w:val="18"/>
              </w:rPr>
            </w:pPr>
            <w:r>
              <w:rPr>
                <w:sz w:val="18"/>
                <w:szCs w:val="18"/>
              </w:rPr>
              <w:t>2</w:t>
            </w:r>
            <w:r>
              <w:rPr>
                <w:rFonts w:hAnsi="宋体"/>
                <w:sz w:val="18"/>
                <w:szCs w:val="18"/>
              </w:rPr>
              <w:t>、</w:t>
            </w:r>
            <w:r>
              <w:rPr>
                <w:rFonts w:hAnsi="宋体" w:hint="eastAsia"/>
                <w:sz w:val="18"/>
                <w:szCs w:val="18"/>
              </w:rPr>
              <w:t>游戏程序实现</w:t>
            </w:r>
          </w:p>
        </w:tc>
        <w:tc>
          <w:tcPr>
            <w:tcW w:w="0" w:type="auto"/>
            <w:vAlign w:val="center"/>
          </w:tcPr>
          <w:p w:rsidR="00710B48" w:rsidRDefault="00710B48">
            <w:pPr>
              <w:pStyle w:val="11"/>
              <w:spacing w:line="288" w:lineRule="auto"/>
              <w:jc w:val="both"/>
              <w:rPr>
                <w:rFonts w:ascii="Times New Roman" w:hAnsi="宋体"/>
                <w:sz w:val="18"/>
                <w:szCs w:val="18"/>
              </w:rPr>
            </w:pPr>
            <w:r>
              <w:rPr>
                <w:rFonts w:ascii="Times New Roman" w:hAnsi="宋体" w:hint="eastAsia"/>
                <w:sz w:val="18"/>
                <w:szCs w:val="18"/>
              </w:rPr>
              <w:t>设计</w:t>
            </w:r>
          </w:p>
        </w:tc>
        <w:tc>
          <w:tcPr>
            <w:tcW w:w="2138" w:type="dxa"/>
            <w:vAlign w:val="center"/>
          </w:tcPr>
          <w:p w:rsidR="00710B48" w:rsidRDefault="00710B48">
            <w:pPr>
              <w:pStyle w:val="11"/>
              <w:spacing w:line="288" w:lineRule="auto"/>
              <w:jc w:val="both"/>
              <w:rPr>
                <w:rFonts w:ascii="Times New Roman" w:hAnsi="宋体"/>
                <w:sz w:val="18"/>
                <w:szCs w:val="18"/>
              </w:rPr>
            </w:pPr>
            <w:r>
              <w:rPr>
                <w:rFonts w:ascii="Times New Roman" w:hAnsi="宋体" w:hint="eastAsia"/>
                <w:sz w:val="18"/>
                <w:szCs w:val="18"/>
              </w:rPr>
              <w:t>打乱图片块，移动图片块，游戏结束判定</w:t>
            </w:r>
          </w:p>
        </w:tc>
        <w:tc>
          <w:tcPr>
            <w:tcW w:w="1922" w:type="dxa"/>
            <w:vAlign w:val="center"/>
          </w:tcPr>
          <w:p w:rsidR="00710B48" w:rsidRDefault="00710B48">
            <w:pPr>
              <w:pStyle w:val="11"/>
              <w:spacing w:line="288" w:lineRule="auto"/>
              <w:jc w:val="both"/>
              <w:rPr>
                <w:rFonts w:ascii="Times New Roman" w:hAnsi="宋体"/>
                <w:sz w:val="18"/>
                <w:szCs w:val="18"/>
              </w:rPr>
            </w:pPr>
            <w:r>
              <w:rPr>
                <w:rFonts w:ascii="Times New Roman" w:hAnsi="宋体" w:hint="eastAsia"/>
                <w:sz w:val="18"/>
                <w:szCs w:val="18"/>
              </w:rPr>
              <w:t>掌握拼图游戏开发的方法及步骤</w:t>
            </w:r>
          </w:p>
        </w:tc>
        <w:tc>
          <w:tcPr>
            <w:tcW w:w="0" w:type="auto"/>
            <w:vAlign w:val="center"/>
          </w:tcPr>
          <w:p w:rsidR="00710B48" w:rsidRDefault="00710B48">
            <w:pPr>
              <w:pStyle w:val="11"/>
              <w:spacing w:line="288" w:lineRule="auto"/>
              <w:rPr>
                <w:rFonts w:ascii="Times New Roman" w:hAnsi="Times New Roman"/>
                <w:sz w:val="18"/>
                <w:szCs w:val="18"/>
              </w:rPr>
            </w:pPr>
            <w:r>
              <w:rPr>
                <w:rFonts w:ascii="Times New Roman" w:hAnsi="Times New Roman"/>
                <w:sz w:val="18"/>
                <w:szCs w:val="18"/>
              </w:rPr>
              <w:t>1</w:t>
            </w:r>
            <w:r>
              <w:rPr>
                <w:rFonts w:ascii="Times New Roman" w:hAnsi="宋体"/>
                <w:sz w:val="18"/>
                <w:szCs w:val="18"/>
              </w:rPr>
              <w:t>、</w:t>
            </w:r>
            <w:r>
              <w:rPr>
                <w:rFonts w:ascii="Times New Roman" w:hAnsi="Times New Roman"/>
                <w:sz w:val="18"/>
                <w:szCs w:val="18"/>
              </w:rPr>
              <w:t>2</w:t>
            </w:r>
          </w:p>
        </w:tc>
        <w:tc>
          <w:tcPr>
            <w:tcW w:w="0" w:type="auto"/>
            <w:tcBorders>
              <w:right w:val="single" w:sz="4" w:space="0" w:color="auto"/>
            </w:tcBorders>
            <w:vAlign w:val="center"/>
          </w:tcPr>
          <w:p w:rsidR="00710B48" w:rsidRDefault="00710B48">
            <w:pPr>
              <w:pStyle w:val="11"/>
              <w:spacing w:line="288" w:lineRule="auto"/>
              <w:rPr>
                <w:rFonts w:ascii="Times New Roman" w:hAnsi="Times New Roman"/>
                <w:sz w:val="18"/>
                <w:szCs w:val="18"/>
              </w:rPr>
            </w:pPr>
            <w:r>
              <w:rPr>
                <w:rFonts w:ascii="Times New Roman" w:hAnsi="Times New Roman" w:hint="eastAsia"/>
                <w:sz w:val="18"/>
                <w:szCs w:val="18"/>
              </w:rPr>
              <w:t>2</w:t>
            </w:r>
          </w:p>
        </w:tc>
      </w:tr>
      <w:tr w:rsidR="00710B48">
        <w:trPr>
          <w:trHeight w:val="284"/>
        </w:trPr>
        <w:tc>
          <w:tcPr>
            <w:tcW w:w="955" w:type="dxa"/>
            <w:vMerge w:val="restart"/>
            <w:tcBorders>
              <w:left w:val="single" w:sz="4" w:space="0" w:color="auto"/>
            </w:tcBorders>
            <w:vAlign w:val="center"/>
          </w:tcPr>
          <w:p w:rsidR="00710B48" w:rsidRDefault="00710B48">
            <w:pPr>
              <w:pStyle w:val="11"/>
              <w:spacing w:line="288" w:lineRule="auto"/>
              <w:jc w:val="left"/>
              <w:rPr>
                <w:rFonts w:ascii="Times New Roman" w:hAnsi="Times New Roman"/>
                <w:sz w:val="18"/>
                <w:szCs w:val="18"/>
              </w:rPr>
            </w:pPr>
            <w:r>
              <w:rPr>
                <w:rFonts w:ascii="Times New Roman" w:hAnsi="宋体" w:hint="eastAsia"/>
                <w:sz w:val="18"/>
                <w:szCs w:val="18"/>
              </w:rPr>
              <w:t>五</w:t>
            </w:r>
            <w:r>
              <w:rPr>
                <w:rFonts w:ascii="Times New Roman" w:hAnsi="宋体"/>
                <w:sz w:val="18"/>
                <w:szCs w:val="18"/>
              </w:rPr>
              <w:t>、</w:t>
            </w:r>
            <w:r>
              <w:rPr>
                <w:rFonts w:ascii="Times New Roman" w:hAnsi="宋体" w:hint="eastAsia"/>
                <w:sz w:val="18"/>
                <w:szCs w:val="18"/>
              </w:rPr>
              <w:t>扫雷游戏设计</w:t>
            </w:r>
          </w:p>
        </w:tc>
        <w:tc>
          <w:tcPr>
            <w:tcW w:w="2100" w:type="dxa"/>
            <w:vAlign w:val="center"/>
          </w:tcPr>
          <w:p w:rsidR="00710B48" w:rsidRDefault="00710B48">
            <w:pPr>
              <w:spacing w:line="288" w:lineRule="auto"/>
              <w:rPr>
                <w:sz w:val="18"/>
                <w:szCs w:val="18"/>
              </w:rPr>
            </w:pPr>
            <w:r>
              <w:rPr>
                <w:sz w:val="18"/>
                <w:szCs w:val="18"/>
              </w:rPr>
              <w:t>1</w:t>
            </w:r>
            <w:r>
              <w:rPr>
                <w:rFonts w:hAnsi="宋体"/>
                <w:sz w:val="18"/>
                <w:szCs w:val="18"/>
              </w:rPr>
              <w:t>、</w:t>
            </w:r>
            <w:r>
              <w:rPr>
                <w:rFonts w:hAnsi="宋体" w:hint="eastAsia"/>
                <w:sz w:val="18"/>
                <w:szCs w:val="18"/>
              </w:rPr>
              <w:t>游戏整体设计</w:t>
            </w:r>
          </w:p>
        </w:tc>
        <w:tc>
          <w:tcPr>
            <w:tcW w:w="0" w:type="auto"/>
            <w:vAlign w:val="center"/>
          </w:tcPr>
          <w:p w:rsidR="00710B48" w:rsidRDefault="00710B48">
            <w:pPr>
              <w:pStyle w:val="11"/>
              <w:spacing w:line="288" w:lineRule="auto"/>
              <w:jc w:val="both"/>
              <w:rPr>
                <w:rFonts w:ascii="Times New Roman" w:hAnsi="Times New Roman"/>
                <w:sz w:val="18"/>
                <w:szCs w:val="18"/>
              </w:rPr>
            </w:pPr>
            <w:r>
              <w:rPr>
                <w:rFonts w:ascii="Times New Roman" w:hAnsi="宋体"/>
                <w:sz w:val="18"/>
                <w:szCs w:val="18"/>
              </w:rPr>
              <w:t>理解</w:t>
            </w:r>
          </w:p>
        </w:tc>
        <w:tc>
          <w:tcPr>
            <w:tcW w:w="2138" w:type="dxa"/>
            <w:vAlign w:val="center"/>
          </w:tcPr>
          <w:p w:rsidR="00710B48" w:rsidRDefault="00710B48">
            <w:pPr>
              <w:pStyle w:val="11"/>
              <w:spacing w:line="288" w:lineRule="auto"/>
              <w:jc w:val="both"/>
              <w:rPr>
                <w:rFonts w:ascii="Times New Roman" w:hAnsi="Times New Roman"/>
                <w:sz w:val="18"/>
                <w:szCs w:val="18"/>
              </w:rPr>
            </w:pPr>
            <w:r>
              <w:rPr>
                <w:rFonts w:ascii="Times New Roman" w:hAnsi="宋体" w:hint="eastAsia"/>
                <w:sz w:val="18"/>
                <w:szCs w:val="18"/>
              </w:rPr>
              <w:t>游戏规则介绍，整体的设计思路</w:t>
            </w:r>
          </w:p>
        </w:tc>
        <w:tc>
          <w:tcPr>
            <w:tcW w:w="1922" w:type="dxa"/>
            <w:vAlign w:val="center"/>
          </w:tcPr>
          <w:p w:rsidR="00710B48" w:rsidRDefault="00710B48">
            <w:pPr>
              <w:pStyle w:val="11"/>
              <w:spacing w:line="288" w:lineRule="auto"/>
              <w:jc w:val="both"/>
              <w:rPr>
                <w:rFonts w:ascii="Times New Roman" w:hAnsi="Times New Roman"/>
                <w:sz w:val="18"/>
                <w:szCs w:val="18"/>
              </w:rPr>
            </w:pPr>
            <w:r>
              <w:rPr>
                <w:rFonts w:ascii="Times New Roman" w:hAnsi="宋体"/>
                <w:sz w:val="18"/>
                <w:szCs w:val="18"/>
              </w:rPr>
              <w:t>理解</w:t>
            </w:r>
            <w:r>
              <w:rPr>
                <w:rFonts w:ascii="Times New Roman" w:hAnsi="宋体" w:hint="eastAsia"/>
                <w:sz w:val="18"/>
                <w:szCs w:val="18"/>
              </w:rPr>
              <w:t>扫雷游戏规则及整体设计思路</w:t>
            </w:r>
          </w:p>
        </w:tc>
        <w:tc>
          <w:tcPr>
            <w:tcW w:w="0" w:type="auto"/>
            <w:vAlign w:val="center"/>
          </w:tcPr>
          <w:p w:rsidR="00710B48" w:rsidRDefault="00710B48">
            <w:pPr>
              <w:pStyle w:val="11"/>
              <w:spacing w:line="288" w:lineRule="auto"/>
              <w:rPr>
                <w:rFonts w:ascii="Times New Roman" w:hAnsi="Times New Roman"/>
                <w:sz w:val="18"/>
                <w:szCs w:val="18"/>
              </w:rPr>
            </w:pPr>
            <w:r>
              <w:rPr>
                <w:rFonts w:ascii="Times New Roman" w:hAnsi="Times New Roman"/>
                <w:sz w:val="18"/>
                <w:szCs w:val="18"/>
              </w:rPr>
              <w:t>1</w:t>
            </w:r>
            <w:r>
              <w:rPr>
                <w:rFonts w:ascii="Times New Roman" w:hAnsi="宋体"/>
                <w:sz w:val="18"/>
                <w:szCs w:val="18"/>
              </w:rPr>
              <w:t>、</w:t>
            </w:r>
            <w:r>
              <w:rPr>
                <w:rFonts w:ascii="Times New Roman" w:hAnsi="Times New Roman"/>
                <w:sz w:val="18"/>
                <w:szCs w:val="18"/>
              </w:rPr>
              <w:t>2</w:t>
            </w:r>
          </w:p>
        </w:tc>
        <w:tc>
          <w:tcPr>
            <w:tcW w:w="0" w:type="auto"/>
            <w:tcBorders>
              <w:right w:val="single" w:sz="4" w:space="0" w:color="auto"/>
            </w:tcBorders>
            <w:vAlign w:val="center"/>
          </w:tcPr>
          <w:p w:rsidR="00710B48" w:rsidRDefault="00710B48">
            <w:pPr>
              <w:pStyle w:val="11"/>
              <w:spacing w:line="288" w:lineRule="auto"/>
              <w:rPr>
                <w:rFonts w:ascii="Times New Roman" w:hAnsi="Times New Roman"/>
                <w:sz w:val="18"/>
                <w:szCs w:val="18"/>
              </w:rPr>
            </w:pPr>
            <w:r>
              <w:rPr>
                <w:rFonts w:ascii="Times New Roman" w:hAnsi="Times New Roman"/>
                <w:sz w:val="18"/>
                <w:szCs w:val="18"/>
              </w:rPr>
              <w:t>1</w:t>
            </w:r>
          </w:p>
        </w:tc>
      </w:tr>
      <w:tr w:rsidR="00710B48">
        <w:trPr>
          <w:trHeight w:val="284"/>
        </w:trPr>
        <w:tc>
          <w:tcPr>
            <w:tcW w:w="955" w:type="dxa"/>
            <w:vMerge/>
            <w:tcBorders>
              <w:left w:val="single" w:sz="4" w:space="0" w:color="auto"/>
            </w:tcBorders>
            <w:vAlign w:val="center"/>
          </w:tcPr>
          <w:p w:rsidR="00710B48" w:rsidRDefault="00710B48">
            <w:pPr>
              <w:pStyle w:val="11"/>
              <w:spacing w:line="288" w:lineRule="auto"/>
              <w:ind w:firstLine="340"/>
              <w:jc w:val="left"/>
              <w:rPr>
                <w:rFonts w:ascii="Times New Roman" w:hAnsi="Times New Roman"/>
              </w:rPr>
            </w:pPr>
          </w:p>
        </w:tc>
        <w:tc>
          <w:tcPr>
            <w:tcW w:w="2100" w:type="dxa"/>
            <w:vAlign w:val="center"/>
          </w:tcPr>
          <w:p w:rsidR="00710B48" w:rsidRDefault="00710B48">
            <w:pPr>
              <w:spacing w:line="288" w:lineRule="auto"/>
              <w:rPr>
                <w:sz w:val="18"/>
                <w:szCs w:val="18"/>
              </w:rPr>
            </w:pPr>
            <w:r>
              <w:rPr>
                <w:sz w:val="18"/>
                <w:szCs w:val="18"/>
              </w:rPr>
              <w:t>2</w:t>
            </w:r>
            <w:r>
              <w:rPr>
                <w:rFonts w:hAnsi="宋体"/>
                <w:sz w:val="18"/>
                <w:szCs w:val="18"/>
              </w:rPr>
              <w:t>、</w:t>
            </w:r>
            <w:r>
              <w:rPr>
                <w:rFonts w:hAnsi="宋体" w:hint="eastAsia"/>
                <w:sz w:val="18"/>
                <w:szCs w:val="18"/>
              </w:rPr>
              <w:t>游戏程序实现</w:t>
            </w:r>
          </w:p>
        </w:tc>
        <w:tc>
          <w:tcPr>
            <w:tcW w:w="0" w:type="auto"/>
            <w:vAlign w:val="center"/>
          </w:tcPr>
          <w:p w:rsidR="00710B48" w:rsidRDefault="00710B48">
            <w:pPr>
              <w:pStyle w:val="11"/>
              <w:spacing w:line="288" w:lineRule="auto"/>
              <w:jc w:val="both"/>
              <w:rPr>
                <w:rFonts w:ascii="Times New Roman" w:hAnsi="Times New Roman"/>
                <w:sz w:val="18"/>
                <w:szCs w:val="18"/>
              </w:rPr>
            </w:pPr>
            <w:r>
              <w:rPr>
                <w:rFonts w:ascii="Times New Roman" w:hAnsi="宋体" w:hint="eastAsia"/>
                <w:sz w:val="18"/>
                <w:szCs w:val="18"/>
              </w:rPr>
              <w:t>设计</w:t>
            </w:r>
          </w:p>
        </w:tc>
        <w:tc>
          <w:tcPr>
            <w:tcW w:w="2138" w:type="dxa"/>
            <w:vAlign w:val="center"/>
          </w:tcPr>
          <w:p w:rsidR="00710B48" w:rsidRDefault="00710B48">
            <w:pPr>
              <w:pStyle w:val="11"/>
              <w:spacing w:line="288" w:lineRule="auto"/>
              <w:jc w:val="both"/>
              <w:rPr>
                <w:rFonts w:ascii="Times New Roman" w:hAnsi="Times New Roman"/>
                <w:sz w:val="18"/>
                <w:szCs w:val="18"/>
              </w:rPr>
            </w:pPr>
            <w:r>
              <w:rPr>
                <w:rFonts w:ascii="Times New Roman" w:hAnsi="宋体" w:hint="eastAsia"/>
                <w:sz w:val="18"/>
                <w:szCs w:val="18"/>
              </w:rPr>
              <w:t>设置地雷，处理鼠标操作，游戏结束判定及处理</w:t>
            </w:r>
          </w:p>
        </w:tc>
        <w:tc>
          <w:tcPr>
            <w:tcW w:w="1922" w:type="dxa"/>
            <w:vAlign w:val="center"/>
          </w:tcPr>
          <w:p w:rsidR="00710B48" w:rsidRDefault="00710B48">
            <w:pPr>
              <w:pStyle w:val="11"/>
              <w:spacing w:line="288" w:lineRule="auto"/>
              <w:jc w:val="both"/>
              <w:rPr>
                <w:rFonts w:ascii="Times New Roman" w:hAnsi="Times New Roman"/>
                <w:sz w:val="18"/>
                <w:szCs w:val="18"/>
              </w:rPr>
            </w:pPr>
            <w:r>
              <w:rPr>
                <w:rFonts w:ascii="Times New Roman" w:hAnsi="宋体" w:hint="eastAsia"/>
                <w:sz w:val="18"/>
                <w:szCs w:val="18"/>
              </w:rPr>
              <w:t>掌握扫雷游戏开发的方法及步骤</w:t>
            </w:r>
          </w:p>
        </w:tc>
        <w:tc>
          <w:tcPr>
            <w:tcW w:w="0" w:type="auto"/>
            <w:vAlign w:val="center"/>
          </w:tcPr>
          <w:p w:rsidR="00710B48" w:rsidRDefault="00710B48">
            <w:pPr>
              <w:pStyle w:val="11"/>
              <w:spacing w:line="288" w:lineRule="auto"/>
              <w:rPr>
                <w:rFonts w:ascii="Times New Roman" w:hAnsi="Times New Roman"/>
                <w:sz w:val="18"/>
                <w:szCs w:val="18"/>
              </w:rPr>
            </w:pPr>
            <w:r>
              <w:rPr>
                <w:rFonts w:ascii="Times New Roman" w:hAnsi="Times New Roman"/>
                <w:sz w:val="18"/>
                <w:szCs w:val="18"/>
              </w:rPr>
              <w:t>1</w:t>
            </w:r>
            <w:r>
              <w:rPr>
                <w:rFonts w:ascii="Times New Roman" w:hAnsi="宋体"/>
                <w:sz w:val="18"/>
                <w:szCs w:val="18"/>
              </w:rPr>
              <w:t>、</w:t>
            </w:r>
            <w:r>
              <w:rPr>
                <w:rFonts w:ascii="Times New Roman" w:hAnsi="Times New Roman"/>
                <w:sz w:val="18"/>
                <w:szCs w:val="18"/>
              </w:rPr>
              <w:t>2</w:t>
            </w:r>
          </w:p>
        </w:tc>
        <w:tc>
          <w:tcPr>
            <w:tcW w:w="0" w:type="auto"/>
            <w:tcBorders>
              <w:right w:val="single" w:sz="4" w:space="0" w:color="auto"/>
            </w:tcBorders>
            <w:vAlign w:val="center"/>
          </w:tcPr>
          <w:p w:rsidR="00710B48" w:rsidRDefault="00710B48">
            <w:pPr>
              <w:pStyle w:val="11"/>
              <w:spacing w:line="288" w:lineRule="auto"/>
              <w:rPr>
                <w:rFonts w:ascii="Times New Roman" w:hAnsi="Times New Roman"/>
                <w:sz w:val="18"/>
                <w:szCs w:val="18"/>
              </w:rPr>
            </w:pPr>
            <w:r>
              <w:rPr>
                <w:rFonts w:ascii="Times New Roman" w:hAnsi="Times New Roman" w:hint="eastAsia"/>
                <w:sz w:val="18"/>
                <w:szCs w:val="18"/>
              </w:rPr>
              <w:t>2</w:t>
            </w:r>
          </w:p>
        </w:tc>
      </w:tr>
      <w:tr w:rsidR="00710B48">
        <w:trPr>
          <w:trHeight w:val="284"/>
        </w:trPr>
        <w:tc>
          <w:tcPr>
            <w:tcW w:w="955" w:type="dxa"/>
            <w:vMerge w:val="restart"/>
            <w:tcBorders>
              <w:left w:val="single" w:sz="4" w:space="0" w:color="auto"/>
            </w:tcBorders>
            <w:vAlign w:val="center"/>
          </w:tcPr>
          <w:p w:rsidR="00710B48" w:rsidRDefault="00710B48">
            <w:pPr>
              <w:pStyle w:val="11"/>
              <w:spacing w:line="288" w:lineRule="auto"/>
              <w:jc w:val="left"/>
              <w:rPr>
                <w:rFonts w:ascii="Times New Roman" w:hAnsi="Times New Roman"/>
              </w:rPr>
            </w:pPr>
            <w:r>
              <w:rPr>
                <w:rFonts w:ascii="Times New Roman" w:hAnsi="宋体" w:hint="eastAsia"/>
                <w:sz w:val="18"/>
                <w:szCs w:val="18"/>
              </w:rPr>
              <w:t>六</w:t>
            </w:r>
            <w:r>
              <w:rPr>
                <w:rFonts w:ascii="Times New Roman" w:hAnsi="宋体"/>
                <w:sz w:val="18"/>
                <w:szCs w:val="18"/>
              </w:rPr>
              <w:t>、</w:t>
            </w:r>
            <w:r>
              <w:rPr>
                <w:rFonts w:ascii="Times New Roman" w:hAnsi="宋体" w:hint="eastAsia"/>
                <w:sz w:val="18"/>
                <w:szCs w:val="18"/>
              </w:rPr>
              <w:t>钢琴游戏设计</w:t>
            </w:r>
          </w:p>
        </w:tc>
        <w:tc>
          <w:tcPr>
            <w:tcW w:w="2100" w:type="dxa"/>
            <w:vAlign w:val="center"/>
          </w:tcPr>
          <w:p w:rsidR="00710B48" w:rsidRDefault="00710B48">
            <w:pPr>
              <w:spacing w:line="288" w:lineRule="auto"/>
              <w:rPr>
                <w:sz w:val="18"/>
                <w:szCs w:val="18"/>
              </w:rPr>
            </w:pPr>
            <w:r>
              <w:rPr>
                <w:sz w:val="18"/>
                <w:szCs w:val="18"/>
              </w:rPr>
              <w:t>1</w:t>
            </w:r>
            <w:r>
              <w:rPr>
                <w:rFonts w:hAnsi="宋体"/>
                <w:sz w:val="18"/>
                <w:szCs w:val="18"/>
              </w:rPr>
              <w:t>、</w:t>
            </w:r>
            <w:r>
              <w:rPr>
                <w:rFonts w:hAnsi="宋体" w:hint="eastAsia"/>
                <w:sz w:val="18"/>
                <w:szCs w:val="18"/>
              </w:rPr>
              <w:t>游戏整体设计</w:t>
            </w:r>
          </w:p>
        </w:tc>
        <w:tc>
          <w:tcPr>
            <w:tcW w:w="0" w:type="auto"/>
            <w:vAlign w:val="center"/>
          </w:tcPr>
          <w:p w:rsidR="00710B48" w:rsidRDefault="00710B48">
            <w:pPr>
              <w:pStyle w:val="11"/>
              <w:spacing w:line="288" w:lineRule="auto"/>
              <w:jc w:val="both"/>
              <w:rPr>
                <w:rFonts w:ascii="Times New Roman" w:hAnsi="宋体"/>
                <w:sz w:val="18"/>
                <w:szCs w:val="18"/>
              </w:rPr>
            </w:pPr>
            <w:r>
              <w:rPr>
                <w:rFonts w:ascii="Times New Roman" w:hAnsi="宋体"/>
                <w:sz w:val="18"/>
                <w:szCs w:val="18"/>
              </w:rPr>
              <w:t>理解</w:t>
            </w:r>
          </w:p>
        </w:tc>
        <w:tc>
          <w:tcPr>
            <w:tcW w:w="2138" w:type="dxa"/>
            <w:vAlign w:val="center"/>
          </w:tcPr>
          <w:p w:rsidR="00710B48" w:rsidRDefault="00710B48">
            <w:pPr>
              <w:pStyle w:val="11"/>
              <w:spacing w:line="288" w:lineRule="auto"/>
              <w:jc w:val="both"/>
              <w:rPr>
                <w:rFonts w:ascii="Times New Roman" w:hAnsi="宋体"/>
                <w:sz w:val="18"/>
                <w:szCs w:val="18"/>
              </w:rPr>
            </w:pPr>
            <w:r>
              <w:rPr>
                <w:rFonts w:ascii="Times New Roman" w:hAnsi="宋体" w:hint="eastAsia"/>
                <w:sz w:val="18"/>
                <w:szCs w:val="18"/>
              </w:rPr>
              <w:t>游戏规则介绍，整体的设计思路</w:t>
            </w:r>
          </w:p>
        </w:tc>
        <w:tc>
          <w:tcPr>
            <w:tcW w:w="1922" w:type="dxa"/>
            <w:vAlign w:val="center"/>
          </w:tcPr>
          <w:p w:rsidR="00710B48" w:rsidRDefault="00710B48">
            <w:pPr>
              <w:pStyle w:val="11"/>
              <w:spacing w:line="288" w:lineRule="auto"/>
              <w:jc w:val="both"/>
              <w:rPr>
                <w:rFonts w:ascii="Times New Roman" w:hAnsi="宋体"/>
                <w:sz w:val="18"/>
                <w:szCs w:val="18"/>
              </w:rPr>
            </w:pPr>
            <w:r>
              <w:rPr>
                <w:rFonts w:ascii="Times New Roman" w:hAnsi="宋体"/>
                <w:sz w:val="18"/>
                <w:szCs w:val="18"/>
              </w:rPr>
              <w:t>理解</w:t>
            </w:r>
            <w:r>
              <w:rPr>
                <w:rFonts w:ascii="Times New Roman" w:hAnsi="宋体" w:hint="eastAsia"/>
                <w:sz w:val="18"/>
                <w:szCs w:val="18"/>
              </w:rPr>
              <w:t>钢琴游戏规则及整体设计思路</w:t>
            </w:r>
          </w:p>
        </w:tc>
        <w:tc>
          <w:tcPr>
            <w:tcW w:w="0" w:type="auto"/>
            <w:vAlign w:val="center"/>
          </w:tcPr>
          <w:p w:rsidR="00710B48" w:rsidRDefault="00710B48">
            <w:pPr>
              <w:pStyle w:val="11"/>
              <w:spacing w:line="288" w:lineRule="auto"/>
              <w:rPr>
                <w:rFonts w:ascii="Times New Roman" w:hAnsi="Times New Roman"/>
                <w:sz w:val="18"/>
                <w:szCs w:val="18"/>
              </w:rPr>
            </w:pPr>
            <w:r>
              <w:rPr>
                <w:rFonts w:ascii="Times New Roman" w:hAnsi="Times New Roman"/>
                <w:sz w:val="18"/>
                <w:szCs w:val="18"/>
              </w:rPr>
              <w:t>1</w:t>
            </w:r>
            <w:r>
              <w:rPr>
                <w:rFonts w:ascii="Times New Roman" w:hAnsi="宋体"/>
                <w:sz w:val="18"/>
                <w:szCs w:val="18"/>
              </w:rPr>
              <w:t>、</w:t>
            </w:r>
            <w:r>
              <w:rPr>
                <w:rFonts w:ascii="Times New Roman" w:hAnsi="Times New Roman"/>
                <w:sz w:val="18"/>
                <w:szCs w:val="18"/>
              </w:rPr>
              <w:t>2</w:t>
            </w:r>
          </w:p>
        </w:tc>
        <w:tc>
          <w:tcPr>
            <w:tcW w:w="0" w:type="auto"/>
            <w:tcBorders>
              <w:right w:val="single" w:sz="4" w:space="0" w:color="auto"/>
            </w:tcBorders>
            <w:vAlign w:val="center"/>
          </w:tcPr>
          <w:p w:rsidR="00710B48" w:rsidRDefault="00710B48">
            <w:pPr>
              <w:pStyle w:val="11"/>
              <w:spacing w:line="288" w:lineRule="auto"/>
              <w:rPr>
                <w:rFonts w:ascii="Times New Roman" w:hAnsi="Times New Roman"/>
                <w:sz w:val="18"/>
                <w:szCs w:val="18"/>
              </w:rPr>
            </w:pPr>
            <w:r>
              <w:rPr>
                <w:rFonts w:ascii="Times New Roman" w:hAnsi="Times New Roman"/>
                <w:sz w:val="18"/>
                <w:szCs w:val="18"/>
              </w:rPr>
              <w:t>1</w:t>
            </w:r>
          </w:p>
        </w:tc>
      </w:tr>
      <w:tr w:rsidR="00710B48">
        <w:trPr>
          <w:trHeight w:val="284"/>
        </w:trPr>
        <w:tc>
          <w:tcPr>
            <w:tcW w:w="955" w:type="dxa"/>
            <w:vMerge/>
            <w:tcBorders>
              <w:left w:val="single" w:sz="4" w:space="0" w:color="auto"/>
            </w:tcBorders>
            <w:vAlign w:val="center"/>
          </w:tcPr>
          <w:p w:rsidR="00710B48" w:rsidRDefault="00710B48">
            <w:pPr>
              <w:pStyle w:val="11"/>
              <w:spacing w:line="288" w:lineRule="auto"/>
              <w:ind w:firstLine="340"/>
              <w:jc w:val="left"/>
              <w:rPr>
                <w:rFonts w:ascii="Times New Roman" w:hAnsi="Times New Roman"/>
              </w:rPr>
            </w:pPr>
          </w:p>
        </w:tc>
        <w:tc>
          <w:tcPr>
            <w:tcW w:w="2100" w:type="dxa"/>
            <w:vAlign w:val="center"/>
          </w:tcPr>
          <w:p w:rsidR="00710B48" w:rsidRDefault="00710B48">
            <w:pPr>
              <w:spacing w:line="288" w:lineRule="auto"/>
              <w:rPr>
                <w:sz w:val="18"/>
                <w:szCs w:val="18"/>
              </w:rPr>
            </w:pPr>
            <w:r>
              <w:rPr>
                <w:sz w:val="18"/>
                <w:szCs w:val="18"/>
              </w:rPr>
              <w:t>2</w:t>
            </w:r>
            <w:r>
              <w:rPr>
                <w:rFonts w:hAnsi="宋体"/>
                <w:sz w:val="18"/>
                <w:szCs w:val="18"/>
              </w:rPr>
              <w:t>、</w:t>
            </w:r>
            <w:r>
              <w:rPr>
                <w:rFonts w:hAnsi="宋体" w:hint="eastAsia"/>
                <w:sz w:val="18"/>
                <w:szCs w:val="18"/>
              </w:rPr>
              <w:t>游戏程序实现</w:t>
            </w:r>
          </w:p>
        </w:tc>
        <w:tc>
          <w:tcPr>
            <w:tcW w:w="0" w:type="auto"/>
            <w:vAlign w:val="center"/>
          </w:tcPr>
          <w:p w:rsidR="00710B48" w:rsidRDefault="00710B48">
            <w:pPr>
              <w:pStyle w:val="11"/>
              <w:spacing w:line="288" w:lineRule="auto"/>
              <w:jc w:val="both"/>
              <w:rPr>
                <w:rFonts w:ascii="Times New Roman" w:hAnsi="宋体"/>
                <w:sz w:val="18"/>
                <w:szCs w:val="18"/>
              </w:rPr>
            </w:pPr>
            <w:r>
              <w:rPr>
                <w:rFonts w:ascii="Times New Roman" w:hAnsi="宋体" w:hint="eastAsia"/>
                <w:sz w:val="18"/>
                <w:szCs w:val="18"/>
              </w:rPr>
              <w:t>设计</w:t>
            </w:r>
          </w:p>
        </w:tc>
        <w:tc>
          <w:tcPr>
            <w:tcW w:w="2138" w:type="dxa"/>
            <w:vAlign w:val="center"/>
          </w:tcPr>
          <w:p w:rsidR="00710B48" w:rsidRDefault="00710B48">
            <w:pPr>
              <w:pStyle w:val="11"/>
              <w:spacing w:line="288" w:lineRule="auto"/>
              <w:jc w:val="both"/>
              <w:rPr>
                <w:rFonts w:ascii="Times New Roman" w:hAnsi="宋体"/>
                <w:sz w:val="18"/>
                <w:szCs w:val="18"/>
              </w:rPr>
            </w:pPr>
            <w:r>
              <w:rPr>
                <w:rFonts w:ascii="Times New Roman" w:hAnsi="宋体" w:hint="eastAsia"/>
                <w:sz w:val="18"/>
                <w:szCs w:val="18"/>
              </w:rPr>
              <w:t>添加琴键，实现琴键的弹奏，绘制所有琴键</w:t>
            </w:r>
          </w:p>
        </w:tc>
        <w:tc>
          <w:tcPr>
            <w:tcW w:w="1922" w:type="dxa"/>
            <w:vAlign w:val="center"/>
          </w:tcPr>
          <w:p w:rsidR="00710B48" w:rsidRDefault="00710B48">
            <w:pPr>
              <w:pStyle w:val="11"/>
              <w:spacing w:line="288" w:lineRule="auto"/>
              <w:jc w:val="both"/>
              <w:rPr>
                <w:rFonts w:ascii="Times New Roman" w:hAnsi="宋体"/>
                <w:sz w:val="18"/>
                <w:szCs w:val="18"/>
              </w:rPr>
            </w:pPr>
            <w:r>
              <w:rPr>
                <w:rFonts w:ascii="Times New Roman" w:hAnsi="宋体" w:hint="eastAsia"/>
                <w:sz w:val="18"/>
                <w:szCs w:val="18"/>
              </w:rPr>
              <w:t>掌握钢琴游戏开发的方法及步骤</w:t>
            </w:r>
          </w:p>
        </w:tc>
        <w:tc>
          <w:tcPr>
            <w:tcW w:w="0" w:type="auto"/>
            <w:vAlign w:val="center"/>
          </w:tcPr>
          <w:p w:rsidR="00710B48" w:rsidRDefault="00710B48">
            <w:pPr>
              <w:pStyle w:val="11"/>
              <w:spacing w:line="288" w:lineRule="auto"/>
              <w:rPr>
                <w:rFonts w:ascii="Times New Roman" w:hAnsi="Times New Roman"/>
                <w:sz w:val="18"/>
                <w:szCs w:val="18"/>
              </w:rPr>
            </w:pPr>
            <w:r>
              <w:rPr>
                <w:rFonts w:ascii="Times New Roman" w:hAnsi="Times New Roman"/>
                <w:sz w:val="18"/>
                <w:szCs w:val="18"/>
              </w:rPr>
              <w:t>1</w:t>
            </w:r>
            <w:r>
              <w:rPr>
                <w:rFonts w:ascii="Times New Roman" w:hAnsi="宋体"/>
                <w:sz w:val="18"/>
                <w:szCs w:val="18"/>
              </w:rPr>
              <w:t>、</w:t>
            </w:r>
            <w:r>
              <w:rPr>
                <w:rFonts w:ascii="Times New Roman" w:hAnsi="Times New Roman"/>
                <w:sz w:val="18"/>
                <w:szCs w:val="18"/>
              </w:rPr>
              <w:t>2</w:t>
            </w:r>
          </w:p>
        </w:tc>
        <w:tc>
          <w:tcPr>
            <w:tcW w:w="0" w:type="auto"/>
            <w:tcBorders>
              <w:right w:val="single" w:sz="4" w:space="0" w:color="auto"/>
            </w:tcBorders>
            <w:vAlign w:val="center"/>
          </w:tcPr>
          <w:p w:rsidR="00710B48" w:rsidRDefault="00710B48">
            <w:pPr>
              <w:pStyle w:val="11"/>
              <w:spacing w:line="288" w:lineRule="auto"/>
              <w:rPr>
                <w:rFonts w:ascii="Times New Roman" w:hAnsi="Times New Roman"/>
                <w:sz w:val="18"/>
                <w:szCs w:val="18"/>
              </w:rPr>
            </w:pPr>
            <w:r>
              <w:rPr>
                <w:rFonts w:ascii="Times New Roman" w:hAnsi="Times New Roman" w:hint="eastAsia"/>
                <w:sz w:val="18"/>
                <w:szCs w:val="18"/>
              </w:rPr>
              <w:t>2</w:t>
            </w:r>
          </w:p>
        </w:tc>
      </w:tr>
      <w:tr w:rsidR="00710B48">
        <w:trPr>
          <w:trHeight w:val="284"/>
        </w:trPr>
        <w:tc>
          <w:tcPr>
            <w:tcW w:w="955" w:type="dxa"/>
            <w:vMerge w:val="restart"/>
            <w:tcBorders>
              <w:left w:val="single" w:sz="4" w:space="0" w:color="auto"/>
            </w:tcBorders>
            <w:vAlign w:val="center"/>
          </w:tcPr>
          <w:p w:rsidR="00710B48" w:rsidRDefault="00710B48">
            <w:pPr>
              <w:pStyle w:val="11"/>
              <w:spacing w:line="288" w:lineRule="auto"/>
              <w:jc w:val="left"/>
              <w:rPr>
                <w:rFonts w:ascii="Times New Roman" w:hAnsi="Times New Roman"/>
              </w:rPr>
            </w:pPr>
            <w:r>
              <w:rPr>
                <w:rFonts w:ascii="Times New Roman" w:hAnsi="宋体" w:hint="eastAsia"/>
                <w:sz w:val="18"/>
                <w:szCs w:val="18"/>
              </w:rPr>
              <w:t>七</w:t>
            </w:r>
            <w:r>
              <w:rPr>
                <w:rFonts w:ascii="Times New Roman" w:hAnsi="宋体"/>
                <w:sz w:val="18"/>
                <w:szCs w:val="18"/>
              </w:rPr>
              <w:t>、</w:t>
            </w:r>
            <w:r>
              <w:rPr>
                <w:rFonts w:ascii="Times New Roman" w:hAnsi="宋体" w:hint="eastAsia"/>
                <w:sz w:val="18"/>
                <w:szCs w:val="18"/>
              </w:rPr>
              <w:t>贪食蛇游戏设计</w:t>
            </w:r>
          </w:p>
        </w:tc>
        <w:tc>
          <w:tcPr>
            <w:tcW w:w="2100" w:type="dxa"/>
            <w:vAlign w:val="center"/>
          </w:tcPr>
          <w:p w:rsidR="00710B48" w:rsidRDefault="00710B48">
            <w:pPr>
              <w:spacing w:line="288" w:lineRule="auto"/>
              <w:rPr>
                <w:sz w:val="18"/>
                <w:szCs w:val="18"/>
              </w:rPr>
            </w:pPr>
            <w:r>
              <w:rPr>
                <w:sz w:val="18"/>
                <w:szCs w:val="18"/>
              </w:rPr>
              <w:t>1</w:t>
            </w:r>
            <w:r>
              <w:rPr>
                <w:rFonts w:hAnsi="宋体"/>
                <w:sz w:val="18"/>
                <w:szCs w:val="18"/>
              </w:rPr>
              <w:t>、</w:t>
            </w:r>
            <w:r>
              <w:rPr>
                <w:rFonts w:hAnsi="宋体" w:hint="eastAsia"/>
                <w:sz w:val="18"/>
                <w:szCs w:val="18"/>
              </w:rPr>
              <w:t>游戏整体设计</w:t>
            </w:r>
          </w:p>
        </w:tc>
        <w:tc>
          <w:tcPr>
            <w:tcW w:w="0" w:type="auto"/>
            <w:vAlign w:val="center"/>
          </w:tcPr>
          <w:p w:rsidR="00710B48" w:rsidRDefault="00710B48">
            <w:pPr>
              <w:pStyle w:val="11"/>
              <w:spacing w:line="288" w:lineRule="auto"/>
              <w:jc w:val="both"/>
              <w:rPr>
                <w:rFonts w:ascii="Times New Roman" w:hAnsi="宋体"/>
                <w:sz w:val="18"/>
                <w:szCs w:val="18"/>
              </w:rPr>
            </w:pPr>
            <w:r>
              <w:rPr>
                <w:rFonts w:ascii="Times New Roman" w:hAnsi="宋体"/>
                <w:sz w:val="18"/>
                <w:szCs w:val="18"/>
              </w:rPr>
              <w:t>理解</w:t>
            </w:r>
          </w:p>
        </w:tc>
        <w:tc>
          <w:tcPr>
            <w:tcW w:w="2138" w:type="dxa"/>
            <w:vAlign w:val="center"/>
          </w:tcPr>
          <w:p w:rsidR="00710B48" w:rsidRDefault="00710B48">
            <w:pPr>
              <w:pStyle w:val="11"/>
              <w:spacing w:line="288" w:lineRule="auto"/>
              <w:jc w:val="both"/>
              <w:rPr>
                <w:rFonts w:ascii="Times New Roman" w:hAnsi="宋体"/>
                <w:sz w:val="18"/>
                <w:szCs w:val="18"/>
              </w:rPr>
            </w:pPr>
            <w:r>
              <w:rPr>
                <w:rFonts w:ascii="Times New Roman" w:hAnsi="宋体" w:hint="eastAsia"/>
                <w:sz w:val="18"/>
                <w:szCs w:val="18"/>
              </w:rPr>
              <w:t>游戏规则介绍，整体的设计思路</w:t>
            </w:r>
          </w:p>
        </w:tc>
        <w:tc>
          <w:tcPr>
            <w:tcW w:w="1922" w:type="dxa"/>
            <w:vAlign w:val="center"/>
          </w:tcPr>
          <w:p w:rsidR="00710B48" w:rsidRDefault="00710B48">
            <w:pPr>
              <w:pStyle w:val="11"/>
              <w:spacing w:line="288" w:lineRule="auto"/>
              <w:jc w:val="both"/>
              <w:rPr>
                <w:rFonts w:ascii="Times New Roman" w:hAnsi="宋体"/>
                <w:sz w:val="18"/>
                <w:szCs w:val="18"/>
              </w:rPr>
            </w:pPr>
            <w:r>
              <w:rPr>
                <w:rFonts w:ascii="Times New Roman" w:hAnsi="宋体"/>
                <w:sz w:val="18"/>
                <w:szCs w:val="18"/>
              </w:rPr>
              <w:t>理解</w:t>
            </w:r>
            <w:r>
              <w:rPr>
                <w:rFonts w:ascii="Times New Roman" w:hAnsi="宋体" w:hint="eastAsia"/>
                <w:sz w:val="18"/>
                <w:szCs w:val="18"/>
              </w:rPr>
              <w:t>贪食蛇游戏规则及整体设计思路</w:t>
            </w:r>
          </w:p>
        </w:tc>
        <w:tc>
          <w:tcPr>
            <w:tcW w:w="0" w:type="auto"/>
            <w:vAlign w:val="center"/>
          </w:tcPr>
          <w:p w:rsidR="00710B48" w:rsidRDefault="00710B48">
            <w:pPr>
              <w:pStyle w:val="11"/>
              <w:spacing w:line="288" w:lineRule="auto"/>
              <w:rPr>
                <w:rFonts w:ascii="Times New Roman" w:hAnsi="Times New Roman"/>
                <w:sz w:val="18"/>
                <w:szCs w:val="18"/>
              </w:rPr>
            </w:pPr>
            <w:r>
              <w:rPr>
                <w:rFonts w:ascii="Times New Roman" w:hAnsi="Times New Roman"/>
                <w:sz w:val="18"/>
                <w:szCs w:val="18"/>
              </w:rPr>
              <w:t>1</w:t>
            </w:r>
            <w:r>
              <w:rPr>
                <w:rFonts w:ascii="Times New Roman" w:hAnsi="宋体"/>
                <w:sz w:val="18"/>
                <w:szCs w:val="18"/>
              </w:rPr>
              <w:t>、</w:t>
            </w:r>
            <w:r>
              <w:rPr>
                <w:rFonts w:ascii="Times New Roman" w:hAnsi="Times New Roman"/>
                <w:sz w:val="18"/>
                <w:szCs w:val="18"/>
              </w:rPr>
              <w:t>2</w:t>
            </w:r>
          </w:p>
        </w:tc>
        <w:tc>
          <w:tcPr>
            <w:tcW w:w="0" w:type="auto"/>
            <w:tcBorders>
              <w:right w:val="single" w:sz="4" w:space="0" w:color="auto"/>
            </w:tcBorders>
            <w:vAlign w:val="center"/>
          </w:tcPr>
          <w:p w:rsidR="00710B48" w:rsidRDefault="00710B48">
            <w:pPr>
              <w:pStyle w:val="11"/>
              <w:spacing w:line="288" w:lineRule="auto"/>
              <w:rPr>
                <w:rFonts w:ascii="Times New Roman" w:hAnsi="Times New Roman"/>
                <w:sz w:val="18"/>
                <w:szCs w:val="18"/>
              </w:rPr>
            </w:pPr>
            <w:r>
              <w:rPr>
                <w:rFonts w:ascii="Times New Roman" w:hAnsi="Times New Roman"/>
                <w:sz w:val="18"/>
                <w:szCs w:val="18"/>
              </w:rPr>
              <w:t>1</w:t>
            </w:r>
          </w:p>
        </w:tc>
      </w:tr>
      <w:tr w:rsidR="00710B48">
        <w:trPr>
          <w:trHeight w:val="284"/>
        </w:trPr>
        <w:tc>
          <w:tcPr>
            <w:tcW w:w="955" w:type="dxa"/>
            <w:vMerge/>
            <w:tcBorders>
              <w:left w:val="single" w:sz="4" w:space="0" w:color="auto"/>
            </w:tcBorders>
            <w:vAlign w:val="center"/>
          </w:tcPr>
          <w:p w:rsidR="00710B48" w:rsidRDefault="00710B48">
            <w:pPr>
              <w:pStyle w:val="11"/>
              <w:spacing w:line="288" w:lineRule="auto"/>
              <w:ind w:firstLine="340"/>
              <w:jc w:val="left"/>
              <w:rPr>
                <w:rFonts w:ascii="Times New Roman" w:hAnsi="Times New Roman"/>
              </w:rPr>
            </w:pPr>
          </w:p>
        </w:tc>
        <w:tc>
          <w:tcPr>
            <w:tcW w:w="2100" w:type="dxa"/>
            <w:vAlign w:val="center"/>
          </w:tcPr>
          <w:p w:rsidR="00710B48" w:rsidRDefault="00710B48">
            <w:pPr>
              <w:spacing w:line="288" w:lineRule="auto"/>
              <w:rPr>
                <w:sz w:val="18"/>
                <w:szCs w:val="18"/>
              </w:rPr>
            </w:pPr>
            <w:r>
              <w:rPr>
                <w:sz w:val="18"/>
                <w:szCs w:val="18"/>
              </w:rPr>
              <w:t>2</w:t>
            </w:r>
            <w:r>
              <w:rPr>
                <w:rFonts w:hAnsi="宋体"/>
                <w:sz w:val="18"/>
                <w:szCs w:val="18"/>
              </w:rPr>
              <w:t>、</w:t>
            </w:r>
            <w:r>
              <w:rPr>
                <w:rFonts w:hAnsi="宋体" w:hint="eastAsia"/>
                <w:sz w:val="18"/>
                <w:szCs w:val="18"/>
              </w:rPr>
              <w:t>游戏程序实现</w:t>
            </w:r>
          </w:p>
        </w:tc>
        <w:tc>
          <w:tcPr>
            <w:tcW w:w="0" w:type="auto"/>
            <w:vAlign w:val="center"/>
          </w:tcPr>
          <w:p w:rsidR="00710B48" w:rsidRDefault="00710B48">
            <w:pPr>
              <w:pStyle w:val="11"/>
              <w:spacing w:line="288" w:lineRule="auto"/>
              <w:jc w:val="both"/>
              <w:rPr>
                <w:rFonts w:ascii="Times New Roman" w:hAnsi="宋体"/>
                <w:sz w:val="18"/>
                <w:szCs w:val="18"/>
              </w:rPr>
            </w:pPr>
            <w:r>
              <w:rPr>
                <w:rFonts w:ascii="Times New Roman" w:hAnsi="宋体" w:hint="eastAsia"/>
                <w:sz w:val="18"/>
                <w:szCs w:val="18"/>
              </w:rPr>
              <w:t>设计</w:t>
            </w:r>
          </w:p>
        </w:tc>
        <w:tc>
          <w:tcPr>
            <w:tcW w:w="2138" w:type="dxa"/>
            <w:vAlign w:val="center"/>
          </w:tcPr>
          <w:p w:rsidR="00710B48" w:rsidRDefault="00710B48">
            <w:pPr>
              <w:pStyle w:val="11"/>
              <w:spacing w:line="288" w:lineRule="auto"/>
              <w:jc w:val="both"/>
              <w:rPr>
                <w:rFonts w:ascii="Times New Roman" w:hAnsi="宋体"/>
                <w:sz w:val="18"/>
                <w:szCs w:val="18"/>
              </w:rPr>
            </w:pPr>
            <w:r>
              <w:rPr>
                <w:rFonts w:ascii="Times New Roman" w:hAnsi="宋体" w:hint="eastAsia"/>
                <w:sz w:val="18"/>
                <w:szCs w:val="18"/>
              </w:rPr>
              <w:t>控制蛇头移动，添加食物及蛇身，设定结束规则</w:t>
            </w:r>
          </w:p>
        </w:tc>
        <w:tc>
          <w:tcPr>
            <w:tcW w:w="1922" w:type="dxa"/>
            <w:vAlign w:val="center"/>
          </w:tcPr>
          <w:p w:rsidR="00710B48" w:rsidRDefault="00710B48">
            <w:pPr>
              <w:pStyle w:val="11"/>
              <w:spacing w:line="288" w:lineRule="auto"/>
              <w:jc w:val="both"/>
              <w:rPr>
                <w:rFonts w:ascii="Times New Roman" w:hAnsi="宋体"/>
                <w:sz w:val="18"/>
                <w:szCs w:val="18"/>
              </w:rPr>
            </w:pPr>
            <w:r>
              <w:rPr>
                <w:rFonts w:ascii="Times New Roman" w:hAnsi="宋体" w:hint="eastAsia"/>
                <w:sz w:val="18"/>
                <w:szCs w:val="18"/>
              </w:rPr>
              <w:t>掌握贪食蛇游戏开发的方法及步骤</w:t>
            </w:r>
          </w:p>
        </w:tc>
        <w:tc>
          <w:tcPr>
            <w:tcW w:w="0" w:type="auto"/>
            <w:vAlign w:val="center"/>
          </w:tcPr>
          <w:p w:rsidR="00710B48" w:rsidRDefault="00710B48">
            <w:pPr>
              <w:pStyle w:val="11"/>
              <w:spacing w:line="288" w:lineRule="auto"/>
              <w:rPr>
                <w:rFonts w:ascii="Times New Roman" w:hAnsi="Times New Roman"/>
                <w:sz w:val="18"/>
                <w:szCs w:val="18"/>
              </w:rPr>
            </w:pPr>
            <w:r>
              <w:rPr>
                <w:rFonts w:ascii="Times New Roman" w:hAnsi="Times New Roman"/>
                <w:sz w:val="18"/>
                <w:szCs w:val="18"/>
              </w:rPr>
              <w:t>1</w:t>
            </w:r>
            <w:r>
              <w:rPr>
                <w:rFonts w:ascii="Times New Roman" w:hAnsi="宋体"/>
                <w:sz w:val="18"/>
                <w:szCs w:val="18"/>
              </w:rPr>
              <w:t>、</w:t>
            </w:r>
            <w:r>
              <w:rPr>
                <w:rFonts w:ascii="Times New Roman" w:hAnsi="Times New Roman"/>
                <w:sz w:val="18"/>
                <w:szCs w:val="18"/>
              </w:rPr>
              <w:t>2</w:t>
            </w:r>
          </w:p>
        </w:tc>
        <w:tc>
          <w:tcPr>
            <w:tcW w:w="0" w:type="auto"/>
            <w:tcBorders>
              <w:right w:val="single" w:sz="4" w:space="0" w:color="auto"/>
            </w:tcBorders>
            <w:vAlign w:val="center"/>
          </w:tcPr>
          <w:p w:rsidR="00710B48" w:rsidRDefault="00710B48">
            <w:pPr>
              <w:pStyle w:val="11"/>
              <w:spacing w:line="288" w:lineRule="auto"/>
              <w:rPr>
                <w:rFonts w:ascii="Times New Roman" w:hAnsi="Times New Roman"/>
                <w:sz w:val="18"/>
                <w:szCs w:val="18"/>
              </w:rPr>
            </w:pPr>
            <w:r>
              <w:rPr>
                <w:rFonts w:ascii="Times New Roman" w:hAnsi="Times New Roman" w:hint="eastAsia"/>
                <w:sz w:val="18"/>
                <w:szCs w:val="18"/>
              </w:rPr>
              <w:t>2</w:t>
            </w:r>
          </w:p>
        </w:tc>
      </w:tr>
      <w:tr w:rsidR="00710B48">
        <w:trPr>
          <w:trHeight w:val="284"/>
        </w:trPr>
        <w:tc>
          <w:tcPr>
            <w:tcW w:w="955" w:type="dxa"/>
            <w:vMerge w:val="restart"/>
            <w:tcBorders>
              <w:left w:val="single" w:sz="4" w:space="0" w:color="auto"/>
            </w:tcBorders>
            <w:vAlign w:val="center"/>
          </w:tcPr>
          <w:p w:rsidR="00710B48" w:rsidRDefault="00710B48">
            <w:pPr>
              <w:pStyle w:val="11"/>
              <w:spacing w:line="288" w:lineRule="auto"/>
              <w:jc w:val="left"/>
              <w:rPr>
                <w:rFonts w:ascii="Times New Roman" w:hAnsi="Times New Roman"/>
              </w:rPr>
            </w:pPr>
            <w:r>
              <w:rPr>
                <w:rFonts w:ascii="Times New Roman" w:hAnsi="宋体" w:hint="eastAsia"/>
                <w:sz w:val="18"/>
                <w:szCs w:val="18"/>
              </w:rPr>
              <w:t>八</w:t>
            </w:r>
            <w:r>
              <w:rPr>
                <w:rFonts w:ascii="Times New Roman" w:hAnsi="宋体"/>
                <w:sz w:val="18"/>
                <w:szCs w:val="18"/>
              </w:rPr>
              <w:t>、</w:t>
            </w:r>
            <w:r>
              <w:rPr>
                <w:rFonts w:ascii="Times New Roman" w:hAnsi="宋体" w:hint="eastAsia"/>
                <w:sz w:val="18"/>
                <w:szCs w:val="18"/>
              </w:rPr>
              <w:t>打砖块游戏设计</w:t>
            </w:r>
          </w:p>
        </w:tc>
        <w:tc>
          <w:tcPr>
            <w:tcW w:w="2100" w:type="dxa"/>
            <w:vAlign w:val="center"/>
          </w:tcPr>
          <w:p w:rsidR="00710B48" w:rsidRDefault="00710B48">
            <w:pPr>
              <w:spacing w:line="288" w:lineRule="auto"/>
              <w:rPr>
                <w:sz w:val="18"/>
                <w:szCs w:val="18"/>
              </w:rPr>
            </w:pPr>
            <w:r>
              <w:rPr>
                <w:sz w:val="18"/>
                <w:szCs w:val="18"/>
              </w:rPr>
              <w:t>1</w:t>
            </w:r>
            <w:r>
              <w:rPr>
                <w:rFonts w:hAnsi="宋体"/>
                <w:sz w:val="18"/>
                <w:szCs w:val="18"/>
              </w:rPr>
              <w:t>、</w:t>
            </w:r>
            <w:r>
              <w:rPr>
                <w:rFonts w:hAnsi="宋体" w:hint="eastAsia"/>
                <w:sz w:val="18"/>
                <w:szCs w:val="18"/>
              </w:rPr>
              <w:t>游戏整体设计</w:t>
            </w:r>
          </w:p>
        </w:tc>
        <w:tc>
          <w:tcPr>
            <w:tcW w:w="0" w:type="auto"/>
            <w:vAlign w:val="center"/>
          </w:tcPr>
          <w:p w:rsidR="00710B48" w:rsidRDefault="00710B48">
            <w:pPr>
              <w:pStyle w:val="11"/>
              <w:spacing w:line="288" w:lineRule="auto"/>
              <w:jc w:val="both"/>
              <w:rPr>
                <w:rFonts w:ascii="Times New Roman" w:hAnsi="宋体"/>
                <w:sz w:val="18"/>
                <w:szCs w:val="18"/>
              </w:rPr>
            </w:pPr>
            <w:r>
              <w:rPr>
                <w:rFonts w:ascii="Times New Roman" w:hAnsi="宋体"/>
                <w:sz w:val="18"/>
                <w:szCs w:val="18"/>
              </w:rPr>
              <w:t>理解</w:t>
            </w:r>
          </w:p>
        </w:tc>
        <w:tc>
          <w:tcPr>
            <w:tcW w:w="2138" w:type="dxa"/>
            <w:vAlign w:val="center"/>
          </w:tcPr>
          <w:p w:rsidR="00710B48" w:rsidRDefault="00710B48">
            <w:pPr>
              <w:pStyle w:val="11"/>
              <w:spacing w:line="288" w:lineRule="auto"/>
              <w:jc w:val="both"/>
              <w:rPr>
                <w:rFonts w:ascii="Times New Roman" w:hAnsi="宋体"/>
                <w:sz w:val="18"/>
                <w:szCs w:val="18"/>
              </w:rPr>
            </w:pPr>
            <w:r>
              <w:rPr>
                <w:rFonts w:ascii="Times New Roman" w:hAnsi="宋体" w:hint="eastAsia"/>
                <w:sz w:val="18"/>
                <w:szCs w:val="18"/>
              </w:rPr>
              <w:t>游戏规则介绍，整体的设计思路</w:t>
            </w:r>
          </w:p>
        </w:tc>
        <w:tc>
          <w:tcPr>
            <w:tcW w:w="1922" w:type="dxa"/>
            <w:vAlign w:val="center"/>
          </w:tcPr>
          <w:p w:rsidR="00710B48" w:rsidRDefault="00710B48">
            <w:pPr>
              <w:pStyle w:val="11"/>
              <w:spacing w:line="288" w:lineRule="auto"/>
              <w:jc w:val="both"/>
              <w:rPr>
                <w:rFonts w:ascii="Times New Roman" w:hAnsi="宋体"/>
                <w:sz w:val="18"/>
                <w:szCs w:val="18"/>
              </w:rPr>
            </w:pPr>
            <w:r>
              <w:rPr>
                <w:rFonts w:ascii="Times New Roman" w:hAnsi="宋体"/>
                <w:sz w:val="18"/>
                <w:szCs w:val="18"/>
              </w:rPr>
              <w:t>理解</w:t>
            </w:r>
            <w:r>
              <w:rPr>
                <w:rFonts w:ascii="Times New Roman" w:hAnsi="宋体" w:hint="eastAsia"/>
                <w:sz w:val="18"/>
                <w:szCs w:val="18"/>
              </w:rPr>
              <w:t>打砖块游戏规则及整体设计思路</w:t>
            </w:r>
          </w:p>
        </w:tc>
        <w:tc>
          <w:tcPr>
            <w:tcW w:w="0" w:type="auto"/>
            <w:vAlign w:val="center"/>
          </w:tcPr>
          <w:p w:rsidR="00710B48" w:rsidRDefault="00710B48">
            <w:pPr>
              <w:pStyle w:val="11"/>
              <w:spacing w:line="288" w:lineRule="auto"/>
              <w:rPr>
                <w:rFonts w:ascii="Times New Roman" w:hAnsi="Times New Roman"/>
                <w:sz w:val="18"/>
                <w:szCs w:val="18"/>
              </w:rPr>
            </w:pPr>
            <w:r>
              <w:rPr>
                <w:rFonts w:ascii="Times New Roman" w:hAnsi="Times New Roman"/>
                <w:sz w:val="18"/>
                <w:szCs w:val="18"/>
              </w:rPr>
              <w:t>1</w:t>
            </w:r>
            <w:r>
              <w:rPr>
                <w:rFonts w:ascii="Times New Roman" w:hAnsi="宋体"/>
                <w:sz w:val="18"/>
                <w:szCs w:val="18"/>
              </w:rPr>
              <w:t>、</w:t>
            </w:r>
            <w:r>
              <w:rPr>
                <w:rFonts w:ascii="Times New Roman" w:hAnsi="Times New Roman"/>
                <w:sz w:val="18"/>
                <w:szCs w:val="18"/>
              </w:rPr>
              <w:t>2</w:t>
            </w:r>
          </w:p>
        </w:tc>
        <w:tc>
          <w:tcPr>
            <w:tcW w:w="0" w:type="auto"/>
            <w:tcBorders>
              <w:right w:val="single" w:sz="4" w:space="0" w:color="auto"/>
            </w:tcBorders>
            <w:vAlign w:val="center"/>
          </w:tcPr>
          <w:p w:rsidR="00710B48" w:rsidRDefault="00710B48">
            <w:pPr>
              <w:pStyle w:val="11"/>
              <w:spacing w:line="288" w:lineRule="auto"/>
              <w:rPr>
                <w:rFonts w:ascii="Times New Roman" w:hAnsi="Times New Roman"/>
                <w:sz w:val="18"/>
                <w:szCs w:val="18"/>
              </w:rPr>
            </w:pPr>
            <w:r>
              <w:rPr>
                <w:rFonts w:ascii="Times New Roman" w:hAnsi="Times New Roman"/>
                <w:sz w:val="18"/>
                <w:szCs w:val="18"/>
              </w:rPr>
              <w:t>1</w:t>
            </w:r>
          </w:p>
        </w:tc>
      </w:tr>
      <w:tr w:rsidR="00710B48">
        <w:trPr>
          <w:trHeight w:val="284"/>
        </w:trPr>
        <w:tc>
          <w:tcPr>
            <w:tcW w:w="955" w:type="dxa"/>
            <w:vMerge/>
            <w:tcBorders>
              <w:left w:val="single" w:sz="4" w:space="0" w:color="auto"/>
            </w:tcBorders>
            <w:vAlign w:val="center"/>
          </w:tcPr>
          <w:p w:rsidR="00710B48" w:rsidRDefault="00710B48">
            <w:pPr>
              <w:pStyle w:val="11"/>
              <w:spacing w:line="288" w:lineRule="auto"/>
              <w:ind w:firstLine="340"/>
              <w:jc w:val="left"/>
              <w:rPr>
                <w:rFonts w:ascii="Times New Roman" w:hAnsi="Times New Roman"/>
              </w:rPr>
            </w:pPr>
          </w:p>
        </w:tc>
        <w:tc>
          <w:tcPr>
            <w:tcW w:w="2100" w:type="dxa"/>
            <w:vAlign w:val="center"/>
          </w:tcPr>
          <w:p w:rsidR="00710B48" w:rsidRDefault="00710B48">
            <w:pPr>
              <w:spacing w:line="288" w:lineRule="auto"/>
              <w:rPr>
                <w:sz w:val="18"/>
                <w:szCs w:val="18"/>
              </w:rPr>
            </w:pPr>
            <w:r>
              <w:rPr>
                <w:sz w:val="18"/>
                <w:szCs w:val="18"/>
              </w:rPr>
              <w:t>2</w:t>
            </w:r>
            <w:r>
              <w:rPr>
                <w:rFonts w:hAnsi="宋体"/>
                <w:sz w:val="18"/>
                <w:szCs w:val="18"/>
              </w:rPr>
              <w:t>、</w:t>
            </w:r>
            <w:r>
              <w:rPr>
                <w:rFonts w:hAnsi="宋体" w:hint="eastAsia"/>
                <w:sz w:val="18"/>
                <w:szCs w:val="18"/>
              </w:rPr>
              <w:t>游戏程序实现</w:t>
            </w:r>
          </w:p>
        </w:tc>
        <w:tc>
          <w:tcPr>
            <w:tcW w:w="0" w:type="auto"/>
            <w:vAlign w:val="center"/>
          </w:tcPr>
          <w:p w:rsidR="00710B48" w:rsidRDefault="00710B48">
            <w:pPr>
              <w:pStyle w:val="11"/>
              <w:spacing w:line="288" w:lineRule="auto"/>
              <w:jc w:val="both"/>
              <w:rPr>
                <w:rFonts w:ascii="Times New Roman" w:hAnsi="宋体"/>
                <w:sz w:val="18"/>
                <w:szCs w:val="18"/>
              </w:rPr>
            </w:pPr>
            <w:r>
              <w:rPr>
                <w:rFonts w:ascii="Times New Roman" w:hAnsi="宋体" w:hint="eastAsia"/>
                <w:sz w:val="18"/>
                <w:szCs w:val="18"/>
              </w:rPr>
              <w:t>设计</w:t>
            </w:r>
          </w:p>
        </w:tc>
        <w:tc>
          <w:tcPr>
            <w:tcW w:w="2138" w:type="dxa"/>
            <w:vAlign w:val="center"/>
          </w:tcPr>
          <w:p w:rsidR="00710B48" w:rsidRDefault="00710B48">
            <w:pPr>
              <w:pStyle w:val="11"/>
              <w:spacing w:line="288" w:lineRule="auto"/>
              <w:jc w:val="both"/>
              <w:rPr>
                <w:rFonts w:ascii="Times New Roman" w:hAnsi="宋体"/>
                <w:sz w:val="18"/>
                <w:szCs w:val="18"/>
              </w:rPr>
            </w:pPr>
            <w:r>
              <w:rPr>
                <w:rFonts w:ascii="Times New Roman" w:hAnsi="宋体" w:hint="eastAsia"/>
                <w:sz w:val="18"/>
                <w:szCs w:val="18"/>
              </w:rPr>
              <w:t>小球与挡板交互，敲击砖块，完善游戏规则</w:t>
            </w:r>
          </w:p>
        </w:tc>
        <w:tc>
          <w:tcPr>
            <w:tcW w:w="1922" w:type="dxa"/>
            <w:vAlign w:val="center"/>
          </w:tcPr>
          <w:p w:rsidR="00710B48" w:rsidRDefault="00710B48">
            <w:pPr>
              <w:pStyle w:val="11"/>
              <w:spacing w:line="288" w:lineRule="auto"/>
              <w:jc w:val="both"/>
              <w:rPr>
                <w:rFonts w:ascii="Times New Roman" w:hAnsi="宋体"/>
                <w:sz w:val="18"/>
                <w:szCs w:val="18"/>
              </w:rPr>
            </w:pPr>
            <w:r>
              <w:rPr>
                <w:rFonts w:ascii="Times New Roman" w:hAnsi="宋体" w:hint="eastAsia"/>
                <w:sz w:val="18"/>
                <w:szCs w:val="18"/>
              </w:rPr>
              <w:t>掌握打砖块游戏开发的方法及步骤</w:t>
            </w:r>
          </w:p>
        </w:tc>
        <w:tc>
          <w:tcPr>
            <w:tcW w:w="0" w:type="auto"/>
            <w:vAlign w:val="center"/>
          </w:tcPr>
          <w:p w:rsidR="00710B48" w:rsidRDefault="00710B48">
            <w:pPr>
              <w:pStyle w:val="11"/>
              <w:spacing w:line="288" w:lineRule="auto"/>
              <w:rPr>
                <w:rFonts w:ascii="Times New Roman" w:hAnsi="Times New Roman"/>
                <w:sz w:val="18"/>
                <w:szCs w:val="18"/>
              </w:rPr>
            </w:pPr>
            <w:r>
              <w:rPr>
                <w:rFonts w:ascii="Times New Roman" w:hAnsi="Times New Roman"/>
                <w:sz w:val="18"/>
                <w:szCs w:val="18"/>
              </w:rPr>
              <w:t>1</w:t>
            </w:r>
            <w:r>
              <w:rPr>
                <w:rFonts w:ascii="Times New Roman" w:hAnsi="宋体"/>
                <w:sz w:val="18"/>
                <w:szCs w:val="18"/>
              </w:rPr>
              <w:t>、</w:t>
            </w:r>
            <w:r>
              <w:rPr>
                <w:rFonts w:ascii="Times New Roman" w:hAnsi="Times New Roman"/>
                <w:sz w:val="18"/>
                <w:szCs w:val="18"/>
              </w:rPr>
              <w:t>2</w:t>
            </w:r>
          </w:p>
        </w:tc>
        <w:tc>
          <w:tcPr>
            <w:tcW w:w="0" w:type="auto"/>
            <w:tcBorders>
              <w:right w:val="single" w:sz="4" w:space="0" w:color="auto"/>
            </w:tcBorders>
            <w:vAlign w:val="center"/>
          </w:tcPr>
          <w:p w:rsidR="00710B48" w:rsidRDefault="00710B48">
            <w:pPr>
              <w:pStyle w:val="11"/>
              <w:spacing w:line="288" w:lineRule="auto"/>
              <w:rPr>
                <w:rFonts w:ascii="Times New Roman" w:hAnsi="Times New Roman"/>
                <w:sz w:val="18"/>
                <w:szCs w:val="18"/>
              </w:rPr>
            </w:pPr>
            <w:r>
              <w:rPr>
                <w:rFonts w:ascii="Times New Roman" w:hAnsi="Times New Roman" w:hint="eastAsia"/>
                <w:sz w:val="18"/>
                <w:szCs w:val="18"/>
              </w:rPr>
              <w:t>2</w:t>
            </w:r>
          </w:p>
        </w:tc>
      </w:tr>
      <w:tr w:rsidR="00710B48">
        <w:trPr>
          <w:trHeight w:val="284"/>
        </w:trPr>
        <w:tc>
          <w:tcPr>
            <w:tcW w:w="955" w:type="dxa"/>
            <w:vMerge w:val="restart"/>
            <w:tcBorders>
              <w:left w:val="single" w:sz="4" w:space="0" w:color="auto"/>
            </w:tcBorders>
            <w:vAlign w:val="center"/>
          </w:tcPr>
          <w:p w:rsidR="00710B48" w:rsidRDefault="00710B48">
            <w:pPr>
              <w:pStyle w:val="11"/>
              <w:spacing w:line="288" w:lineRule="auto"/>
              <w:jc w:val="left"/>
              <w:rPr>
                <w:rFonts w:ascii="Times New Roman" w:hAnsi="Times New Roman"/>
              </w:rPr>
            </w:pPr>
            <w:r>
              <w:rPr>
                <w:rFonts w:ascii="Times New Roman" w:hAnsi="宋体" w:hint="eastAsia"/>
                <w:sz w:val="18"/>
                <w:szCs w:val="18"/>
              </w:rPr>
              <w:t>九</w:t>
            </w:r>
            <w:r>
              <w:rPr>
                <w:rFonts w:ascii="Times New Roman" w:hAnsi="宋体"/>
                <w:sz w:val="18"/>
                <w:szCs w:val="18"/>
              </w:rPr>
              <w:t>、</w:t>
            </w:r>
            <w:r>
              <w:rPr>
                <w:rFonts w:ascii="Times New Roman" w:hAnsi="宋体" w:hint="eastAsia"/>
                <w:sz w:val="18"/>
                <w:szCs w:val="18"/>
              </w:rPr>
              <w:t>太空生存游戏设计</w:t>
            </w:r>
          </w:p>
        </w:tc>
        <w:tc>
          <w:tcPr>
            <w:tcW w:w="2100" w:type="dxa"/>
            <w:vAlign w:val="center"/>
          </w:tcPr>
          <w:p w:rsidR="00710B48" w:rsidRDefault="00710B48">
            <w:pPr>
              <w:spacing w:line="288" w:lineRule="auto"/>
              <w:rPr>
                <w:sz w:val="18"/>
                <w:szCs w:val="18"/>
              </w:rPr>
            </w:pPr>
            <w:r>
              <w:rPr>
                <w:sz w:val="18"/>
                <w:szCs w:val="18"/>
              </w:rPr>
              <w:t>1</w:t>
            </w:r>
            <w:r>
              <w:rPr>
                <w:rFonts w:hAnsi="宋体"/>
                <w:sz w:val="18"/>
                <w:szCs w:val="18"/>
              </w:rPr>
              <w:t>、</w:t>
            </w:r>
            <w:r>
              <w:rPr>
                <w:rFonts w:hAnsi="宋体" w:hint="eastAsia"/>
                <w:sz w:val="18"/>
                <w:szCs w:val="18"/>
              </w:rPr>
              <w:t>游戏整体设计</w:t>
            </w:r>
          </w:p>
        </w:tc>
        <w:tc>
          <w:tcPr>
            <w:tcW w:w="0" w:type="auto"/>
            <w:vAlign w:val="center"/>
          </w:tcPr>
          <w:p w:rsidR="00710B48" w:rsidRDefault="00710B48">
            <w:pPr>
              <w:pStyle w:val="11"/>
              <w:spacing w:line="288" w:lineRule="auto"/>
              <w:jc w:val="both"/>
              <w:rPr>
                <w:rFonts w:ascii="Times New Roman" w:hAnsi="宋体"/>
                <w:sz w:val="18"/>
                <w:szCs w:val="18"/>
              </w:rPr>
            </w:pPr>
            <w:r>
              <w:rPr>
                <w:rFonts w:ascii="Times New Roman" w:hAnsi="宋体"/>
                <w:sz w:val="18"/>
                <w:szCs w:val="18"/>
              </w:rPr>
              <w:t>理解</w:t>
            </w:r>
          </w:p>
        </w:tc>
        <w:tc>
          <w:tcPr>
            <w:tcW w:w="2138" w:type="dxa"/>
            <w:vAlign w:val="center"/>
          </w:tcPr>
          <w:p w:rsidR="00710B48" w:rsidRDefault="00710B48">
            <w:pPr>
              <w:pStyle w:val="11"/>
              <w:spacing w:line="288" w:lineRule="auto"/>
              <w:jc w:val="both"/>
              <w:rPr>
                <w:rFonts w:ascii="Times New Roman" w:hAnsi="宋体"/>
                <w:sz w:val="18"/>
                <w:szCs w:val="18"/>
              </w:rPr>
            </w:pPr>
            <w:r>
              <w:rPr>
                <w:rFonts w:ascii="Times New Roman" w:hAnsi="宋体" w:hint="eastAsia"/>
                <w:sz w:val="18"/>
                <w:szCs w:val="18"/>
              </w:rPr>
              <w:t>游戏规则介绍，整体的设计思路</w:t>
            </w:r>
          </w:p>
        </w:tc>
        <w:tc>
          <w:tcPr>
            <w:tcW w:w="1922" w:type="dxa"/>
            <w:vAlign w:val="center"/>
          </w:tcPr>
          <w:p w:rsidR="00710B48" w:rsidRDefault="00710B48">
            <w:pPr>
              <w:pStyle w:val="11"/>
              <w:spacing w:line="288" w:lineRule="auto"/>
              <w:jc w:val="both"/>
              <w:rPr>
                <w:rFonts w:ascii="Times New Roman" w:hAnsi="宋体"/>
                <w:sz w:val="18"/>
                <w:szCs w:val="18"/>
              </w:rPr>
            </w:pPr>
            <w:r>
              <w:rPr>
                <w:rFonts w:ascii="Times New Roman" w:hAnsi="宋体"/>
                <w:sz w:val="18"/>
                <w:szCs w:val="18"/>
              </w:rPr>
              <w:t>理解</w:t>
            </w:r>
            <w:r>
              <w:rPr>
                <w:rFonts w:ascii="Times New Roman" w:hAnsi="宋体" w:hint="eastAsia"/>
                <w:sz w:val="18"/>
                <w:szCs w:val="18"/>
              </w:rPr>
              <w:t>太空生存游戏规则及整体设计思路</w:t>
            </w:r>
          </w:p>
        </w:tc>
        <w:tc>
          <w:tcPr>
            <w:tcW w:w="0" w:type="auto"/>
            <w:vAlign w:val="center"/>
          </w:tcPr>
          <w:p w:rsidR="00710B48" w:rsidRDefault="00710B48">
            <w:pPr>
              <w:pStyle w:val="11"/>
              <w:spacing w:line="288" w:lineRule="auto"/>
              <w:rPr>
                <w:rFonts w:ascii="Times New Roman" w:hAnsi="Times New Roman"/>
                <w:sz w:val="18"/>
                <w:szCs w:val="18"/>
              </w:rPr>
            </w:pPr>
            <w:r>
              <w:rPr>
                <w:rFonts w:ascii="Times New Roman" w:hAnsi="Times New Roman"/>
                <w:sz w:val="18"/>
                <w:szCs w:val="18"/>
              </w:rPr>
              <w:t>1</w:t>
            </w:r>
            <w:r>
              <w:rPr>
                <w:rFonts w:ascii="Times New Roman" w:hAnsi="宋体"/>
                <w:sz w:val="18"/>
                <w:szCs w:val="18"/>
              </w:rPr>
              <w:t>、</w:t>
            </w:r>
            <w:r>
              <w:rPr>
                <w:rFonts w:ascii="Times New Roman" w:hAnsi="Times New Roman"/>
                <w:sz w:val="18"/>
                <w:szCs w:val="18"/>
              </w:rPr>
              <w:t>2</w:t>
            </w:r>
          </w:p>
        </w:tc>
        <w:tc>
          <w:tcPr>
            <w:tcW w:w="0" w:type="auto"/>
            <w:tcBorders>
              <w:right w:val="single" w:sz="4" w:space="0" w:color="auto"/>
            </w:tcBorders>
            <w:vAlign w:val="center"/>
          </w:tcPr>
          <w:p w:rsidR="00710B48" w:rsidRDefault="00710B48">
            <w:pPr>
              <w:pStyle w:val="11"/>
              <w:spacing w:line="288" w:lineRule="auto"/>
              <w:rPr>
                <w:rFonts w:ascii="Times New Roman" w:hAnsi="Times New Roman"/>
                <w:sz w:val="18"/>
                <w:szCs w:val="18"/>
              </w:rPr>
            </w:pPr>
            <w:r>
              <w:rPr>
                <w:rFonts w:ascii="Times New Roman" w:hAnsi="Times New Roman"/>
                <w:sz w:val="18"/>
                <w:szCs w:val="18"/>
              </w:rPr>
              <w:t>1</w:t>
            </w:r>
          </w:p>
        </w:tc>
      </w:tr>
      <w:tr w:rsidR="00710B48">
        <w:trPr>
          <w:trHeight w:val="284"/>
        </w:trPr>
        <w:tc>
          <w:tcPr>
            <w:tcW w:w="955" w:type="dxa"/>
            <w:vMerge/>
            <w:tcBorders>
              <w:left w:val="single" w:sz="4" w:space="0" w:color="auto"/>
            </w:tcBorders>
            <w:vAlign w:val="center"/>
          </w:tcPr>
          <w:p w:rsidR="00710B48" w:rsidRDefault="00710B48">
            <w:pPr>
              <w:pStyle w:val="11"/>
              <w:spacing w:line="288" w:lineRule="auto"/>
              <w:ind w:firstLine="340"/>
              <w:jc w:val="left"/>
              <w:rPr>
                <w:rFonts w:ascii="Times New Roman" w:hAnsi="Times New Roman"/>
              </w:rPr>
            </w:pPr>
          </w:p>
        </w:tc>
        <w:tc>
          <w:tcPr>
            <w:tcW w:w="2100" w:type="dxa"/>
            <w:vAlign w:val="center"/>
          </w:tcPr>
          <w:p w:rsidR="00710B48" w:rsidRDefault="00710B48">
            <w:pPr>
              <w:spacing w:line="288" w:lineRule="auto"/>
              <w:rPr>
                <w:sz w:val="18"/>
                <w:szCs w:val="18"/>
              </w:rPr>
            </w:pPr>
            <w:r>
              <w:rPr>
                <w:sz w:val="18"/>
                <w:szCs w:val="18"/>
              </w:rPr>
              <w:t>2</w:t>
            </w:r>
            <w:r>
              <w:rPr>
                <w:rFonts w:hAnsi="宋体"/>
                <w:sz w:val="18"/>
                <w:szCs w:val="18"/>
              </w:rPr>
              <w:t>、</w:t>
            </w:r>
            <w:r>
              <w:rPr>
                <w:rFonts w:hAnsi="宋体" w:hint="eastAsia"/>
                <w:sz w:val="18"/>
                <w:szCs w:val="18"/>
              </w:rPr>
              <w:t>游戏程序实现</w:t>
            </w:r>
          </w:p>
        </w:tc>
        <w:tc>
          <w:tcPr>
            <w:tcW w:w="0" w:type="auto"/>
            <w:vAlign w:val="center"/>
          </w:tcPr>
          <w:p w:rsidR="00710B48" w:rsidRDefault="00710B48">
            <w:pPr>
              <w:pStyle w:val="11"/>
              <w:spacing w:line="288" w:lineRule="auto"/>
              <w:jc w:val="both"/>
              <w:rPr>
                <w:rFonts w:ascii="Times New Roman" w:hAnsi="宋体"/>
                <w:sz w:val="18"/>
                <w:szCs w:val="18"/>
              </w:rPr>
            </w:pPr>
            <w:r>
              <w:rPr>
                <w:rFonts w:ascii="Times New Roman" w:hAnsi="宋体" w:hint="eastAsia"/>
                <w:sz w:val="18"/>
                <w:szCs w:val="18"/>
              </w:rPr>
              <w:t>设计</w:t>
            </w:r>
          </w:p>
        </w:tc>
        <w:tc>
          <w:tcPr>
            <w:tcW w:w="2138" w:type="dxa"/>
            <w:vAlign w:val="center"/>
          </w:tcPr>
          <w:p w:rsidR="00710B48" w:rsidRDefault="00710B48">
            <w:pPr>
              <w:pStyle w:val="11"/>
              <w:spacing w:line="288" w:lineRule="auto"/>
              <w:jc w:val="both"/>
              <w:rPr>
                <w:rFonts w:ascii="Times New Roman" w:hAnsi="宋体"/>
                <w:sz w:val="18"/>
                <w:szCs w:val="18"/>
              </w:rPr>
            </w:pPr>
            <w:r>
              <w:rPr>
                <w:rFonts w:ascii="Times New Roman" w:hAnsi="宋体" w:hint="eastAsia"/>
                <w:sz w:val="18"/>
                <w:szCs w:val="18"/>
              </w:rPr>
              <w:t>创建场景及角色，实现计时功能，添加成绩排行榜</w:t>
            </w:r>
          </w:p>
        </w:tc>
        <w:tc>
          <w:tcPr>
            <w:tcW w:w="1922" w:type="dxa"/>
            <w:vAlign w:val="center"/>
          </w:tcPr>
          <w:p w:rsidR="00710B48" w:rsidRDefault="00710B48">
            <w:pPr>
              <w:pStyle w:val="11"/>
              <w:spacing w:line="288" w:lineRule="auto"/>
              <w:jc w:val="both"/>
              <w:rPr>
                <w:rFonts w:ascii="Times New Roman" w:hAnsi="宋体"/>
                <w:sz w:val="18"/>
                <w:szCs w:val="18"/>
              </w:rPr>
            </w:pPr>
            <w:r>
              <w:rPr>
                <w:rFonts w:ascii="Times New Roman" w:hAnsi="宋体" w:hint="eastAsia"/>
                <w:sz w:val="18"/>
                <w:szCs w:val="18"/>
              </w:rPr>
              <w:t>掌握太空生存游戏开发的方法及步骤</w:t>
            </w:r>
          </w:p>
        </w:tc>
        <w:tc>
          <w:tcPr>
            <w:tcW w:w="0" w:type="auto"/>
            <w:vAlign w:val="center"/>
          </w:tcPr>
          <w:p w:rsidR="00710B48" w:rsidRDefault="00710B48">
            <w:pPr>
              <w:pStyle w:val="11"/>
              <w:spacing w:line="288" w:lineRule="auto"/>
              <w:rPr>
                <w:rFonts w:ascii="Times New Roman" w:hAnsi="Times New Roman"/>
                <w:sz w:val="18"/>
                <w:szCs w:val="18"/>
              </w:rPr>
            </w:pPr>
            <w:r>
              <w:rPr>
                <w:rFonts w:ascii="Times New Roman" w:hAnsi="Times New Roman"/>
                <w:sz w:val="18"/>
                <w:szCs w:val="18"/>
              </w:rPr>
              <w:t>1</w:t>
            </w:r>
            <w:r>
              <w:rPr>
                <w:rFonts w:ascii="Times New Roman" w:hAnsi="宋体"/>
                <w:sz w:val="18"/>
                <w:szCs w:val="18"/>
              </w:rPr>
              <w:t>、</w:t>
            </w:r>
            <w:r>
              <w:rPr>
                <w:rFonts w:ascii="Times New Roman" w:hAnsi="Times New Roman"/>
                <w:sz w:val="18"/>
                <w:szCs w:val="18"/>
              </w:rPr>
              <w:t>2</w:t>
            </w:r>
          </w:p>
        </w:tc>
        <w:tc>
          <w:tcPr>
            <w:tcW w:w="0" w:type="auto"/>
            <w:tcBorders>
              <w:right w:val="single" w:sz="4" w:space="0" w:color="auto"/>
            </w:tcBorders>
            <w:vAlign w:val="center"/>
          </w:tcPr>
          <w:p w:rsidR="00710B48" w:rsidRDefault="00710B48">
            <w:pPr>
              <w:pStyle w:val="11"/>
              <w:spacing w:line="288" w:lineRule="auto"/>
              <w:rPr>
                <w:rFonts w:ascii="Times New Roman" w:hAnsi="Times New Roman"/>
                <w:sz w:val="18"/>
                <w:szCs w:val="18"/>
              </w:rPr>
            </w:pPr>
            <w:r>
              <w:rPr>
                <w:rFonts w:ascii="Times New Roman" w:hAnsi="Times New Roman" w:hint="eastAsia"/>
                <w:sz w:val="18"/>
                <w:szCs w:val="18"/>
              </w:rPr>
              <w:t>2</w:t>
            </w:r>
          </w:p>
        </w:tc>
      </w:tr>
      <w:tr w:rsidR="00710B48">
        <w:trPr>
          <w:trHeight w:val="284"/>
        </w:trPr>
        <w:tc>
          <w:tcPr>
            <w:tcW w:w="955" w:type="dxa"/>
            <w:vMerge w:val="restart"/>
            <w:tcBorders>
              <w:left w:val="single" w:sz="4" w:space="0" w:color="auto"/>
            </w:tcBorders>
            <w:vAlign w:val="center"/>
          </w:tcPr>
          <w:p w:rsidR="00710B48" w:rsidRDefault="00710B48">
            <w:pPr>
              <w:pStyle w:val="11"/>
              <w:spacing w:line="288" w:lineRule="auto"/>
              <w:jc w:val="left"/>
              <w:rPr>
                <w:rFonts w:ascii="Times New Roman" w:hAnsi="Times New Roman"/>
              </w:rPr>
            </w:pPr>
            <w:r>
              <w:rPr>
                <w:rFonts w:ascii="Times New Roman" w:hAnsi="宋体" w:hint="eastAsia"/>
                <w:sz w:val="18"/>
                <w:szCs w:val="18"/>
              </w:rPr>
              <w:t>十</w:t>
            </w:r>
            <w:r>
              <w:rPr>
                <w:rFonts w:ascii="Times New Roman" w:hAnsi="宋体"/>
                <w:sz w:val="18"/>
                <w:szCs w:val="18"/>
              </w:rPr>
              <w:t>、</w:t>
            </w:r>
            <w:r>
              <w:rPr>
                <w:rFonts w:ascii="Times New Roman" w:hAnsi="宋体" w:hint="eastAsia"/>
                <w:sz w:val="18"/>
                <w:szCs w:val="18"/>
              </w:rPr>
              <w:t>星球大战戏设计</w:t>
            </w:r>
          </w:p>
        </w:tc>
        <w:tc>
          <w:tcPr>
            <w:tcW w:w="2100" w:type="dxa"/>
            <w:vAlign w:val="center"/>
          </w:tcPr>
          <w:p w:rsidR="00710B48" w:rsidRDefault="00710B48">
            <w:pPr>
              <w:spacing w:line="288" w:lineRule="auto"/>
              <w:rPr>
                <w:sz w:val="18"/>
                <w:szCs w:val="18"/>
              </w:rPr>
            </w:pPr>
            <w:r>
              <w:rPr>
                <w:sz w:val="18"/>
                <w:szCs w:val="18"/>
              </w:rPr>
              <w:t>1</w:t>
            </w:r>
            <w:r>
              <w:rPr>
                <w:rFonts w:hAnsi="宋体"/>
                <w:sz w:val="18"/>
                <w:szCs w:val="18"/>
              </w:rPr>
              <w:t>、</w:t>
            </w:r>
            <w:r>
              <w:rPr>
                <w:rFonts w:hAnsi="宋体" w:hint="eastAsia"/>
                <w:sz w:val="18"/>
                <w:szCs w:val="18"/>
              </w:rPr>
              <w:t>游戏整体设计</w:t>
            </w:r>
          </w:p>
        </w:tc>
        <w:tc>
          <w:tcPr>
            <w:tcW w:w="0" w:type="auto"/>
            <w:vAlign w:val="center"/>
          </w:tcPr>
          <w:p w:rsidR="00710B48" w:rsidRDefault="00710B48">
            <w:pPr>
              <w:pStyle w:val="11"/>
              <w:spacing w:line="288" w:lineRule="auto"/>
              <w:jc w:val="both"/>
              <w:rPr>
                <w:rFonts w:ascii="Times New Roman" w:hAnsi="宋体"/>
                <w:sz w:val="18"/>
                <w:szCs w:val="18"/>
              </w:rPr>
            </w:pPr>
            <w:r>
              <w:rPr>
                <w:rFonts w:ascii="Times New Roman" w:hAnsi="宋体"/>
                <w:sz w:val="18"/>
                <w:szCs w:val="18"/>
              </w:rPr>
              <w:t>理解</w:t>
            </w:r>
          </w:p>
        </w:tc>
        <w:tc>
          <w:tcPr>
            <w:tcW w:w="2138" w:type="dxa"/>
            <w:vAlign w:val="center"/>
          </w:tcPr>
          <w:p w:rsidR="00710B48" w:rsidRDefault="00710B48">
            <w:pPr>
              <w:pStyle w:val="11"/>
              <w:spacing w:line="288" w:lineRule="auto"/>
              <w:jc w:val="both"/>
              <w:rPr>
                <w:rFonts w:ascii="Times New Roman" w:hAnsi="宋体"/>
                <w:sz w:val="18"/>
                <w:szCs w:val="18"/>
              </w:rPr>
            </w:pPr>
            <w:r>
              <w:rPr>
                <w:rFonts w:ascii="Times New Roman" w:hAnsi="宋体" w:hint="eastAsia"/>
                <w:sz w:val="18"/>
                <w:szCs w:val="18"/>
              </w:rPr>
              <w:t>游戏规则介绍，整体的设计思路</w:t>
            </w:r>
          </w:p>
        </w:tc>
        <w:tc>
          <w:tcPr>
            <w:tcW w:w="1922" w:type="dxa"/>
            <w:vAlign w:val="center"/>
          </w:tcPr>
          <w:p w:rsidR="00710B48" w:rsidRDefault="00710B48">
            <w:pPr>
              <w:pStyle w:val="11"/>
              <w:spacing w:line="288" w:lineRule="auto"/>
              <w:jc w:val="both"/>
              <w:rPr>
                <w:rFonts w:ascii="Times New Roman" w:hAnsi="宋体"/>
                <w:sz w:val="18"/>
                <w:szCs w:val="18"/>
              </w:rPr>
            </w:pPr>
            <w:r>
              <w:rPr>
                <w:rFonts w:ascii="Times New Roman" w:hAnsi="宋体"/>
                <w:sz w:val="18"/>
                <w:szCs w:val="18"/>
              </w:rPr>
              <w:t>理解</w:t>
            </w:r>
            <w:r>
              <w:rPr>
                <w:rFonts w:ascii="Times New Roman" w:hAnsi="宋体" w:hint="eastAsia"/>
                <w:sz w:val="18"/>
                <w:szCs w:val="18"/>
              </w:rPr>
              <w:t>星球大战游戏规则及整体设计思路</w:t>
            </w:r>
          </w:p>
        </w:tc>
        <w:tc>
          <w:tcPr>
            <w:tcW w:w="0" w:type="auto"/>
            <w:vAlign w:val="center"/>
          </w:tcPr>
          <w:p w:rsidR="00710B48" w:rsidRDefault="00710B48">
            <w:pPr>
              <w:pStyle w:val="11"/>
              <w:spacing w:line="288" w:lineRule="auto"/>
              <w:rPr>
                <w:rFonts w:ascii="Times New Roman" w:hAnsi="Times New Roman"/>
                <w:sz w:val="18"/>
                <w:szCs w:val="18"/>
              </w:rPr>
            </w:pPr>
            <w:r>
              <w:rPr>
                <w:rFonts w:ascii="Times New Roman" w:hAnsi="Times New Roman"/>
                <w:sz w:val="18"/>
                <w:szCs w:val="18"/>
              </w:rPr>
              <w:t>1</w:t>
            </w:r>
            <w:r>
              <w:rPr>
                <w:rFonts w:ascii="Times New Roman" w:hAnsi="宋体"/>
                <w:sz w:val="18"/>
                <w:szCs w:val="18"/>
              </w:rPr>
              <w:t>、</w:t>
            </w:r>
            <w:r>
              <w:rPr>
                <w:rFonts w:ascii="Times New Roman" w:hAnsi="Times New Roman"/>
                <w:sz w:val="18"/>
                <w:szCs w:val="18"/>
              </w:rPr>
              <w:t>2</w:t>
            </w:r>
          </w:p>
        </w:tc>
        <w:tc>
          <w:tcPr>
            <w:tcW w:w="0" w:type="auto"/>
            <w:tcBorders>
              <w:right w:val="single" w:sz="4" w:space="0" w:color="auto"/>
            </w:tcBorders>
            <w:vAlign w:val="center"/>
          </w:tcPr>
          <w:p w:rsidR="00710B48" w:rsidRDefault="00710B48">
            <w:pPr>
              <w:pStyle w:val="11"/>
              <w:spacing w:line="288" w:lineRule="auto"/>
              <w:rPr>
                <w:rFonts w:ascii="Times New Roman" w:hAnsi="Times New Roman"/>
                <w:sz w:val="18"/>
                <w:szCs w:val="18"/>
              </w:rPr>
            </w:pPr>
            <w:r>
              <w:rPr>
                <w:rFonts w:ascii="Times New Roman" w:hAnsi="Times New Roman"/>
                <w:sz w:val="18"/>
                <w:szCs w:val="18"/>
              </w:rPr>
              <w:t>1</w:t>
            </w:r>
          </w:p>
        </w:tc>
      </w:tr>
      <w:tr w:rsidR="00710B48">
        <w:trPr>
          <w:trHeight w:val="284"/>
        </w:trPr>
        <w:tc>
          <w:tcPr>
            <w:tcW w:w="955" w:type="dxa"/>
            <w:vMerge/>
            <w:tcBorders>
              <w:left w:val="single" w:sz="4" w:space="0" w:color="auto"/>
            </w:tcBorders>
            <w:vAlign w:val="center"/>
          </w:tcPr>
          <w:p w:rsidR="00710B48" w:rsidRDefault="00710B48">
            <w:pPr>
              <w:pStyle w:val="11"/>
              <w:spacing w:line="288" w:lineRule="auto"/>
              <w:ind w:firstLine="340"/>
              <w:jc w:val="left"/>
              <w:rPr>
                <w:rFonts w:ascii="Times New Roman" w:hAnsi="Times New Roman"/>
              </w:rPr>
            </w:pPr>
          </w:p>
        </w:tc>
        <w:tc>
          <w:tcPr>
            <w:tcW w:w="2100" w:type="dxa"/>
            <w:vAlign w:val="center"/>
          </w:tcPr>
          <w:p w:rsidR="00710B48" w:rsidRDefault="00710B48">
            <w:pPr>
              <w:spacing w:line="288" w:lineRule="auto"/>
              <w:rPr>
                <w:sz w:val="18"/>
                <w:szCs w:val="18"/>
              </w:rPr>
            </w:pPr>
            <w:r>
              <w:rPr>
                <w:sz w:val="18"/>
                <w:szCs w:val="18"/>
              </w:rPr>
              <w:t>2</w:t>
            </w:r>
            <w:r>
              <w:rPr>
                <w:rFonts w:hAnsi="宋体"/>
                <w:sz w:val="18"/>
                <w:szCs w:val="18"/>
              </w:rPr>
              <w:t>、</w:t>
            </w:r>
            <w:r>
              <w:rPr>
                <w:rFonts w:hAnsi="宋体" w:hint="eastAsia"/>
                <w:sz w:val="18"/>
                <w:szCs w:val="18"/>
              </w:rPr>
              <w:t>游戏程序实现</w:t>
            </w:r>
          </w:p>
        </w:tc>
        <w:tc>
          <w:tcPr>
            <w:tcW w:w="0" w:type="auto"/>
            <w:vAlign w:val="center"/>
          </w:tcPr>
          <w:p w:rsidR="00710B48" w:rsidRDefault="00710B48">
            <w:pPr>
              <w:pStyle w:val="11"/>
              <w:spacing w:line="288" w:lineRule="auto"/>
              <w:jc w:val="both"/>
              <w:rPr>
                <w:rFonts w:ascii="Times New Roman" w:hAnsi="宋体"/>
                <w:sz w:val="18"/>
                <w:szCs w:val="18"/>
              </w:rPr>
            </w:pPr>
            <w:r>
              <w:rPr>
                <w:rFonts w:ascii="Times New Roman" w:hAnsi="宋体" w:hint="eastAsia"/>
                <w:sz w:val="18"/>
                <w:szCs w:val="18"/>
              </w:rPr>
              <w:t>设计</w:t>
            </w:r>
          </w:p>
        </w:tc>
        <w:tc>
          <w:tcPr>
            <w:tcW w:w="2138" w:type="dxa"/>
            <w:vAlign w:val="center"/>
          </w:tcPr>
          <w:p w:rsidR="00710B48" w:rsidRDefault="00710B48">
            <w:pPr>
              <w:pStyle w:val="11"/>
              <w:spacing w:line="288" w:lineRule="auto"/>
              <w:jc w:val="both"/>
              <w:rPr>
                <w:rFonts w:ascii="Times New Roman" w:hAnsi="宋体"/>
                <w:sz w:val="18"/>
                <w:szCs w:val="18"/>
              </w:rPr>
            </w:pPr>
            <w:r>
              <w:rPr>
                <w:rFonts w:ascii="Times New Roman" w:hAnsi="宋体" w:hint="eastAsia"/>
                <w:sz w:val="18"/>
                <w:szCs w:val="18"/>
              </w:rPr>
              <w:t>游戏主要类的实现，显示爆炸效果，程序结构优化</w:t>
            </w:r>
          </w:p>
        </w:tc>
        <w:tc>
          <w:tcPr>
            <w:tcW w:w="1922" w:type="dxa"/>
            <w:vAlign w:val="center"/>
          </w:tcPr>
          <w:p w:rsidR="00710B48" w:rsidRDefault="00710B48">
            <w:pPr>
              <w:pStyle w:val="11"/>
              <w:spacing w:line="288" w:lineRule="auto"/>
              <w:jc w:val="both"/>
              <w:rPr>
                <w:rFonts w:ascii="Times New Roman" w:hAnsi="宋体"/>
                <w:sz w:val="18"/>
                <w:szCs w:val="18"/>
              </w:rPr>
            </w:pPr>
            <w:r>
              <w:rPr>
                <w:rFonts w:ascii="Times New Roman" w:hAnsi="宋体" w:hint="eastAsia"/>
                <w:sz w:val="18"/>
                <w:szCs w:val="18"/>
              </w:rPr>
              <w:t>掌握星球大战游戏开发的方法及步骤</w:t>
            </w:r>
          </w:p>
        </w:tc>
        <w:tc>
          <w:tcPr>
            <w:tcW w:w="0" w:type="auto"/>
            <w:vAlign w:val="center"/>
          </w:tcPr>
          <w:p w:rsidR="00710B48" w:rsidRDefault="00710B48">
            <w:pPr>
              <w:pStyle w:val="11"/>
              <w:spacing w:line="288" w:lineRule="auto"/>
              <w:rPr>
                <w:rFonts w:ascii="Times New Roman" w:hAnsi="Times New Roman"/>
                <w:sz w:val="18"/>
                <w:szCs w:val="18"/>
              </w:rPr>
            </w:pPr>
            <w:r>
              <w:rPr>
                <w:rFonts w:ascii="Times New Roman" w:hAnsi="Times New Roman"/>
                <w:sz w:val="18"/>
                <w:szCs w:val="18"/>
              </w:rPr>
              <w:t>1</w:t>
            </w:r>
            <w:r>
              <w:rPr>
                <w:rFonts w:ascii="Times New Roman" w:hAnsi="宋体"/>
                <w:sz w:val="18"/>
                <w:szCs w:val="18"/>
              </w:rPr>
              <w:t>、</w:t>
            </w:r>
            <w:r>
              <w:rPr>
                <w:rFonts w:ascii="Times New Roman" w:hAnsi="Times New Roman"/>
                <w:sz w:val="18"/>
                <w:szCs w:val="18"/>
              </w:rPr>
              <w:t>2</w:t>
            </w:r>
          </w:p>
        </w:tc>
        <w:tc>
          <w:tcPr>
            <w:tcW w:w="0" w:type="auto"/>
            <w:tcBorders>
              <w:right w:val="single" w:sz="4" w:space="0" w:color="auto"/>
            </w:tcBorders>
            <w:vAlign w:val="center"/>
          </w:tcPr>
          <w:p w:rsidR="00710B48" w:rsidRDefault="00710B48">
            <w:pPr>
              <w:pStyle w:val="11"/>
              <w:spacing w:line="288" w:lineRule="auto"/>
              <w:rPr>
                <w:rFonts w:ascii="Times New Roman" w:hAnsi="Times New Roman"/>
                <w:sz w:val="18"/>
                <w:szCs w:val="18"/>
              </w:rPr>
            </w:pPr>
            <w:r>
              <w:rPr>
                <w:rFonts w:ascii="Times New Roman" w:hAnsi="Times New Roman" w:hint="eastAsia"/>
                <w:sz w:val="18"/>
                <w:szCs w:val="18"/>
              </w:rPr>
              <w:t>2</w:t>
            </w:r>
          </w:p>
        </w:tc>
      </w:tr>
      <w:tr w:rsidR="00710B48">
        <w:trPr>
          <w:trHeight w:val="284"/>
        </w:trPr>
        <w:tc>
          <w:tcPr>
            <w:tcW w:w="955" w:type="dxa"/>
            <w:vMerge w:val="restart"/>
            <w:tcBorders>
              <w:left w:val="single" w:sz="4" w:space="0" w:color="auto"/>
            </w:tcBorders>
            <w:vAlign w:val="center"/>
          </w:tcPr>
          <w:p w:rsidR="00710B48" w:rsidRDefault="00710B48">
            <w:pPr>
              <w:pStyle w:val="11"/>
              <w:spacing w:line="288" w:lineRule="auto"/>
              <w:jc w:val="left"/>
              <w:rPr>
                <w:rFonts w:ascii="Times New Roman" w:hAnsi="Times New Roman"/>
              </w:rPr>
            </w:pPr>
            <w:r>
              <w:rPr>
                <w:rFonts w:ascii="Times New Roman" w:hAnsi="宋体" w:hint="eastAsia"/>
                <w:sz w:val="18"/>
                <w:szCs w:val="18"/>
              </w:rPr>
              <w:t>十一</w:t>
            </w:r>
            <w:r>
              <w:rPr>
                <w:rFonts w:ascii="Times New Roman" w:hAnsi="宋体"/>
                <w:sz w:val="18"/>
                <w:szCs w:val="18"/>
              </w:rPr>
              <w:t>、</w:t>
            </w:r>
            <w:r>
              <w:rPr>
                <w:rFonts w:ascii="Times New Roman" w:hAnsi="宋体" w:hint="eastAsia"/>
                <w:sz w:val="18"/>
                <w:szCs w:val="18"/>
              </w:rPr>
              <w:t>飞扬的小鸟游戏设计</w:t>
            </w:r>
          </w:p>
        </w:tc>
        <w:tc>
          <w:tcPr>
            <w:tcW w:w="2100" w:type="dxa"/>
            <w:vAlign w:val="center"/>
          </w:tcPr>
          <w:p w:rsidR="00710B48" w:rsidRDefault="00710B48">
            <w:pPr>
              <w:spacing w:line="288" w:lineRule="auto"/>
              <w:rPr>
                <w:sz w:val="18"/>
                <w:szCs w:val="18"/>
              </w:rPr>
            </w:pPr>
            <w:r>
              <w:rPr>
                <w:sz w:val="18"/>
                <w:szCs w:val="18"/>
              </w:rPr>
              <w:t>1</w:t>
            </w:r>
            <w:r>
              <w:rPr>
                <w:rFonts w:hAnsi="宋体"/>
                <w:sz w:val="18"/>
                <w:szCs w:val="18"/>
              </w:rPr>
              <w:t>、</w:t>
            </w:r>
            <w:r>
              <w:rPr>
                <w:rFonts w:hAnsi="宋体" w:hint="eastAsia"/>
                <w:sz w:val="18"/>
                <w:szCs w:val="18"/>
              </w:rPr>
              <w:t>游戏整体设计</w:t>
            </w:r>
          </w:p>
        </w:tc>
        <w:tc>
          <w:tcPr>
            <w:tcW w:w="0" w:type="auto"/>
            <w:vAlign w:val="center"/>
          </w:tcPr>
          <w:p w:rsidR="00710B48" w:rsidRDefault="00710B48">
            <w:pPr>
              <w:pStyle w:val="11"/>
              <w:spacing w:line="288" w:lineRule="auto"/>
              <w:jc w:val="both"/>
              <w:rPr>
                <w:rFonts w:ascii="Times New Roman" w:hAnsi="宋体"/>
                <w:sz w:val="18"/>
                <w:szCs w:val="18"/>
              </w:rPr>
            </w:pPr>
            <w:r>
              <w:rPr>
                <w:rFonts w:ascii="Times New Roman" w:hAnsi="宋体"/>
                <w:sz w:val="18"/>
                <w:szCs w:val="18"/>
              </w:rPr>
              <w:t>理解</w:t>
            </w:r>
          </w:p>
        </w:tc>
        <w:tc>
          <w:tcPr>
            <w:tcW w:w="2138" w:type="dxa"/>
            <w:vAlign w:val="center"/>
          </w:tcPr>
          <w:p w:rsidR="00710B48" w:rsidRDefault="00710B48">
            <w:pPr>
              <w:pStyle w:val="11"/>
              <w:spacing w:line="288" w:lineRule="auto"/>
              <w:jc w:val="both"/>
              <w:rPr>
                <w:rFonts w:ascii="Times New Roman" w:hAnsi="宋体"/>
                <w:sz w:val="18"/>
                <w:szCs w:val="18"/>
              </w:rPr>
            </w:pPr>
            <w:r>
              <w:rPr>
                <w:rFonts w:ascii="Times New Roman" w:hAnsi="宋体" w:hint="eastAsia"/>
                <w:sz w:val="18"/>
                <w:szCs w:val="18"/>
              </w:rPr>
              <w:t>游戏规则介绍，整体的设计思路</w:t>
            </w:r>
          </w:p>
        </w:tc>
        <w:tc>
          <w:tcPr>
            <w:tcW w:w="1922" w:type="dxa"/>
            <w:vAlign w:val="center"/>
          </w:tcPr>
          <w:p w:rsidR="00710B48" w:rsidRDefault="00710B48">
            <w:pPr>
              <w:pStyle w:val="11"/>
              <w:spacing w:line="288" w:lineRule="auto"/>
              <w:jc w:val="both"/>
              <w:rPr>
                <w:rFonts w:ascii="Times New Roman" w:hAnsi="宋体"/>
                <w:sz w:val="18"/>
                <w:szCs w:val="18"/>
              </w:rPr>
            </w:pPr>
            <w:r>
              <w:rPr>
                <w:rFonts w:ascii="Times New Roman" w:hAnsi="宋体"/>
                <w:sz w:val="18"/>
                <w:szCs w:val="18"/>
              </w:rPr>
              <w:t>理解</w:t>
            </w:r>
            <w:r>
              <w:rPr>
                <w:rFonts w:ascii="Times New Roman" w:hAnsi="宋体" w:hint="eastAsia"/>
                <w:sz w:val="18"/>
                <w:szCs w:val="18"/>
              </w:rPr>
              <w:t>飞扬的小鸟游戏规则及整体设计思路</w:t>
            </w:r>
          </w:p>
        </w:tc>
        <w:tc>
          <w:tcPr>
            <w:tcW w:w="0" w:type="auto"/>
            <w:vAlign w:val="center"/>
          </w:tcPr>
          <w:p w:rsidR="00710B48" w:rsidRDefault="00710B48">
            <w:pPr>
              <w:pStyle w:val="11"/>
              <w:spacing w:line="288" w:lineRule="auto"/>
              <w:rPr>
                <w:rFonts w:ascii="Times New Roman" w:hAnsi="Times New Roman"/>
                <w:sz w:val="18"/>
                <w:szCs w:val="18"/>
              </w:rPr>
            </w:pPr>
            <w:r>
              <w:rPr>
                <w:rFonts w:ascii="Times New Roman" w:hAnsi="Times New Roman"/>
                <w:sz w:val="18"/>
                <w:szCs w:val="18"/>
              </w:rPr>
              <w:t>1</w:t>
            </w:r>
            <w:r>
              <w:rPr>
                <w:rFonts w:ascii="Times New Roman" w:hAnsi="宋体"/>
                <w:sz w:val="18"/>
                <w:szCs w:val="18"/>
              </w:rPr>
              <w:t>、</w:t>
            </w:r>
            <w:r>
              <w:rPr>
                <w:rFonts w:ascii="Times New Roman" w:hAnsi="Times New Roman"/>
                <w:sz w:val="18"/>
                <w:szCs w:val="18"/>
              </w:rPr>
              <w:t>2</w:t>
            </w:r>
          </w:p>
        </w:tc>
        <w:tc>
          <w:tcPr>
            <w:tcW w:w="0" w:type="auto"/>
            <w:tcBorders>
              <w:right w:val="single" w:sz="4" w:space="0" w:color="auto"/>
            </w:tcBorders>
            <w:vAlign w:val="center"/>
          </w:tcPr>
          <w:p w:rsidR="00710B48" w:rsidRDefault="00710B48">
            <w:pPr>
              <w:pStyle w:val="11"/>
              <w:spacing w:line="288" w:lineRule="auto"/>
              <w:rPr>
                <w:rFonts w:ascii="Times New Roman" w:hAnsi="Times New Roman"/>
                <w:sz w:val="18"/>
                <w:szCs w:val="18"/>
              </w:rPr>
            </w:pPr>
            <w:r>
              <w:rPr>
                <w:rFonts w:ascii="Times New Roman" w:hAnsi="Times New Roman"/>
                <w:sz w:val="18"/>
                <w:szCs w:val="18"/>
              </w:rPr>
              <w:t>1</w:t>
            </w:r>
          </w:p>
        </w:tc>
      </w:tr>
      <w:tr w:rsidR="00710B48">
        <w:trPr>
          <w:trHeight w:val="284"/>
        </w:trPr>
        <w:tc>
          <w:tcPr>
            <w:tcW w:w="955" w:type="dxa"/>
            <w:vMerge/>
            <w:tcBorders>
              <w:left w:val="single" w:sz="4" w:space="0" w:color="auto"/>
            </w:tcBorders>
            <w:vAlign w:val="center"/>
          </w:tcPr>
          <w:p w:rsidR="00710B48" w:rsidRDefault="00710B48">
            <w:pPr>
              <w:pStyle w:val="11"/>
              <w:spacing w:line="288" w:lineRule="auto"/>
              <w:ind w:firstLine="340"/>
              <w:jc w:val="left"/>
              <w:rPr>
                <w:rFonts w:ascii="Times New Roman" w:hAnsi="Times New Roman"/>
              </w:rPr>
            </w:pPr>
          </w:p>
        </w:tc>
        <w:tc>
          <w:tcPr>
            <w:tcW w:w="2100" w:type="dxa"/>
            <w:vAlign w:val="center"/>
          </w:tcPr>
          <w:p w:rsidR="00710B48" w:rsidRDefault="00710B48">
            <w:pPr>
              <w:spacing w:line="288" w:lineRule="auto"/>
              <w:rPr>
                <w:sz w:val="18"/>
                <w:szCs w:val="18"/>
              </w:rPr>
            </w:pPr>
            <w:r>
              <w:rPr>
                <w:sz w:val="18"/>
                <w:szCs w:val="18"/>
              </w:rPr>
              <w:t>2</w:t>
            </w:r>
            <w:r>
              <w:rPr>
                <w:rFonts w:hAnsi="宋体"/>
                <w:sz w:val="18"/>
                <w:szCs w:val="18"/>
              </w:rPr>
              <w:t>、</w:t>
            </w:r>
            <w:r>
              <w:rPr>
                <w:rFonts w:hAnsi="宋体" w:hint="eastAsia"/>
                <w:sz w:val="18"/>
                <w:szCs w:val="18"/>
              </w:rPr>
              <w:t>游戏程序实现</w:t>
            </w:r>
          </w:p>
        </w:tc>
        <w:tc>
          <w:tcPr>
            <w:tcW w:w="0" w:type="auto"/>
            <w:vAlign w:val="center"/>
          </w:tcPr>
          <w:p w:rsidR="00710B48" w:rsidRDefault="00710B48">
            <w:pPr>
              <w:pStyle w:val="11"/>
              <w:spacing w:line="288" w:lineRule="auto"/>
              <w:jc w:val="both"/>
              <w:rPr>
                <w:rFonts w:ascii="Times New Roman" w:hAnsi="宋体"/>
                <w:sz w:val="18"/>
                <w:szCs w:val="18"/>
              </w:rPr>
            </w:pPr>
            <w:r>
              <w:rPr>
                <w:rFonts w:ascii="Times New Roman" w:hAnsi="宋体" w:hint="eastAsia"/>
                <w:sz w:val="18"/>
                <w:szCs w:val="18"/>
              </w:rPr>
              <w:t>设计</w:t>
            </w:r>
          </w:p>
        </w:tc>
        <w:tc>
          <w:tcPr>
            <w:tcW w:w="2138" w:type="dxa"/>
            <w:vAlign w:val="center"/>
          </w:tcPr>
          <w:p w:rsidR="00710B48" w:rsidRDefault="00710B48">
            <w:pPr>
              <w:pStyle w:val="11"/>
              <w:spacing w:line="288" w:lineRule="auto"/>
              <w:jc w:val="both"/>
              <w:rPr>
                <w:rFonts w:ascii="Times New Roman" w:hAnsi="宋体"/>
                <w:sz w:val="18"/>
                <w:szCs w:val="18"/>
              </w:rPr>
            </w:pPr>
            <w:r>
              <w:rPr>
                <w:rFonts w:ascii="Times New Roman" w:hAnsi="宋体" w:hint="eastAsia"/>
                <w:sz w:val="18"/>
                <w:szCs w:val="18"/>
              </w:rPr>
              <w:t>实现场景滚动，完善游戏规则，添加图形用户界面</w:t>
            </w:r>
          </w:p>
        </w:tc>
        <w:tc>
          <w:tcPr>
            <w:tcW w:w="1922" w:type="dxa"/>
            <w:vAlign w:val="center"/>
          </w:tcPr>
          <w:p w:rsidR="00710B48" w:rsidRDefault="00710B48">
            <w:pPr>
              <w:pStyle w:val="11"/>
              <w:spacing w:line="288" w:lineRule="auto"/>
              <w:jc w:val="both"/>
              <w:rPr>
                <w:rFonts w:ascii="Times New Roman" w:hAnsi="宋体"/>
                <w:sz w:val="18"/>
                <w:szCs w:val="18"/>
              </w:rPr>
            </w:pPr>
            <w:r>
              <w:rPr>
                <w:rFonts w:ascii="Times New Roman" w:hAnsi="宋体" w:hint="eastAsia"/>
                <w:sz w:val="18"/>
                <w:szCs w:val="18"/>
              </w:rPr>
              <w:t>掌握飞扬的小鸟游戏开发的方法及步骤</w:t>
            </w:r>
          </w:p>
        </w:tc>
        <w:tc>
          <w:tcPr>
            <w:tcW w:w="0" w:type="auto"/>
            <w:vAlign w:val="center"/>
          </w:tcPr>
          <w:p w:rsidR="00710B48" w:rsidRDefault="00710B48">
            <w:pPr>
              <w:pStyle w:val="11"/>
              <w:spacing w:line="288" w:lineRule="auto"/>
              <w:rPr>
                <w:rFonts w:ascii="Times New Roman" w:hAnsi="Times New Roman"/>
                <w:sz w:val="18"/>
                <w:szCs w:val="18"/>
              </w:rPr>
            </w:pPr>
            <w:r>
              <w:rPr>
                <w:rFonts w:ascii="Times New Roman" w:hAnsi="Times New Roman"/>
                <w:sz w:val="18"/>
                <w:szCs w:val="18"/>
              </w:rPr>
              <w:t>1</w:t>
            </w:r>
            <w:r>
              <w:rPr>
                <w:rFonts w:ascii="Times New Roman" w:hAnsi="宋体"/>
                <w:sz w:val="18"/>
                <w:szCs w:val="18"/>
              </w:rPr>
              <w:t>、</w:t>
            </w:r>
            <w:r>
              <w:rPr>
                <w:rFonts w:ascii="Times New Roman" w:hAnsi="Times New Roman"/>
                <w:sz w:val="18"/>
                <w:szCs w:val="18"/>
              </w:rPr>
              <w:t>2</w:t>
            </w:r>
          </w:p>
        </w:tc>
        <w:tc>
          <w:tcPr>
            <w:tcW w:w="0" w:type="auto"/>
            <w:tcBorders>
              <w:right w:val="single" w:sz="4" w:space="0" w:color="auto"/>
            </w:tcBorders>
            <w:vAlign w:val="center"/>
          </w:tcPr>
          <w:p w:rsidR="00710B48" w:rsidRDefault="00710B48">
            <w:pPr>
              <w:pStyle w:val="11"/>
              <w:spacing w:line="288" w:lineRule="auto"/>
              <w:rPr>
                <w:rFonts w:ascii="Times New Roman" w:hAnsi="Times New Roman"/>
                <w:sz w:val="18"/>
                <w:szCs w:val="18"/>
              </w:rPr>
            </w:pPr>
            <w:r>
              <w:rPr>
                <w:rFonts w:ascii="Times New Roman" w:hAnsi="Times New Roman" w:hint="eastAsia"/>
                <w:sz w:val="18"/>
                <w:szCs w:val="18"/>
              </w:rPr>
              <w:t>2</w:t>
            </w:r>
          </w:p>
        </w:tc>
      </w:tr>
    </w:tbl>
    <w:p w:rsidR="00710B48" w:rsidRDefault="00710B48">
      <w:pPr>
        <w:tabs>
          <w:tab w:val="left" w:pos="5628"/>
        </w:tabs>
        <w:spacing w:afterLines="50" w:after="156" w:line="360" w:lineRule="auto"/>
        <w:ind w:firstLineChars="200" w:firstLine="420"/>
      </w:pPr>
    </w:p>
    <w:p w:rsidR="00710B48" w:rsidRDefault="00710B48">
      <w:pPr>
        <w:spacing w:beforeLines="50" w:before="156" w:afterLines="50" w:after="156" w:line="360" w:lineRule="exact"/>
        <w:jc w:val="center"/>
        <w:rPr>
          <w:bCs/>
          <w:color w:val="000000"/>
          <w:szCs w:val="21"/>
        </w:rPr>
      </w:pPr>
      <w:r>
        <w:rPr>
          <w:rFonts w:hAnsi="宋体"/>
          <w:color w:val="000000"/>
          <w:szCs w:val="21"/>
        </w:rPr>
        <w:t>表</w:t>
      </w:r>
      <w:r>
        <w:rPr>
          <w:color w:val="000000"/>
          <w:szCs w:val="21"/>
        </w:rPr>
        <w:t xml:space="preserve">5-2 </w:t>
      </w:r>
      <w:r>
        <w:rPr>
          <w:rFonts w:hAnsi="宋体"/>
          <w:color w:val="000000"/>
          <w:szCs w:val="21"/>
        </w:rPr>
        <w:t>实验</w:t>
      </w:r>
      <w:r>
        <w:rPr>
          <w:color w:val="000000"/>
          <w:szCs w:val="21"/>
        </w:rPr>
        <w:t>/</w:t>
      </w:r>
      <w:r>
        <w:rPr>
          <w:rFonts w:hAnsi="宋体"/>
          <w:color w:val="000000"/>
          <w:szCs w:val="21"/>
        </w:rPr>
        <w:t>上机部分教学内容与进度要求</w:t>
      </w:r>
    </w:p>
    <w:tbl>
      <w:tblPr>
        <w:tblpPr w:leftFromText="180" w:rightFromText="180" w:vertAnchor="text" w:horzAnchor="page" w:tblpX="1744" w:tblpY="241"/>
        <w:tblOverlap w:val="neve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375"/>
        <w:gridCol w:w="2728"/>
        <w:gridCol w:w="1417"/>
        <w:gridCol w:w="567"/>
        <w:gridCol w:w="851"/>
        <w:gridCol w:w="708"/>
      </w:tblGrid>
      <w:tr w:rsidR="00710B48">
        <w:trPr>
          <w:trHeight w:val="808"/>
        </w:trPr>
        <w:tc>
          <w:tcPr>
            <w:tcW w:w="568" w:type="dxa"/>
            <w:vAlign w:val="center"/>
          </w:tcPr>
          <w:p w:rsidR="00710B48" w:rsidRDefault="00710B48">
            <w:pPr>
              <w:jc w:val="center"/>
              <w:rPr>
                <w:b/>
                <w:bCs/>
                <w:color w:val="000000"/>
              </w:rPr>
            </w:pPr>
            <w:r>
              <w:rPr>
                <w:rFonts w:hAnsi="宋体"/>
                <w:b/>
                <w:bCs/>
                <w:color w:val="000000"/>
              </w:rPr>
              <w:t>序号</w:t>
            </w:r>
          </w:p>
        </w:tc>
        <w:tc>
          <w:tcPr>
            <w:tcW w:w="2375" w:type="dxa"/>
            <w:vAlign w:val="center"/>
          </w:tcPr>
          <w:p w:rsidR="00710B48" w:rsidRDefault="00710B48">
            <w:pPr>
              <w:jc w:val="center"/>
              <w:rPr>
                <w:b/>
                <w:bCs/>
                <w:color w:val="000000"/>
              </w:rPr>
            </w:pPr>
            <w:r>
              <w:rPr>
                <w:rFonts w:hAnsi="宋体"/>
                <w:b/>
                <w:bCs/>
                <w:color w:val="000000"/>
              </w:rPr>
              <w:t>实验</w:t>
            </w:r>
            <w:r>
              <w:rPr>
                <w:b/>
                <w:bCs/>
                <w:color w:val="000000"/>
              </w:rPr>
              <w:t>/</w:t>
            </w:r>
            <w:r>
              <w:rPr>
                <w:rFonts w:hAnsi="宋体"/>
                <w:b/>
                <w:bCs/>
                <w:color w:val="000000"/>
              </w:rPr>
              <w:t>上机项目</w:t>
            </w:r>
          </w:p>
        </w:tc>
        <w:tc>
          <w:tcPr>
            <w:tcW w:w="2728" w:type="dxa"/>
            <w:vAlign w:val="center"/>
          </w:tcPr>
          <w:p w:rsidR="00710B48" w:rsidRDefault="00710B48">
            <w:pPr>
              <w:jc w:val="center"/>
              <w:rPr>
                <w:b/>
                <w:bCs/>
                <w:color w:val="000000"/>
              </w:rPr>
            </w:pPr>
            <w:r>
              <w:rPr>
                <w:rFonts w:hAnsi="宋体"/>
                <w:b/>
                <w:bCs/>
                <w:color w:val="000000"/>
              </w:rPr>
              <w:t>实验内容与方法</w:t>
            </w:r>
          </w:p>
        </w:tc>
        <w:tc>
          <w:tcPr>
            <w:tcW w:w="1417" w:type="dxa"/>
            <w:vAlign w:val="center"/>
          </w:tcPr>
          <w:p w:rsidR="00710B48" w:rsidRDefault="00710B48">
            <w:pPr>
              <w:jc w:val="center"/>
              <w:rPr>
                <w:b/>
                <w:bCs/>
                <w:color w:val="000000"/>
              </w:rPr>
            </w:pPr>
            <w:r>
              <w:rPr>
                <w:rFonts w:hAnsi="宋体"/>
                <w:b/>
                <w:bCs/>
                <w:color w:val="000000"/>
              </w:rPr>
              <w:t>实验类型</w:t>
            </w:r>
          </w:p>
        </w:tc>
        <w:tc>
          <w:tcPr>
            <w:tcW w:w="567" w:type="dxa"/>
            <w:vAlign w:val="center"/>
          </w:tcPr>
          <w:p w:rsidR="00710B48" w:rsidRDefault="00710B48">
            <w:pPr>
              <w:jc w:val="center"/>
              <w:rPr>
                <w:b/>
                <w:bCs/>
                <w:color w:val="000000"/>
              </w:rPr>
            </w:pPr>
            <w:r>
              <w:rPr>
                <w:rFonts w:hAnsi="宋体"/>
                <w:b/>
                <w:bCs/>
                <w:color w:val="000000"/>
              </w:rPr>
              <w:t>学时</w:t>
            </w:r>
          </w:p>
        </w:tc>
        <w:tc>
          <w:tcPr>
            <w:tcW w:w="851" w:type="dxa"/>
            <w:vAlign w:val="center"/>
          </w:tcPr>
          <w:p w:rsidR="00710B48" w:rsidRDefault="00710B48">
            <w:pPr>
              <w:jc w:val="center"/>
              <w:rPr>
                <w:b/>
                <w:bCs/>
                <w:color w:val="000000"/>
              </w:rPr>
            </w:pPr>
            <w:r>
              <w:rPr>
                <w:rFonts w:hAnsi="宋体"/>
                <w:b/>
                <w:bCs/>
                <w:color w:val="000000"/>
              </w:rPr>
              <w:t>必做</w:t>
            </w:r>
            <w:r>
              <w:rPr>
                <w:b/>
                <w:bCs/>
                <w:color w:val="000000"/>
              </w:rPr>
              <w:t>/</w:t>
            </w:r>
            <w:r>
              <w:rPr>
                <w:rFonts w:hAnsi="宋体"/>
                <w:b/>
                <w:bCs/>
                <w:color w:val="000000"/>
              </w:rPr>
              <w:t>选做</w:t>
            </w:r>
          </w:p>
        </w:tc>
        <w:tc>
          <w:tcPr>
            <w:tcW w:w="708" w:type="dxa"/>
            <w:vAlign w:val="center"/>
          </w:tcPr>
          <w:p w:rsidR="00710B48" w:rsidRDefault="00710B48">
            <w:pPr>
              <w:jc w:val="center"/>
              <w:rPr>
                <w:b/>
                <w:bCs/>
                <w:color w:val="000000"/>
              </w:rPr>
            </w:pPr>
            <w:r>
              <w:rPr>
                <w:rFonts w:hAnsi="宋体"/>
                <w:b/>
                <w:bCs/>
                <w:color w:val="000000"/>
              </w:rPr>
              <w:t>课程目标</w:t>
            </w:r>
          </w:p>
        </w:tc>
      </w:tr>
      <w:tr w:rsidR="00710B48">
        <w:trPr>
          <w:trHeight w:val="404"/>
        </w:trPr>
        <w:tc>
          <w:tcPr>
            <w:tcW w:w="568" w:type="dxa"/>
            <w:vAlign w:val="center"/>
          </w:tcPr>
          <w:p w:rsidR="00710B48" w:rsidRDefault="00710B48">
            <w:pPr>
              <w:widowControl/>
              <w:jc w:val="center"/>
              <w:rPr>
                <w:color w:val="000000"/>
                <w:kern w:val="0"/>
                <w:szCs w:val="21"/>
              </w:rPr>
            </w:pPr>
            <w:r>
              <w:rPr>
                <w:rStyle w:val="fontstyle01"/>
                <w:rFonts w:ascii="Times New Roman" w:eastAsia="宋体" w:hint="default"/>
              </w:rPr>
              <w:t xml:space="preserve">1 </w:t>
            </w:r>
          </w:p>
        </w:tc>
        <w:tc>
          <w:tcPr>
            <w:tcW w:w="2375" w:type="dxa"/>
            <w:vAlign w:val="center"/>
          </w:tcPr>
          <w:p w:rsidR="00710B48" w:rsidRDefault="00710B48">
            <w:pPr>
              <w:spacing w:line="288" w:lineRule="auto"/>
              <w:rPr>
                <w:sz w:val="18"/>
                <w:szCs w:val="18"/>
              </w:rPr>
            </w:pPr>
            <w:r>
              <w:rPr>
                <w:rFonts w:hAnsi="宋体" w:hint="eastAsia"/>
                <w:sz w:val="18"/>
                <w:szCs w:val="18"/>
              </w:rPr>
              <w:t>记忆翻牌游戏扩展实践</w:t>
            </w:r>
          </w:p>
        </w:tc>
        <w:tc>
          <w:tcPr>
            <w:tcW w:w="2728" w:type="dxa"/>
            <w:vAlign w:val="center"/>
          </w:tcPr>
          <w:p w:rsidR="00710B48" w:rsidRDefault="00710B48">
            <w:pPr>
              <w:spacing w:line="288" w:lineRule="auto"/>
              <w:rPr>
                <w:sz w:val="18"/>
                <w:szCs w:val="18"/>
              </w:rPr>
            </w:pPr>
            <w:r>
              <w:rPr>
                <w:rFonts w:hAnsi="宋体" w:hint="eastAsia"/>
                <w:sz w:val="18"/>
                <w:szCs w:val="18"/>
              </w:rPr>
              <w:t>对记忆翻牌游戏功能进行扩展</w:t>
            </w:r>
          </w:p>
        </w:tc>
        <w:tc>
          <w:tcPr>
            <w:tcW w:w="1417" w:type="dxa"/>
          </w:tcPr>
          <w:p w:rsidR="00710B48" w:rsidRDefault="00710B48">
            <w:pPr>
              <w:spacing w:line="288" w:lineRule="auto"/>
              <w:rPr>
                <w:sz w:val="18"/>
                <w:szCs w:val="18"/>
              </w:rPr>
            </w:pPr>
            <w:r>
              <w:rPr>
                <w:rFonts w:hAnsi="宋体"/>
                <w:sz w:val="18"/>
                <w:szCs w:val="18"/>
              </w:rPr>
              <w:t>设计性</w:t>
            </w:r>
          </w:p>
        </w:tc>
        <w:tc>
          <w:tcPr>
            <w:tcW w:w="567" w:type="dxa"/>
            <w:vAlign w:val="center"/>
          </w:tcPr>
          <w:p w:rsidR="00710B48" w:rsidRDefault="00710B48">
            <w:pPr>
              <w:spacing w:line="288" w:lineRule="auto"/>
              <w:rPr>
                <w:sz w:val="18"/>
                <w:szCs w:val="18"/>
              </w:rPr>
            </w:pPr>
            <w:r>
              <w:rPr>
                <w:sz w:val="18"/>
                <w:szCs w:val="18"/>
              </w:rPr>
              <w:t xml:space="preserve">2 </w:t>
            </w:r>
          </w:p>
        </w:tc>
        <w:tc>
          <w:tcPr>
            <w:tcW w:w="851" w:type="dxa"/>
            <w:vAlign w:val="center"/>
          </w:tcPr>
          <w:p w:rsidR="00710B48" w:rsidRDefault="00710B48">
            <w:pPr>
              <w:spacing w:line="288" w:lineRule="auto"/>
              <w:rPr>
                <w:sz w:val="18"/>
                <w:szCs w:val="18"/>
              </w:rPr>
            </w:pPr>
            <w:r>
              <w:rPr>
                <w:rFonts w:hAnsi="宋体"/>
                <w:sz w:val="18"/>
                <w:szCs w:val="18"/>
              </w:rPr>
              <w:t>必做</w:t>
            </w:r>
            <w:r>
              <w:rPr>
                <w:sz w:val="18"/>
                <w:szCs w:val="18"/>
              </w:rPr>
              <w:t xml:space="preserve"> </w:t>
            </w:r>
          </w:p>
        </w:tc>
        <w:tc>
          <w:tcPr>
            <w:tcW w:w="708" w:type="dxa"/>
            <w:vAlign w:val="center"/>
          </w:tcPr>
          <w:p w:rsidR="00710B48" w:rsidRDefault="00710B48">
            <w:pPr>
              <w:spacing w:line="288" w:lineRule="auto"/>
              <w:rPr>
                <w:sz w:val="18"/>
                <w:szCs w:val="18"/>
              </w:rPr>
            </w:pPr>
            <w:r>
              <w:rPr>
                <w:sz w:val="18"/>
                <w:szCs w:val="18"/>
              </w:rPr>
              <w:t>1</w:t>
            </w:r>
            <w:r>
              <w:rPr>
                <w:rFonts w:hAnsi="宋体"/>
                <w:sz w:val="18"/>
                <w:szCs w:val="18"/>
              </w:rPr>
              <w:t>，</w:t>
            </w:r>
            <w:r>
              <w:rPr>
                <w:sz w:val="18"/>
                <w:szCs w:val="18"/>
              </w:rPr>
              <w:t>2</w:t>
            </w:r>
          </w:p>
        </w:tc>
      </w:tr>
      <w:tr w:rsidR="00710B48">
        <w:trPr>
          <w:trHeight w:val="404"/>
        </w:trPr>
        <w:tc>
          <w:tcPr>
            <w:tcW w:w="568" w:type="dxa"/>
            <w:vAlign w:val="center"/>
          </w:tcPr>
          <w:p w:rsidR="00710B48" w:rsidRDefault="00710B48">
            <w:pPr>
              <w:widowControl/>
              <w:jc w:val="center"/>
              <w:rPr>
                <w:color w:val="000000"/>
                <w:kern w:val="0"/>
                <w:szCs w:val="21"/>
              </w:rPr>
            </w:pPr>
            <w:r>
              <w:rPr>
                <w:rStyle w:val="fontstyle01"/>
                <w:rFonts w:ascii="Times New Roman" w:eastAsia="宋体" w:hint="default"/>
              </w:rPr>
              <w:t xml:space="preserve">2 </w:t>
            </w:r>
          </w:p>
        </w:tc>
        <w:tc>
          <w:tcPr>
            <w:tcW w:w="2375" w:type="dxa"/>
            <w:vAlign w:val="center"/>
          </w:tcPr>
          <w:p w:rsidR="00710B48" w:rsidRDefault="00710B48">
            <w:pPr>
              <w:spacing w:line="288" w:lineRule="auto"/>
              <w:rPr>
                <w:sz w:val="18"/>
                <w:szCs w:val="18"/>
              </w:rPr>
            </w:pPr>
            <w:r>
              <w:rPr>
                <w:rFonts w:hAnsi="宋体" w:hint="eastAsia"/>
                <w:sz w:val="18"/>
                <w:szCs w:val="18"/>
              </w:rPr>
              <w:t>拼图游戏扩展实践</w:t>
            </w:r>
            <w:r>
              <w:rPr>
                <w:sz w:val="18"/>
                <w:szCs w:val="18"/>
              </w:rPr>
              <w:t xml:space="preserve"> </w:t>
            </w:r>
          </w:p>
        </w:tc>
        <w:tc>
          <w:tcPr>
            <w:tcW w:w="2728" w:type="dxa"/>
          </w:tcPr>
          <w:p w:rsidR="00710B48" w:rsidRDefault="00710B48">
            <w:pPr>
              <w:spacing w:line="288" w:lineRule="auto"/>
              <w:rPr>
                <w:sz w:val="18"/>
                <w:szCs w:val="18"/>
              </w:rPr>
            </w:pPr>
            <w:r>
              <w:rPr>
                <w:rFonts w:hAnsi="宋体" w:hint="eastAsia"/>
                <w:sz w:val="18"/>
                <w:szCs w:val="18"/>
              </w:rPr>
              <w:t>对拼图游戏功能进行扩展</w:t>
            </w:r>
          </w:p>
        </w:tc>
        <w:tc>
          <w:tcPr>
            <w:tcW w:w="1417" w:type="dxa"/>
          </w:tcPr>
          <w:p w:rsidR="00710B48" w:rsidRDefault="00710B48">
            <w:pPr>
              <w:spacing w:line="288" w:lineRule="auto"/>
              <w:rPr>
                <w:sz w:val="18"/>
                <w:szCs w:val="18"/>
              </w:rPr>
            </w:pPr>
            <w:r>
              <w:rPr>
                <w:rFonts w:hAnsi="宋体"/>
                <w:sz w:val="18"/>
                <w:szCs w:val="18"/>
              </w:rPr>
              <w:t>设计性</w:t>
            </w:r>
          </w:p>
        </w:tc>
        <w:tc>
          <w:tcPr>
            <w:tcW w:w="567" w:type="dxa"/>
            <w:vAlign w:val="center"/>
          </w:tcPr>
          <w:p w:rsidR="00710B48" w:rsidRDefault="00710B48">
            <w:pPr>
              <w:spacing w:line="288" w:lineRule="auto"/>
              <w:rPr>
                <w:sz w:val="18"/>
                <w:szCs w:val="18"/>
              </w:rPr>
            </w:pPr>
            <w:r>
              <w:rPr>
                <w:rFonts w:hint="eastAsia"/>
                <w:sz w:val="18"/>
                <w:szCs w:val="18"/>
              </w:rPr>
              <w:t>2</w:t>
            </w:r>
            <w:r>
              <w:rPr>
                <w:sz w:val="18"/>
                <w:szCs w:val="18"/>
              </w:rPr>
              <w:t xml:space="preserve"> </w:t>
            </w:r>
          </w:p>
        </w:tc>
        <w:tc>
          <w:tcPr>
            <w:tcW w:w="851" w:type="dxa"/>
            <w:vAlign w:val="center"/>
          </w:tcPr>
          <w:p w:rsidR="00710B48" w:rsidRDefault="00710B48">
            <w:pPr>
              <w:spacing w:line="288" w:lineRule="auto"/>
              <w:rPr>
                <w:sz w:val="18"/>
                <w:szCs w:val="18"/>
              </w:rPr>
            </w:pPr>
            <w:r>
              <w:rPr>
                <w:rFonts w:hAnsi="宋体"/>
                <w:sz w:val="18"/>
                <w:szCs w:val="18"/>
              </w:rPr>
              <w:t>必做</w:t>
            </w:r>
            <w:r>
              <w:rPr>
                <w:sz w:val="18"/>
                <w:szCs w:val="18"/>
              </w:rPr>
              <w:t xml:space="preserve"> </w:t>
            </w:r>
          </w:p>
        </w:tc>
        <w:tc>
          <w:tcPr>
            <w:tcW w:w="708" w:type="dxa"/>
            <w:vAlign w:val="center"/>
          </w:tcPr>
          <w:p w:rsidR="00710B48" w:rsidRDefault="00710B48">
            <w:pPr>
              <w:spacing w:line="288" w:lineRule="auto"/>
              <w:rPr>
                <w:sz w:val="18"/>
                <w:szCs w:val="18"/>
              </w:rPr>
            </w:pPr>
            <w:r>
              <w:rPr>
                <w:sz w:val="18"/>
                <w:szCs w:val="18"/>
              </w:rPr>
              <w:t>1</w:t>
            </w:r>
            <w:r>
              <w:rPr>
                <w:rFonts w:hAnsi="宋体"/>
                <w:sz w:val="18"/>
                <w:szCs w:val="18"/>
              </w:rPr>
              <w:t>，</w:t>
            </w:r>
            <w:r>
              <w:rPr>
                <w:sz w:val="18"/>
                <w:szCs w:val="18"/>
              </w:rPr>
              <w:t>2</w:t>
            </w:r>
          </w:p>
        </w:tc>
      </w:tr>
      <w:tr w:rsidR="00710B48">
        <w:trPr>
          <w:trHeight w:val="404"/>
        </w:trPr>
        <w:tc>
          <w:tcPr>
            <w:tcW w:w="568" w:type="dxa"/>
            <w:vAlign w:val="center"/>
          </w:tcPr>
          <w:p w:rsidR="00710B48" w:rsidRDefault="00710B48">
            <w:pPr>
              <w:widowControl/>
              <w:jc w:val="center"/>
              <w:rPr>
                <w:color w:val="000000"/>
                <w:kern w:val="0"/>
                <w:szCs w:val="21"/>
              </w:rPr>
            </w:pPr>
            <w:r>
              <w:rPr>
                <w:rStyle w:val="fontstyle01"/>
                <w:rFonts w:ascii="Times New Roman" w:eastAsia="宋体" w:hint="default"/>
              </w:rPr>
              <w:t xml:space="preserve">3 </w:t>
            </w:r>
          </w:p>
        </w:tc>
        <w:tc>
          <w:tcPr>
            <w:tcW w:w="2375" w:type="dxa"/>
            <w:vAlign w:val="center"/>
          </w:tcPr>
          <w:p w:rsidR="00710B48" w:rsidRDefault="00710B48">
            <w:pPr>
              <w:spacing w:line="288" w:lineRule="auto"/>
              <w:rPr>
                <w:sz w:val="18"/>
                <w:szCs w:val="18"/>
              </w:rPr>
            </w:pPr>
            <w:r>
              <w:rPr>
                <w:rFonts w:hAnsi="宋体" w:hint="eastAsia"/>
                <w:sz w:val="18"/>
                <w:szCs w:val="18"/>
              </w:rPr>
              <w:t>扫雷游戏扩展实践</w:t>
            </w:r>
          </w:p>
        </w:tc>
        <w:tc>
          <w:tcPr>
            <w:tcW w:w="2728" w:type="dxa"/>
          </w:tcPr>
          <w:p w:rsidR="00710B48" w:rsidRDefault="00710B48">
            <w:pPr>
              <w:spacing w:line="288" w:lineRule="auto"/>
              <w:rPr>
                <w:sz w:val="18"/>
                <w:szCs w:val="18"/>
              </w:rPr>
            </w:pPr>
            <w:r>
              <w:rPr>
                <w:rFonts w:hAnsi="宋体" w:hint="eastAsia"/>
                <w:sz w:val="18"/>
                <w:szCs w:val="18"/>
              </w:rPr>
              <w:t>对扫雷游戏功能进行扩展</w:t>
            </w:r>
          </w:p>
        </w:tc>
        <w:tc>
          <w:tcPr>
            <w:tcW w:w="1417" w:type="dxa"/>
          </w:tcPr>
          <w:p w:rsidR="00710B48" w:rsidRDefault="00710B48">
            <w:pPr>
              <w:spacing w:line="288" w:lineRule="auto"/>
              <w:rPr>
                <w:sz w:val="18"/>
                <w:szCs w:val="18"/>
              </w:rPr>
            </w:pPr>
            <w:r>
              <w:rPr>
                <w:rFonts w:hAnsi="宋体"/>
                <w:sz w:val="18"/>
                <w:szCs w:val="18"/>
              </w:rPr>
              <w:t>设计性</w:t>
            </w:r>
          </w:p>
        </w:tc>
        <w:tc>
          <w:tcPr>
            <w:tcW w:w="567" w:type="dxa"/>
            <w:vAlign w:val="center"/>
          </w:tcPr>
          <w:p w:rsidR="00710B48" w:rsidRDefault="00710B48">
            <w:pPr>
              <w:spacing w:line="288" w:lineRule="auto"/>
              <w:rPr>
                <w:sz w:val="18"/>
                <w:szCs w:val="18"/>
              </w:rPr>
            </w:pPr>
            <w:r>
              <w:rPr>
                <w:sz w:val="18"/>
                <w:szCs w:val="18"/>
              </w:rPr>
              <w:t>2</w:t>
            </w:r>
          </w:p>
        </w:tc>
        <w:tc>
          <w:tcPr>
            <w:tcW w:w="851" w:type="dxa"/>
            <w:vAlign w:val="center"/>
          </w:tcPr>
          <w:p w:rsidR="00710B48" w:rsidRDefault="00710B48">
            <w:pPr>
              <w:spacing w:line="288" w:lineRule="auto"/>
              <w:rPr>
                <w:sz w:val="18"/>
                <w:szCs w:val="18"/>
              </w:rPr>
            </w:pPr>
            <w:r>
              <w:rPr>
                <w:rFonts w:hAnsi="宋体"/>
                <w:sz w:val="18"/>
                <w:szCs w:val="18"/>
              </w:rPr>
              <w:t>必做</w:t>
            </w:r>
            <w:r>
              <w:rPr>
                <w:sz w:val="18"/>
                <w:szCs w:val="18"/>
              </w:rPr>
              <w:t xml:space="preserve"> </w:t>
            </w:r>
          </w:p>
        </w:tc>
        <w:tc>
          <w:tcPr>
            <w:tcW w:w="708" w:type="dxa"/>
            <w:vAlign w:val="center"/>
          </w:tcPr>
          <w:p w:rsidR="00710B48" w:rsidRDefault="00710B48">
            <w:pPr>
              <w:spacing w:line="288" w:lineRule="auto"/>
              <w:rPr>
                <w:sz w:val="18"/>
                <w:szCs w:val="18"/>
              </w:rPr>
            </w:pPr>
            <w:r>
              <w:rPr>
                <w:sz w:val="18"/>
                <w:szCs w:val="18"/>
              </w:rPr>
              <w:t>1</w:t>
            </w:r>
            <w:r>
              <w:rPr>
                <w:rFonts w:hAnsi="宋体"/>
                <w:sz w:val="18"/>
                <w:szCs w:val="18"/>
              </w:rPr>
              <w:t>，</w:t>
            </w:r>
            <w:r>
              <w:rPr>
                <w:sz w:val="18"/>
                <w:szCs w:val="18"/>
              </w:rPr>
              <w:t>2</w:t>
            </w:r>
          </w:p>
        </w:tc>
      </w:tr>
      <w:tr w:rsidR="00710B48">
        <w:trPr>
          <w:trHeight w:val="404"/>
        </w:trPr>
        <w:tc>
          <w:tcPr>
            <w:tcW w:w="568" w:type="dxa"/>
            <w:vAlign w:val="center"/>
          </w:tcPr>
          <w:p w:rsidR="00710B48" w:rsidRDefault="00710B48">
            <w:pPr>
              <w:widowControl/>
              <w:jc w:val="center"/>
              <w:rPr>
                <w:color w:val="000000"/>
                <w:kern w:val="0"/>
                <w:szCs w:val="21"/>
              </w:rPr>
            </w:pPr>
            <w:r>
              <w:rPr>
                <w:rStyle w:val="fontstyle01"/>
                <w:rFonts w:ascii="Times New Roman" w:eastAsia="宋体" w:hint="default"/>
              </w:rPr>
              <w:t xml:space="preserve">4 </w:t>
            </w:r>
          </w:p>
        </w:tc>
        <w:tc>
          <w:tcPr>
            <w:tcW w:w="2375" w:type="dxa"/>
            <w:vAlign w:val="center"/>
          </w:tcPr>
          <w:p w:rsidR="00710B48" w:rsidRDefault="00710B48">
            <w:pPr>
              <w:spacing w:line="288" w:lineRule="auto"/>
              <w:rPr>
                <w:sz w:val="18"/>
                <w:szCs w:val="18"/>
              </w:rPr>
            </w:pPr>
            <w:r>
              <w:rPr>
                <w:rFonts w:hAnsi="宋体" w:hint="eastAsia"/>
                <w:sz w:val="18"/>
                <w:szCs w:val="18"/>
              </w:rPr>
              <w:t>钢琴游戏扩展实践</w:t>
            </w:r>
          </w:p>
        </w:tc>
        <w:tc>
          <w:tcPr>
            <w:tcW w:w="2728" w:type="dxa"/>
          </w:tcPr>
          <w:p w:rsidR="00710B48" w:rsidRDefault="00710B48">
            <w:pPr>
              <w:spacing w:line="288" w:lineRule="auto"/>
              <w:rPr>
                <w:sz w:val="18"/>
                <w:szCs w:val="18"/>
              </w:rPr>
            </w:pPr>
            <w:r>
              <w:rPr>
                <w:rFonts w:hAnsi="宋体" w:hint="eastAsia"/>
                <w:sz w:val="18"/>
                <w:szCs w:val="18"/>
              </w:rPr>
              <w:t>对钢琴游戏功能进行扩展</w:t>
            </w:r>
          </w:p>
        </w:tc>
        <w:tc>
          <w:tcPr>
            <w:tcW w:w="1417" w:type="dxa"/>
          </w:tcPr>
          <w:p w:rsidR="00710B48" w:rsidRDefault="00710B48">
            <w:pPr>
              <w:spacing w:line="288" w:lineRule="auto"/>
              <w:rPr>
                <w:sz w:val="18"/>
                <w:szCs w:val="18"/>
              </w:rPr>
            </w:pPr>
            <w:r>
              <w:rPr>
                <w:rFonts w:hAnsi="宋体"/>
                <w:sz w:val="18"/>
                <w:szCs w:val="18"/>
              </w:rPr>
              <w:t>设计性</w:t>
            </w:r>
          </w:p>
        </w:tc>
        <w:tc>
          <w:tcPr>
            <w:tcW w:w="567" w:type="dxa"/>
            <w:vAlign w:val="center"/>
          </w:tcPr>
          <w:p w:rsidR="00710B48" w:rsidRDefault="00710B48">
            <w:pPr>
              <w:spacing w:line="288" w:lineRule="auto"/>
              <w:rPr>
                <w:sz w:val="18"/>
                <w:szCs w:val="18"/>
              </w:rPr>
            </w:pPr>
            <w:r>
              <w:rPr>
                <w:sz w:val="18"/>
                <w:szCs w:val="18"/>
              </w:rPr>
              <w:t xml:space="preserve">2 </w:t>
            </w:r>
          </w:p>
        </w:tc>
        <w:tc>
          <w:tcPr>
            <w:tcW w:w="851" w:type="dxa"/>
            <w:vAlign w:val="center"/>
          </w:tcPr>
          <w:p w:rsidR="00710B48" w:rsidRDefault="00710B48">
            <w:pPr>
              <w:spacing w:line="288" w:lineRule="auto"/>
              <w:rPr>
                <w:sz w:val="18"/>
                <w:szCs w:val="18"/>
              </w:rPr>
            </w:pPr>
            <w:r>
              <w:rPr>
                <w:rFonts w:hAnsi="宋体"/>
                <w:sz w:val="18"/>
                <w:szCs w:val="18"/>
              </w:rPr>
              <w:t>必做</w:t>
            </w:r>
            <w:r>
              <w:rPr>
                <w:sz w:val="18"/>
                <w:szCs w:val="18"/>
              </w:rPr>
              <w:t xml:space="preserve"> </w:t>
            </w:r>
          </w:p>
        </w:tc>
        <w:tc>
          <w:tcPr>
            <w:tcW w:w="708" w:type="dxa"/>
            <w:vAlign w:val="center"/>
          </w:tcPr>
          <w:p w:rsidR="00710B48" w:rsidRDefault="00710B48">
            <w:pPr>
              <w:spacing w:line="288" w:lineRule="auto"/>
              <w:rPr>
                <w:sz w:val="18"/>
                <w:szCs w:val="18"/>
              </w:rPr>
            </w:pPr>
            <w:r>
              <w:rPr>
                <w:sz w:val="18"/>
                <w:szCs w:val="18"/>
              </w:rPr>
              <w:t>1</w:t>
            </w:r>
            <w:r>
              <w:rPr>
                <w:rFonts w:hAnsi="宋体"/>
                <w:sz w:val="18"/>
                <w:szCs w:val="18"/>
              </w:rPr>
              <w:t>，</w:t>
            </w:r>
            <w:r>
              <w:rPr>
                <w:sz w:val="18"/>
                <w:szCs w:val="18"/>
              </w:rPr>
              <w:t>2</w:t>
            </w:r>
          </w:p>
        </w:tc>
      </w:tr>
      <w:tr w:rsidR="00710B48">
        <w:trPr>
          <w:trHeight w:val="404"/>
        </w:trPr>
        <w:tc>
          <w:tcPr>
            <w:tcW w:w="568" w:type="dxa"/>
            <w:vAlign w:val="center"/>
          </w:tcPr>
          <w:p w:rsidR="00710B48" w:rsidRDefault="00710B48">
            <w:pPr>
              <w:widowControl/>
              <w:jc w:val="center"/>
              <w:rPr>
                <w:color w:val="000000"/>
                <w:kern w:val="0"/>
                <w:szCs w:val="21"/>
              </w:rPr>
            </w:pPr>
            <w:r>
              <w:rPr>
                <w:rStyle w:val="fontstyle01"/>
                <w:rFonts w:ascii="Times New Roman" w:eastAsia="宋体" w:hint="default"/>
              </w:rPr>
              <w:t xml:space="preserve">5 </w:t>
            </w:r>
          </w:p>
        </w:tc>
        <w:tc>
          <w:tcPr>
            <w:tcW w:w="2375" w:type="dxa"/>
            <w:vAlign w:val="center"/>
          </w:tcPr>
          <w:p w:rsidR="00710B48" w:rsidRDefault="00710B48">
            <w:pPr>
              <w:spacing w:line="288" w:lineRule="auto"/>
              <w:rPr>
                <w:sz w:val="18"/>
                <w:szCs w:val="18"/>
              </w:rPr>
            </w:pPr>
            <w:r>
              <w:rPr>
                <w:rFonts w:hAnsi="宋体" w:hint="eastAsia"/>
                <w:sz w:val="18"/>
                <w:szCs w:val="18"/>
              </w:rPr>
              <w:t>贪食蛇游戏扩展实践</w:t>
            </w:r>
          </w:p>
        </w:tc>
        <w:tc>
          <w:tcPr>
            <w:tcW w:w="2728" w:type="dxa"/>
          </w:tcPr>
          <w:p w:rsidR="00710B48" w:rsidRDefault="00710B48">
            <w:pPr>
              <w:spacing w:line="288" w:lineRule="auto"/>
              <w:rPr>
                <w:sz w:val="18"/>
                <w:szCs w:val="18"/>
              </w:rPr>
            </w:pPr>
            <w:r>
              <w:rPr>
                <w:rFonts w:hAnsi="宋体" w:hint="eastAsia"/>
                <w:sz w:val="18"/>
                <w:szCs w:val="18"/>
              </w:rPr>
              <w:t>对贪食蛇游戏功能进行扩展</w:t>
            </w:r>
          </w:p>
        </w:tc>
        <w:tc>
          <w:tcPr>
            <w:tcW w:w="1417" w:type="dxa"/>
          </w:tcPr>
          <w:p w:rsidR="00710B48" w:rsidRDefault="00710B48">
            <w:pPr>
              <w:spacing w:line="288" w:lineRule="auto"/>
              <w:rPr>
                <w:sz w:val="18"/>
                <w:szCs w:val="18"/>
              </w:rPr>
            </w:pPr>
            <w:r>
              <w:rPr>
                <w:rFonts w:hAnsi="宋体"/>
                <w:sz w:val="18"/>
                <w:szCs w:val="18"/>
              </w:rPr>
              <w:t>设计性</w:t>
            </w:r>
          </w:p>
        </w:tc>
        <w:tc>
          <w:tcPr>
            <w:tcW w:w="567" w:type="dxa"/>
            <w:vAlign w:val="center"/>
          </w:tcPr>
          <w:p w:rsidR="00710B48" w:rsidRDefault="00710B48">
            <w:pPr>
              <w:spacing w:line="288" w:lineRule="auto"/>
              <w:rPr>
                <w:sz w:val="18"/>
                <w:szCs w:val="18"/>
              </w:rPr>
            </w:pPr>
            <w:r>
              <w:rPr>
                <w:sz w:val="18"/>
                <w:szCs w:val="18"/>
              </w:rPr>
              <w:t xml:space="preserve">2 </w:t>
            </w:r>
          </w:p>
        </w:tc>
        <w:tc>
          <w:tcPr>
            <w:tcW w:w="851" w:type="dxa"/>
            <w:vAlign w:val="center"/>
          </w:tcPr>
          <w:p w:rsidR="00710B48" w:rsidRDefault="00710B48">
            <w:pPr>
              <w:spacing w:line="288" w:lineRule="auto"/>
              <w:rPr>
                <w:sz w:val="18"/>
                <w:szCs w:val="18"/>
              </w:rPr>
            </w:pPr>
            <w:r>
              <w:rPr>
                <w:rFonts w:hAnsi="宋体"/>
                <w:sz w:val="18"/>
                <w:szCs w:val="18"/>
              </w:rPr>
              <w:t>必做</w:t>
            </w:r>
            <w:r>
              <w:rPr>
                <w:sz w:val="18"/>
                <w:szCs w:val="18"/>
              </w:rPr>
              <w:t xml:space="preserve"> </w:t>
            </w:r>
          </w:p>
        </w:tc>
        <w:tc>
          <w:tcPr>
            <w:tcW w:w="708" w:type="dxa"/>
            <w:vAlign w:val="center"/>
          </w:tcPr>
          <w:p w:rsidR="00710B48" w:rsidRDefault="00710B48">
            <w:pPr>
              <w:spacing w:line="288" w:lineRule="auto"/>
              <w:rPr>
                <w:sz w:val="18"/>
                <w:szCs w:val="18"/>
              </w:rPr>
            </w:pPr>
            <w:r>
              <w:rPr>
                <w:sz w:val="18"/>
                <w:szCs w:val="18"/>
              </w:rPr>
              <w:t>1</w:t>
            </w:r>
            <w:r>
              <w:rPr>
                <w:rFonts w:hAnsi="宋体"/>
                <w:sz w:val="18"/>
                <w:szCs w:val="18"/>
              </w:rPr>
              <w:t>，</w:t>
            </w:r>
            <w:r>
              <w:rPr>
                <w:sz w:val="18"/>
                <w:szCs w:val="18"/>
              </w:rPr>
              <w:t>2</w:t>
            </w:r>
          </w:p>
        </w:tc>
      </w:tr>
      <w:tr w:rsidR="00710B48">
        <w:trPr>
          <w:trHeight w:val="404"/>
        </w:trPr>
        <w:tc>
          <w:tcPr>
            <w:tcW w:w="568" w:type="dxa"/>
            <w:vAlign w:val="center"/>
          </w:tcPr>
          <w:p w:rsidR="00710B48" w:rsidRDefault="00710B48">
            <w:pPr>
              <w:widowControl/>
              <w:jc w:val="center"/>
              <w:rPr>
                <w:color w:val="000000"/>
                <w:kern w:val="0"/>
                <w:szCs w:val="21"/>
              </w:rPr>
            </w:pPr>
            <w:r>
              <w:rPr>
                <w:rStyle w:val="fontstyle01"/>
                <w:rFonts w:ascii="Times New Roman" w:eastAsia="宋体" w:hint="default"/>
              </w:rPr>
              <w:t xml:space="preserve">6 </w:t>
            </w:r>
          </w:p>
        </w:tc>
        <w:tc>
          <w:tcPr>
            <w:tcW w:w="2375" w:type="dxa"/>
            <w:vAlign w:val="center"/>
          </w:tcPr>
          <w:p w:rsidR="00710B48" w:rsidRDefault="00710B48">
            <w:pPr>
              <w:spacing w:line="288" w:lineRule="auto"/>
              <w:rPr>
                <w:sz w:val="18"/>
                <w:szCs w:val="18"/>
              </w:rPr>
            </w:pPr>
            <w:r>
              <w:rPr>
                <w:rFonts w:hint="eastAsia"/>
                <w:sz w:val="18"/>
                <w:szCs w:val="18"/>
              </w:rPr>
              <w:t>打砖块游戏</w:t>
            </w:r>
            <w:r>
              <w:rPr>
                <w:rFonts w:hAnsi="宋体" w:hint="eastAsia"/>
                <w:sz w:val="18"/>
                <w:szCs w:val="18"/>
              </w:rPr>
              <w:t>扩展实践</w:t>
            </w:r>
          </w:p>
        </w:tc>
        <w:tc>
          <w:tcPr>
            <w:tcW w:w="2728" w:type="dxa"/>
          </w:tcPr>
          <w:p w:rsidR="00710B48" w:rsidRDefault="00710B48">
            <w:pPr>
              <w:spacing w:line="288" w:lineRule="auto"/>
              <w:rPr>
                <w:sz w:val="18"/>
                <w:szCs w:val="18"/>
              </w:rPr>
            </w:pPr>
            <w:r>
              <w:rPr>
                <w:rFonts w:hAnsi="宋体" w:hint="eastAsia"/>
                <w:sz w:val="18"/>
                <w:szCs w:val="18"/>
              </w:rPr>
              <w:t>对打砖块游戏功能进行扩展</w:t>
            </w:r>
          </w:p>
        </w:tc>
        <w:tc>
          <w:tcPr>
            <w:tcW w:w="1417" w:type="dxa"/>
          </w:tcPr>
          <w:p w:rsidR="00710B48" w:rsidRDefault="00710B48">
            <w:pPr>
              <w:spacing w:line="288" w:lineRule="auto"/>
              <w:rPr>
                <w:sz w:val="18"/>
                <w:szCs w:val="18"/>
              </w:rPr>
            </w:pPr>
            <w:r>
              <w:rPr>
                <w:rFonts w:hAnsi="宋体"/>
                <w:sz w:val="18"/>
                <w:szCs w:val="18"/>
              </w:rPr>
              <w:t>设计性</w:t>
            </w:r>
          </w:p>
        </w:tc>
        <w:tc>
          <w:tcPr>
            <w:tcW w:w="567" w:type="dxa"/>
            <w:vAlign w:val="center"/>
          </w:tcPr>
          <w:p w:rsidR="00710B48" w:rsidRDefault="00710B48">
            <w:pPr>
              <w:spacing w:line="288" w:lineRule="auto"/>
              <w:rPr>
                <w:sz w:val="18"/>
                <w:szCs w:val="18"/>
              </w:rPr>
            </w:pPr>
            <w:r>
              <w:rPr>
                <w:sz w:val="18"/>
                <w:szCs w:val="18"/>
              </w:rPr>
              <w:t>2</w:t>
            </w:r>
          </w:p>
        </w:tc>
        <w:tc>
          <w:tcPr>
            <w:tcW w:w="851" w:type="dxa"/>
            <w:vAlign w:val="center"/>
          </w:tcPr>
          <w:p w:rsidR="00710B48" w:rsidRDefault="00710B48">
            <w:pPr>
              <w:spacing w:line="288" w:lineRule="auto"/>
              <w:rPr>
                <w:sz w:val="18"/>
                <w:szCs w:val="18"/>
              </w:rPr>
            </w:pPr>
            <w:r>
              <w:rPr>
                <w:rFonts w:hAnsi="宋体"/>
                <w:sz w:val="18"/>
                <w:szCs w:val="18"/>
              </w:rPr>
              <w:t>必做</w:t>
            </w:r>
            <w:r>
              <w:rPr>
                <w:sz w:val="18"/>
                <w:szCs w:val="18"/>
              </w:rPr>
              <w:t xml:space="preserve"> </w:t>
            </w:r>
          </w:p>
        </w:tc>
        <w:tc>
          <w:tcPr>
            <w:tcW w:w="708" w:type="dxa"/>
            <w:vAlign w:val="center"/>
          </w:tcPr>
          <w:p w:rsidR="00710B48" w:rsidRDefault="00710B48">
            <w:pPr>
              <w:spacing w:line="288" w:lineRule="auto"/>
              <w:rPr>
                <w:sz w:val="18"/>
                <w:szCs w:val="18"/>
              </w:rPr>
            </w:pPr>
            <w:r>
              <w:rPr>
                <w:sz w:val="18"/>
                <w:szCs w:val="18"/>
              </w:rPr>
              <w:t>1</w:t>
            </w:r>
            <w:r>
              <w:rPr>
                <w:rFonts w:hAnsi="宋体"/>
                <w:sz w:val="18"/>
                <w:szCs w:val="18"/>
              </w:rPr>
              <w:t>，</w:t>
            </w:r>
            <w:r>
              <w:rPr>
                <w:sz w:val="18"/>
                <w:szCs w:val="18"/>
              </w:rPr>
              <w:t>2</w:t>
            </w:r>
          </w:p>
        </w:tc>
      </w:tr>
      <w:tr w:rsidR="00710B48">
        <w:trPr>
          <w:trHeight w:val="404"/>
        </w:trPr>
        <w:tc>
          <w:tcPr>
            <w:tcW w:w="568" w:type="dxa"/>
            <w:vAlign w:val="center"/>
          </w:tcPr>
          <w:p w:rsidR="00710B48" w:rsidRDefault="00710B48">
            <w:pPr>
              <w:widowControl/>
              <w:jc w:val="center"/>
              <w:rPr>
                <w:color w:val="000000"/>
                <w:kern w:val="0"/>
                <w:szCs w:val="21"/>
              </w:rPr>
            </w:pPr>
            <w:r>
              <w:rPr>
                <w:rStyle w:val="fontstyle01"/>
                <w:rFonts w:ascii="Times New Roman" w:eastAsia="宋体" w:hint="default"/>
              </w:rPr>
              <w:t>7</w:t>
            </w:r>
          </w:p>
        </w:tc>
        <w:tc>
          <w:tcPr>
            <w:tcW w:w="2375" w:type="dxa"/>
            <w:vAlign w:val="center"/>
          </w:tcPr>
          <w:p w:rsidR="00710B48" w:rsidRDefault="00710B48">
            <w:pPr>
              <w:spacing w:line="288" w:lineRule="auto"/>
              <w:rPr>
                <w:sz w:val="18"/>
                <w:szCs w:val="18"/>
              </w:rPr>
            </w:pPr>
            <w:r>
              <w:rPr>
                <w:rFonts w:hAnsi="宋体" w:hint="eastAsia"/>
                <w:sz w:val="18"/>
                <w:szCs w:val="18"/>
              </w:rPr>
              <w:t>太空生存游戏扩展实践</w:t>
            </w:r>
          </w:p>
        </w:tc>
        <w:tc>
          <w:tcPr>
            <w:tcW w:w="2728" w:type="dxa"/>
          </w:tcPr>
          <w:p w:rsidR="00710B48" w:rsidRDefault="00710B48">
            <w:pPr>
              <w:spacing w:line="288" w:lineRule="auto"/>
              <w:rPr>
                <w:sz w:val="18"/>
                <w:szCs w:val="18"/>
              </w:rPr>
            </w:pPr>
            <w:r>
              <w:rPr>
                <w:rFonts w:hAnsi="宋体" w:hint="eastAsia"/>
                <w:sz w:val="18"/>
                <w:szCs w:val="18"/>
              </w:rPr>
              <w:t>对太空生存游戏功能进行扩展</w:t>
            </w:r>
          </w:p>
        </w:tc>
        <w:tc>
          <w:tcPr>
            <w:tcW w:w="1417" w:type="dxa"/>
          </w:tcPr>
          <w:p w:rsidR="00710B48" w:rsidRDefault="00710B48">
            <w:pPr>
              <w:spacing w:line="288" w:lineRule="auto"/>
              <w:rPr>
                <w:sz w:val="18"/>
                <w:szCs w:val="18"/>
              </w:rPr>
            </w:pPr>
            <w:r>
              <w:rPr>
                <w:rFonts w:hAnsi="宋体"/>
                <w:sz w:val="18"/>
                <w:szCs w:val="18"/>
              </w:rPr>
              <w:t>设计性</w:t>
            </w:r>
          </w:p>
        </w:tc>
        <w:tc>
          <w:tcPr>
            <w:tcW w:w="567" w:type="dxa"/>
            <w:vAlign w:val="center"/>
          </w:tcPr>
          <w:p w:rsidR="00710B48" w:rsidRDefault="00710B48">
            <w:pPr>
              <w:spacing w:line="288" w:lineRule="auto"/>
              <w:rPr>
                <w:sz w:val="18"/>
                <w:szCs w:val="18"/>
              </w:rPr>
            </w:pPr>
            <w:r>
              <w:rPr>
                <w:sz w:val="18"/>
                <w:szCs w:val="18"/>
              </w:rPr>
              <w:t xml:space="preserve">2 </w:t>
            </w:r>
          </w:p>
        </w:tc>
        <w:tc>
          <w:tcPr>
            <w:tcW w:w="851" w:type="dxa"/>
            <w:vAlign w:val="center"/>
          </w:tcPr>
          <w:p w:rsidR="00710B48" w:rsidRDefault="00710B48">
            <w:pPr>
              <w:spacing w:line="288" w:lineRule="auto"/>
              <w:rPr>
                <w:sz w:val="18"/>
                <w:szCs w:val="18"/>
              </w:rPr>
            </w:pPr>
            <w:r>
              <w:rPr>
                <w:rFonts w:hAnsi="宋体"/>
                <w:sz w:val="18"/>
                <w:szCs w:val="18"/>
              </w:rPr>
              <w:t>必做</w:t>
            </w:r>
            <w:r>
              <w:rPr>
                <w:sz w:val="18"/>
                <w:szCs w:val="18"/>
              </w:rPr>
              <w:t xml:space="preserve"> </w:t>
            </w:r>
          </w:p>
        </w:tc>
        <w:tc>
          <w:tcPr>
            <w:tcW w:w="708" w:type="dxa"/>
            <w:vAlign w:val="center"/>
          </w:tcPr>
          <w:p w:rsidR="00710B48" w:rsidRDefault="00710B48">
            <w:pPr>
              <w:spacing w:line="288" w:lineRule="auto"/>
              <w:rPr>
                <w:sz w:val="18"/>
                <w:szCs w:val="18"/>
              </w:rPr>
            </w:pPr>
            <w:r>
              <w:rPr>
                <w:sz w:val="18"/>
                <w:szCs w:val="18"/>
              </w:rPr>
              <w:t>1</w:t>
            </w:r>
            <w:r>
              <w:rPr>
                <w:rFonts w:hAnsi="宋体"/>
                <w:sz w:val="18"/>
                <w:szCs w:val="18"/>
              </w:rPr>
              <w:t>，</w:t>
            </w:r>
            <w:r>
              <w:rPr>
                <w:sz w:val="18"/>
                <w:szCs w:val="18"/>
              </w:rPr>
              <w:t>2</w:t>
            </w:r>
          </w:p>
        </w:tc>
      </w:tr>
      <w:tr w:rsidR="00710B48">
        <w:trPr>
          <w:trHeight w:val="404"/>
        </w:trPr>
        <w:tc>
          <w:tcPr>
            <w:tcW w:w="568" w:type="dxa"/>
            <w:vAlign w:val="center"/>
          </w:tcPr>
          <w:p w:rsidR="00710B48" w:rsidRDefault="00710B48">
            <w:pPr>
              <w:widowControl/>
              <w:jc w:val="center"/>
              <w:rPr>
                <w:rStyle w:val="fontstyle01"/>
                <w:rFonts w:ascii="Times New Roman" w:eastAsia="宋体" w:hint="default"/>
              </w:rPr>
            </w:pPr>
            <w:r>
              <w:rPr>
                <w:rStyle w:val="fontstyle01"/>
                <w:rFonts w:ascii="Times New Roman" w:eastAsia="宋体" w:hint="default"/>
              </w:rPr>
              <w:t>8</w:t>
            </w:r>
          </w:p>
        </w:tc>
        <w:tc>
          <w:tcPr>
            <w:tcW w:w="2375" w:type="dxa"/>
            <w:vAlign w:val="center"/>
          </w:tcPr>
          <w:p w:rsidR="00710B48" w:rsidRDefault="00710B48">
            <w:pPr>
              <w:spacing w:line="288" w:lineRule="auto"/>
              <w:rPr>
                <w:rFonts w:hAnsi="宋体"/>
                <w:sz w:val="18"/>
                <w:szCs w:val="18"/>
              </w:rPr>
            </w:pPr>
            <w:r>
              <w:rPr>
                <w:rFonts w:hAnsi="宋体" w:hint="eastAsia"/>
                <w:sz w:val="18"/>
                <w:szCs w:val="18"/>
              </w:rPr>
              <w:t>星球大战游戏扩展实践</w:t>
            </w:r>
          </w:p>
        </w:tc>
        <w:tc>
          <w:tcPr>
            <w:tcW w:w="2728" w:type="dxa"/>
          </w:tcPr>
          <w:p w:rsidR="00710B48" w:rsidRDefault="00710B48">
            <w:pPr>
              <w:spacing w:line="288" w:lineRule="auto"/>
              <w:rPr>
                <w:rFonts w:hAnsi="宋体"/>
                <w:sz w:val="18"/>
                <w:szCs w:val="18"/>
              </w:rPr>
            </w:pPr>
            <w:r>
              <w:rPr>
                <w:rFonts w:hAnsi="宋体" w:hint="eastAsia"/>
                <w:sz w:val="18"/>
                <w:szCs w:val="18"/>
              </w:rPr>
              <w:t>对星球大战游戏功能进行扩展</w:t>
            </w:r>
          </w:p>
        </w:tc>
        <w:tc>
          <w:tcPr>
            <w:tcW w:w="1417" w:type="dxa"/>
          </w:tcPr>
          <w:p w:rsidR="00710B48" w:rsidRDefault="00710B48">
            <w:pPr>
              <w:spacing w:line="288" w:lineRule="auto"/>
              <w:rPr>
                <w:rFonts w:hAnsi="宋体"/>
                <w:sz w:val="18"/>
                <w:szCs w:val="18"/>
              </w:rPr>
            </w:pPr>
            <w:r>
              <w:rPr>
                <w:rFonts w:hAnsi="宋体"/>
                <w:sz w:val="18"/>
                <w:szCs w:val="18"/>
              </w:rPr>
              <w:t>设计性</w:t>
            </w:r>
          </w:p>
        </w:tc>
        <w:tc>
          <w:tcPr>
            <w:tcW w:w="567" w:type="dxa"/>
            <w:vAlign w:val="center"/>
          </w:tcPr>
          <w:p w:rsidR="00710B48" w:rsidRDefault="00710B48">
            <w:pPr>
              <w:spacing w:line="288" w:lineRule="auto"/>
              <w:rPr>
                <w:sz w:val="18"/>
                <w:szCs w:val="18"/>
              </w:rPr>
            </w:pPr>
            <w:r>
              <w:rPr>
                <w:sz w:val="18"/>
                <w:szCs w:val="18"/>
              </w:rPr>
              <w:t xml:space="preserve">2 </w:t>
            </w:r>
          </w:p>
        </w:tc>
        <w:tc>
          <w:tcPr>
            <w:tcW w:w="851" w:type="dxa"/>
            <w:vAlign w:val="center"/>
          </w:tcPr>
          <w:p w:rsidR="00710B48" w:rsidRDefault="00710B48">
            <w:pPr>
              <w:spacing w:line="288" w:lineRule="auto"/>
              <w:rPr>
                <w:rFonts w:hAnsi="宋体"/>
                <w:sz w:val="18"/>
                <w:szCs w:val="18"/>
              </w:rPr>
            </w:pPr>
            <w:r>
              <w:rPr>
                <w:rFonts w:hAnsi="宋体"/>
                <w:sz w:val="18"/>
                <w:szCs w:val="18"/>
              </w:rPr>
              <w:t>必做</w:t>
            </w:r>
            <w:r>
              <w:rPr>
                <w:sz w:val="18"/>
                <w:szCs w:val="18"/>
              </w:rPr>
              <w:t xml:space="preserve"> </w:t>
            </w:r>
          </w:p>
        </w:tc>
        <w:tc>
          <w:tcPr>
            <w:tcW w:w="708" w:type="dxa"/>
            <w:vAlign w:val="center"/>
          </w:tcPr>
          <w:p w:rsidR="00710B48" w:rsidRDefault="00710B48">
            <w:pPr>
              <w:spacing w:line="288" w:lineRule="auto"/>
              <w:rPr>
                <w:sz w:val="18"/>
                <w:szCs w:val="18"/>
              </w:rPr>
            </w:pPr>
            <w:r>
              <w:rPr>
                <w:sz w:val="18"/>
                <w:szCs w:val="18"/>
              </w:rPr>
              <w:t>1</w:t>
            </w:r>
            <w:r>
              <w:rPr>
                <w:rFonts w:hAnsi="宋体"/>
                <w:sz w:val="18"/>
                <w:szCs w:val="18"/>
              </w:rPr>
              <w:t>，</w:t>
            </w:r>
            <w:r>
              <w:rPr>
                <w:sz w:val="18"/>
                <w:szCs w:val="18"/>
              </w:rPr>
              <w:t>2</w:t>
            </w:r>
          </w:p>
        </w:tc>
      </w:tr>
    </w:tbl>
    <w:p w:rsidR="00710B48" w:rsidRDefault="00710B48">
      <w:pPr>
        <w:spacing w:line="360" w:lineRule="exact"/>
        <w:jc w:val="center"/>
        <w:rPr>
          <w:rFonts w:hAnsi="宋体"/>
          <w:color w:val="000000"/>
          <w:szCs w:val="21"/>
        </w:rPr>
      </w:pPr>
    </w:p>
    <w:p w:rsidR="00710B48" w:rsidRDefault="00710B48">
      <w:pPr>
        <w:spacing w:line="360" w:lineRule="exact"/>
        <w:jc w:val="center"/>
        <w:rPr>
          <w:rFonts w:hAnsi="宋体"/>
          <w:color w:val="000000"/>
          <w:szCs w:val="21"/>
        </w:rPr>
      </w:pPr>
    </w:p>
    <w:p w:rsidR="00710B48" w:rsidRDefault="00710B48">
      <w:pPr>
        <w:spacing w:line="360" w:lineRule="exact"/>
        <w:jc w:val="center"/>
        <w:rPr>
          <w:color w:val="000000"/>
          <w:szCs w:val="21"/>
        </w:rPr>
      </w:pPr>
      <w:r>
        <w:rPr>
          <w:rFonts w:hAnsi="宋体"/>
          <w:color w:val="000000"/>
          <w:szCs w:val="21"/>
        </w:rPr>
        <w:t>表</w:t>
      </w:r>
      <w:r>
        <w:rPr>
          <w:color w:val="000000"/>
          <w:szCs w:val="21"/>
        </w:rPr>
        <w:t xml:space="preserve">5-3 </w:t>
      </w:r>
      <w:r>
        <w:rPr>
          <w:rFonts w:hAnsi="宋体"/>
          <w:color w:val="000000"/>
          <w:szCs w:val="21"/>
        </w:rPr>
        <w:t>课程实施手段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347"/>
        <w:gridCol w:w="4581"/>
      </w:tblGrid>
      <w:tr w:rsidR="00710B48">
        <w:tc>
          <w:tcPr>
            <w:tcW w:w="611" w:type="dxa"/>
            <w:vAlign w:val="center"/>
          </w:tcPr>
          <w:p w:rsidR="00710B48" w:rsidRDefault="00710B48">
            <w:pPr>
              <w:jc w:val="center"/>
              <w:rPr>
                <w:b/>
                <w:bCs/>
                <w:color w:val="000000"/>
              </w:rPr>
            </w:pPr>
            <w:r>
              <w:rPr>
                <w:rFonts w:hAnsi="宋体"/>
                <w:b/>
                <w:bCs/>
                <w:color w:val="000000"/>
              </w:rPr>
              <w:t>序号</w:t>
            </w:r>
          </w:p>
        </w:tc>
        <w:tc>
          <w:tcPr>
            <w:tcW w:w="3608" w:type="dxa"/>
            <w:vAlign w:val="center"/>
          </w:tcPr>
          <w:p w:rsidR="00710B48" w:rsidRDefault="00710B48">
            <w:pPr>
              <w:jc w:val="center"/>
              <w:rPr>
                <w:b/>
                <w:bCs/>
                <w:color w:val="000000"/>
              </w:rPr>
            </w:pPr>
            <w:r>
              <w:rPr>
                <w:rFonts w:hAnsi="宋体"/>
                <w:b/>
                <w:bCs/>
                <w:color w:val="000000"/>
              </w:rPr>
              <w:t>采用手段</w:t>
            </w:r>
          </w:p>
        </w:tc>
        <w:tc>
          <w:tcPr>
            <w:tcW w:w="4961" w:type="dxa"/>
            <w:vAlign w:val="center"/>
          </w:tcPr>
          <w:p w:rsidR="00710B48" w:rsidRDefault="00710B48">
            <w:pPr>
              <w:jc w:val="center"/>
              <w:rPr>
                <w:b/>
                <w:bCs/>
                <w:color w:val="000000"/>
              </w:rPr>
            </w:pPr>
            <w:r>
              <w:rPr>
                <w:rFonts w:hAnsi="宋体"/>
                <w:b/>
                <w:bCs/>
                <w:color w:val="000000"/>
              </w:rPr>
              <w:t>具体目标</w:t>
            </w:r>
          </w:p>
        </w:tc>
      </w:tr>
      <w:tr w:rsidR="00710B48">
        <w:trPr>
          <w:trHeight w:val="355"/>
        </w:trPr>
        <w:tc>
          <w:tcPr>
            <w:tcW w:w="611" w:type="dxa"/>
            <w:vAlign w:val="center"/>
          </w:tcPr>
          <w:p w:rsidR="00710B48" w:rsidRDefault="00710B48">
            <w:pPr>
              <w:jc w:val="center"/>
            </w:pPr>
            <w:r>
              <w:t>1</w:t>
            </w:r>
          </w:p>
        </w:tc>
        <w:tc>
          <w:tcPr>
            <w:tcW w:w="3608" w:type="dxa"/>
            <w:vAlign w:val="center"/>
          </w:tcPr>
          <w:p w:rsidR="00710B48" w:rsidRDefault="00710B48">
            <w:r>
              <w:rPr>
                <w:rFonts w:hAnsi="宋体"/>
              </w:rPr>
              <w:t>以课堂教学为主，理论教学、小组讨论与课后作业相结合</w:t>
            </w:r>
          </w:p>
        </w:tc>
        <w:tc>
          <w:tcPr>
            <w:tcW w:w="4961" w:type="dxa"/>
            <w:vAlign w:val="center"/>
          </w:tcPr>
          <w:p w:rsidR="00710B48" w:rsidRDefault="00710B48">
            <w:pPr>
              <w:jc w:val="left"/>
            </w:pPr>
            <w:r>
              <w:rPr>
                <w:rFonts w:hAnsi="宋体"/>
              </w:rPr>
              <w:t>强化学生工程观点的建立和工程分析能力的培养</w:t>
            </w:r>
          </w:p>
        </w:tc>
      </w:tr>
      <w:tr w:rsidR="00710B48">
        <w:trPr>
          <w:trHeight w:val="355"/>
        </w:trPr>
        <w:tc>
          <w:tcPr>
            <w:tcW w:w="611" w:type="dxa"/>
            <w:vAlign w:val="center"/>
          </w:tcPr>
          <w:p w:rsidR="00710B48" w:rsidRDefault="00710B48">
            <w:pPr>
              <w:jc w:val="center"/>
            </w:pPr>
            <w:r>
              <w:t>2</w:t>
            </w:r>
          </w:p>
        </w:tc>
        <w:tc>
          <w:tcPr>
            <w:tcW w:w="3608" w:type="dxa"/>
            <w:vAlign w:val="center"/>
          </w:tcPr>
          <w:p w:rsidR="00710B48" w:rsidRDefault="00710B48">
            <w:r>
              <w:rPr>
                <w:rFonts w:hAnsi="宋体"/>
              </w:rPr>
              <w:t>课堂教学采用多媒体课件、电子教案、传统教学方法和线上教学辅助结合</w:t>
            </w:r>
          </w:p>
        </w:tc>
        <w:tc>
          <w:tcPr>
            <w:tcW w:w="4961" w:type="dxa"/>
            <w:vAlign w:val="center"/>
          </w:tcPr>
          <w:p w:rsidR="00710B48" w:rsidRDefault="00710B48">
            <w:pPr>
              <w:jc w:val="left"/>
            </w:pPr>
            <w:r>
              <w:rPr>
                <w:rFonts w:hAnsi="宋体"/>
              </w:rPr>
              <w:t>提高效率，增强教学的直观性和课堂教学的信息量</w:t>
            </w:r>
          </w:p>
        </w:tc>
      </w:tr>
      <w:tr w:rsidR="00710B48">
        <w:trPr>
          <w:trHeight w:val="355"/>
        </w:trPr>
        <w:tc>
          <w:tcPr>
            <w:tcW w:w="611" w:type="dxa"/>
            <w:vAlign w:val="center"/>
          </w:tcPr>
          <w:p w:rsidR="00710B48" w:rsidRDefault="00710B48">
            <w:pPr>
              <w:jc w:val="center"/>
            </w:pPr>
            <w:r>
              <w:t>3</w:t>
            </w:r>
          </w:p>
        </w:tc>
        <w:tc>
          <w:tcPr>
            <w:tcW w:w="3608" w:type="dxa"/>
            <w:vAlign w:val="center"/>
          </w:tcPr>
          <w:p w:rsidR="00710B48" w:rsidRDefault="00710B48">
            <w:r>
              <w:rPr>
                <w:rFonts w:hAnsi="宋体"/>
              </w:rPr>
              <w:t>小组讨论采用启发式教学，通过学生协作、自主学习的答辩模式进行</w:t>
            </w:r>
          </w:p>
        </w:tc>
        <w:tc>
          <w:tcPr>
            <w:tcW w:w="4961" w:type="dxa"/>
            <w:vAlign w:val="center"/>
          </w:tcPr>
          <w:p w:rsidR="00710B48" w:rsidRDefault="00710B48">
            <w:pPr>
              <w:jc w:val="left"/>
            </w:pPr>
            <w:r>
              <w:rPr>
                <w:rFonts w:hAnsi="宋体"/>
              </w:rPr>
              <w:t>让学生自主分工、查阅资料、研究分析与制作汇报报告，培养学生提出问题、分析问题和解决问题的能力</w:t>
            </w:r>
          </w:p>
        </w:tc>
      </w:tr>
    </w:tbl>
    <w:p w:rsidR="00710B48" w:rsidRDefault="00710B48">
      <w:pPr>
        <w:spacing w:beforeLines="50" w:before="156" w:afterLines="50" w:after="156" w:line="360" w:lineRule="exact"/>
        <w:jc w:val="center"/>
        <w:rPr>
          <w:color w:val="0000FF"/>
          <w:szCs w:val="21"/>
        </w:rPr>
      </w:pPr>
    </w:p>
    <w:p w:rsidR="00710B48" w:rsidRDefault="00710B48">
      <w:pPr>
        <w:spacing w:beforeLines="50" w:before="156" w:afterLines="50" w:after="156" w:line="360" w:lineRule="exact"/>
        <w:ind w:right="420"/>
        <w:jc w:val="left"/>
        <w:rPr>
          <w:color w:val="000000"/>
          <w:kern w:val="0"/>
          <w:szCs w:val="14"/>
        </w:rPr>
      </w:pPr>
      <w:r>
        <w:rPr>
          <w:rFonts w:hAnsi="宋体"/>
          <w:b/>
          <w:color w:val="000000"/>
          <w:sz w:val="24"/>
        </w:rPr>
        <w:t>六、课程思政</w:t>
      </w:r>
    </w:p>
    <w:p w:rsidR="00710B48" w:rsidRDefault="00710B48">
      <w:pPr>
        <w:spacing w:line="360" w:lineRule="exact"/>
        <w:jc w:val="center"/>
        <w:rPr>
          <w:color w:val="000000"/>
          <w:szCs w:val="21"/>
        </w:rPr>
      </w:pPr>
      <w:r>
        <w:rPr>
          <w:rFonts w:hAnsi="宋体"/>
          <w:color w:val="000000"/>
          <w:szCs w:val="21"/>
        </w:rPr>
        <w:t>表</w:t>
      </w:r>
      <w:r>
        <w:rPr>
          <w:color w:val="000000"/>
          <w:szCs w:val="21"/>
        </w:rPr>
        <w:t xml:space="preserve">6-1 </w:t>
      </w:r>
      <w:r>
        <w:rPr>
          <w:rFonts w:hAnsi="宋体"/>
          <w:color w:val="000000"/>
          <w:szCs w:val="21"/>
        </w:rPr>
        <w:t>课程思政内容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4"/>
        <w:gridCol w:w="6438"/>
      </w:tblGrid>
      <w:tr w:rsidR="00710B48">
        <w:trPr>
          <w:trHeight w:val="412"/>
        </w:trPr>
        <w:tc>
          <w:tcPr>
            <w:tcW w:w="2103" w:type="dxa"/>
            <w:vMerge w:val="restart"/>
          </w:tcPr>
          <w:p w:rsidR="00710B48" w:rsidRDefault="00710B48">
            <w:pPr>
              <w:jc w:val="center"/>
              <w:rPr>
                <w:b/>
                <w:bCs/>
                <w:color w:val="000000"/>
              </w:rPr>
            </w:pPr>
          </w:p>
          <w:p w:rsidR="00710B48" w:rsidRDefault="00710B48">
            <w:pPr>
              <w:jc w:val="center"/>
              <w:rPr>
                <w:b/>
                <w:bCs/>
                <w:color w:val="000000"/>
              </w:rPr>
            </w:pPr>
          </w:p>
          <w:p w:rsidR="00710B48" w:rsidRDefault="00710B48">
            <w:pPr>
              <w:jc w:val="center"/>
              <w:rPr>
                <w:b/>
                <w:bCs/>
                <w:color w:val="000000"/>
              </w:rPr>
            </w:pPr>
            <w:r>
              <w:rPr>
                <w:rFonts w:hAnsi="宋体"/>
                <w:b/>
                <w:bCs/>
                <w:color w:val="000000"/>
              </w:rPr>
              <w:t>课程思政教学内容</w:t>
            </w:r>
          </w:p>
        </w:tc>
        <w:tc>
          <w:tcPr>
            <w:tcW w:w="6503" w:type="dxa"/>
          </w:tcPr>
          <w:p w:rsidR="00710B48" w:rsidRDefault="00710B48">
            <w:pPr>
              <w:jc w:val="left"/>
              <w:rPr>
                <w:bCs/>
                <w:color w:val="000000"/>
              </w:rPr>
            </w:pPr>
            <w:r>
              <w:rPr>
                <w:rFonts w:hint="eastAsia"/>
              </w:rPr>
              <w:t>①诚信：认真付出，努力做事，坚持科学观和实事求是精神。</w:t>
            </w:r>
          </w:p>
        </w:tc>
      </w:tr>
      <w:tr w:rsidR="00710B48">
        <w:trPr>
          <w:trHeight w:val="358"/>
        </w:trPr>
        <w:tc>
          <w:tcPr>
            <w:tcW w:w="2103" w:type="dxa"/>
            <w:vMerge/>
          </w:tcPr>
          <w:p w:rsidR="00710B48" w:rsidRDefault="00710B48">
            <w:pPr>
              <w:jc w:val="center"/>
              <w:rPr>
                <w:b/>
                <w:bCs/>
                <w:color w:val="000000"/>
              </w:rPr>
            </w:pPr>
          </w:p>
        </w:tc>
        <w:tc>
          <w:tcPr>
            <w:tcW w:w="6503" w:type="dxa"/>
          </w:tcPr>
          <w:p w:rsidR="00710B48" w:rsidRDefault="00710B48">
            <w:pPr>
              <w:jc w:val="left"/>
              <w:rPr>
                <w:bCs/>
                <w:color w:val="000000"/>
              </w:rPr>
            </w:pPr>
            <w:r>
              <w:rPr>
                <w:rFonts w:hint="eastAsia"/>
              </w:rPr>
              <w:t>②友善：保持平和、宽容的心去对人做事，团结协作，尊长爱幼。</w:t>
            </w:r>
          </w:p>
        </w:tc>
      </w:tr>
      <w:tr w:rsidR="00710B48">
        <w:trPr>
          <w:trHeight w:val="358"/>
        </w:trPr>
        <w:tc>
          <w:tcPr>
            <w:tcW w:w="2103" w:type="dxa"/>
            <w:vMerge/>
          </w:tcPr>
          <w:p w:rsidR="00710B48" w:rsidRDefault="00710B48">
            <w:pPr>
              <w:jc w:val="center"/>
              <w:rPr>
                <w:b/>
                <w:bCs/>
                <w:color w:val="000000"/>
              </w:rPr>
            </w:pPr>
          </w:p>
        </w:tc>
        <w:tc>
          <w:tcPr>
            <w:tcW w:w="6503" w:type="dxa"/>
          </w:tcPr>
          <w:p w:rsidR="00710B48" w:rsidRDefault="00710B48">
            <w:pPr>
              <w:jc w:val="left"/>
              <w:rPr>
                <w:bCs/>
                <w:color w:val="000000"/>
              </w:rPr>
            </w:pPr>
            <w:r>
              <w:rPr>
                <w:rFonts w:hint="eastAsia"/>
              </w:rPr>
              <w:t>③爱岗：富有不断学习和探索进取的工作态度，热爱本专业。</w:t>
            </w:r>
          </w:p>
        </w:tc>
      </w:tr>
      <w:tr w:rsidR="00710B48">
        <w:trPr>
          <w:trHeight w:val="358"/>
        </w:trPr>
        <w:tc>
          <w:tcPr>
            <w:tcW w:w="2103" w:type="dxa"/>
            <w:vMerge/>
          </w:tcPr>
          <w:p w:rsidR="00710B48" w:rsidRDefault="00710B48">
            <w:pPr>
              <w:jc w:val="center"/>
              <w:rPr>
                <w:b/>
                <w:bCs/>
                <w:color w:val="000000"/>
              </w:rPr>
            </w:pPr>
          </w:p>
        </w:tc>
        <w:tc>
          <w:tcPr>
            <w:tcW w:w="6503" w:type="dxa"/>
          </w:tcPr>
          <w:p w:rsidR="00710B48" w:rsidRDefault="00710B48">
            <w:pPr>
              <w:jc w:val="left"/>
              <w:rPr>
                <w:bCs/>
                <w:color w:val="000000"/>
              </w:rPr>
            </w:pPr>
            <w:r>
              <w:rPr>
                <w:rFonts w:hint="eastAsia"/>
              </w:rPr>
              <w:t>④敬业：做事可以吃苦耐劳，工作能够精益求精。</w:t>
            </w:r>
          </w:p>
        </w:tc>
      </w:tr>
    </w:tbl>
    <w:p w:rsidR="00710B48" w:rsidRDefault="00710B48">
      <w:pPr>
        <w:spacing w:beforeLines="50" w:before="156" w:afterLines="50" w:after="156" w:line="360" w:lineRule="exact"/>
        <w:jc w:val="center"/>
        <w:rPr>
          <w:color w:val="000000"/>
          <w:szCs w:val="21"/>
        </w:rPr>
      </w:pPr>
    </w:p>
    <w:p w:rsidR="00710B48" w:rsidRDefault="00710B48">
      <w:pPr>
        <w:spacing w:beforeLines="50" w:before="156" w:afterLines="50" w:after="156" w:line="360" w:lineRule="exact"/>
        <w:jc w:val="center"/>
        <w:rPr>
          <w:color w:val="000000"/>
          <w:szCs w:val="21"/>
        </w:rPr>
      </w:pPr>
      <w:r>
        <w:rPr>
          <w:rFonts w:hAnsi="宋体"/>
          <w:color w:val="000000"/>
          <w:szCs w:val="21"/>
        </w:rPr>
        <w:t>表</w:t>
      </w:r>
      <w:r>
        <w:rPr>
          <w:color w:val="000000"/>
          <w:szCs w:val="21"/>
        </w:rPr>
        <w:t xml:space="preserve">6-2 </w:t>
      </w:r>
      <w:r>
        <w:rPr>
          <w:rFonts w:hAnsi="宋体"/>
          <w:color w:val="000000"/>
          <w:szCs w:val="21"/>
        </w:rPr>
        <w:t>课程思政具体案例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
        <w:gridCol w:w="1684"/>
        <w:gridCol w:w="3141"/>
        <w:gridCol w:w="3268"/>
      </w:tblGrid>
      <w:tr w:rsidR="00710B48">
        <w:tc>
          <w:tcPr>
            <w:tcW w:w="428" w:type="dxa"/>
            <w:vAlign w:val="center"/>
          </w:tcPr>
          <w:p w:rsidR="00710B48" w:rsidRDefault="00710B48">
            <w:pPr>
              <w:jc w:val="center"/>
              <w:rPr>
                <w:b/>
                <w:bCs/>
                <w:color w:val="000000"/>
              </w:rPr>
            </w:pPr>
            <w:r>
              <w:rPr>
                <w:rFonts w:hAnsi="宋体"/>
                <w:b/>
                <w:bCs/>
                <w:color w:val="000000"/>
              </w:rPr>
              <w:t>序号</w:t>
            </w:r>
          </w:p>
        </w:tc>
        <w:tc>
          <w:tcPr>
            <w:tcW w:w="1694" w:type="dxa"/>
            <w:vAlign w:val="center"/>
          </w:tcPr>
          <w:p w:rsidR="00710B48" w:rsidRDefault="00710B48">
            <w:pPr>
              <w:jc w:val="center"/>
              <w:rPr>
                <w:b/>
                <w:bCs/>
                <w:color w:val="000000"/>
              </w:rPr>
            </w:pPr>
            <w:r>
              <w:rPr>
                <w:rFonts w:hAnsi="宋体"/>
                <w:b/>
                <w:bCs/>
                <w:color w:val="000000"/>
              </w:rPr>
              <w:t>所属章节</w:t>
            </w:r>
            <w:r>
              <w:rPr>
                <w:b/>
                <w:bCs/>
                <w:color w:val="000000"/>
              </w:rPr>
              <w:t>/</w:t>
            </w:r>
          </w:p>
          <w:p w:rsidR="00710B48" w:rsidRDefault="00710B48">
            <w:pPr>
              <w:jc w:val="center"/>
              <w:rPr>
                <w:b/>
                <w:bCs/>
                <w:color w:val="000000"/>
              </w:rPr>
            </w:pPr>
            <w:r>
              <w:rPr>
                <w:rFonts w:hAnsi="宋体"/>
                <w:b/>
                <w:bCs/>
                <w:color w:val="000000"/>
              </w:rPr>
              <w:t>案例名称</w:t>
            </w:r>
          </w:p>
        </w:tc>
        <w:tc>
          <w:tcPr>
            <w:tcW w:w="3174" w:type="dxa"/>
            <w:vAlign w:val="center"/>
          </w:tcPr>
          <w:p w:rsidR="00710B48" w:rsidRDefault="00710B48">
            <w:pPr>
              <w:jc w:val="center"/>
              <w:rPr>
                <w:b/>
                <w:bCs/>
                <w:color w:val="000000"/>
              </w:rPr>
            </w:pPr>
            <w:r>
              <w:rPr>
                <w:rFonts w:hAnsi="宋体"/>
                <w:b/>
                <w:bCs/>
                <w:color w:val="000000"/>
              </w:rPr>
              <w:t>案例教学目标</w:t>
            </w:r>
          </w:p>
        </w:tc>
        <w:tc>
          <w:tcPr>
            <w:tcW w:w="3310" w:type="dxa"/>
            <w:vAlign w:val="center"/>
          </w:tcPr>
          <w:p w:rsidR="00710B48" w:rsidRDefault="00710B48">
            <w:pPr>
              <w:jc w:val="center"/>
              <w:rPr>
                <w:b/>
                <w:bCs/>
                <w:color w:val="000000"/>
              </w:rPr>
            </w:pPr>
            <w:r>
              <w:rPr>
                <w:rFonts w:hAnsi="宋体"/>
                <w:b/>
                <w:bCs/>
                <w:color w:val="000000"/>
              </w:rPr>
              <w:t>思政元素</w:t>
            </w:r>
          </w:p>
        </w:tc>
      </w:tr>
      <w:tr w:rsidR="00710B48">
        <w:trPr>
          <w:trHeight w:val="1431"/>
        </w:trPr>
        <w:tc>
          <w:tcPr>
            <w:tcW w:w="428" w:type="dxa"/>
            <w:vAlign w:val="center"/>
          </w:tcPr>
          <w:p w:rsidR="00710B48" w:rsidRDefault="00710B48">
            <w:pPr>
              <w:jc w:val="center"/>
            </w:pPr>
            <w:r>
              <w:t>1</w:t>
            </w:r>
          </w:p>
        </w:tc>
        <w:tc>
          <w:tcPr>
            <w:tcW w:w="1694" w:type="dxa"/>
            <w:vAlign w:val="center"/>
          </w:tcPr>
          <w:p w:rsidR="00710B48" w:rsidRDefault="00710B48">
            <w:pPr>
              <w:rPr>
                <w:szCs w:val="21"/>
              </w:rPr>
            </w:pPr>
            <w:r>
              <w:rPr>
                <w:rFonts w:hAnsi="宋体" w:hint="eastAsia"/>
                <w:szCs w:val="21"/>
              </w:rPr>
              <w:t>G</w:t>
            </w:r>
            <w:r>
              <w:rPr>
                <w:rFonts w:hAnsi="宋体"/>
                <w:szCs w:val="21"/>
              </w:rPr>
              <w:t>reenfoot</w:t>
            </w:r>
            <w:r>
              <w:rPr>
                <w:rFonts w:hAnsi="宋体" w:hint="eastAsia"/>
                <w:szCs w:val="21"/>
              </w:rPr>
              <w:t>简介</w:t>
            </w:r>
          </w:p>
        </w:tc>
        <w:tc>
          <w:tcPr>
            <w:tcW w:w="3174" w:type="dxa"/>
            <w:vAlign w:val="center"/>
          </w:tcPr>
          <w:p w:rsidR="00710B48" w:rsidRDefault="00710B48">
            <w:pPr>
              <w:widowControl/>
              <w:spacing w:line="264" w:lineRule="auto"/>
              <w:rPr>
                <w:szCs w:val="21"/>
              </w:rPr>
            </w:pPr>
            <w:r>
              <w:rPr>
                <w:rFonts w:hAnsi="宋体"/>
                <w:szCs w:val="21"/>
              </w:rPr>
              <w:t>了解</w:t>
            </w:r>
            <w:r>
              <w:rPr>
                <w:rFonts w:hAnsi="宋体" w:hint="eastAsia"/>
                <w:szCs w:val="21"/>
              </w:rPr>
              <w:t>游戏开发环境的安装配置方法，了解Greenfoot软件的基本操作方式</w:t>
            </w:r>
          </w:p>
        </w:tc>
        <w:tc>
          <w:tcPr>
            <w:tcW w:w="3310" w:type="dxa"/>
            <w:vAlign w:val="center"/>
          </w:tcPr>
          <w:p w:rsidR="00710B48" w:rsidRDefault="00710B48">
            <w:pPr>
              <w:widowControl/>
              <w:spacing w:beforeLines="50" w:before="156" w:line="264" w:lineRule="auto"/>
              <w:rPr>
                <w:szCs w:val="21"/>
              </w:rPr>
            </w:pPr>
            <w:r>
              <w:rPr>
                <w:b/>
                <w:bCs/>
                <w:szCs w:val="21"/>
              </w:rPr>
              <w:t>诚信、爱岗</w:t>
            </w:r>
            <w:r>
              <w:rPr>
                <w:szCs w:val="21"/>
              </w:rPr>
              <w:t>：布置学习任务，要求学生诚实守信</w:t>
            </w:r>
            <w:r>
              <w:rPr>
                <w:rFonts w:hint="eastAsia"/>
                <w:szCs w:val="21"/>
              </w:rPr>
              <w:t>地</w:t>
            </w:r>
            <w:r>
              <w:rPr>
                <w:szCs w:val="21"/>
              </w:rPr>
              <w:t>完成；培养学生对</w:t>
            </w:r>
            <w:r>
              <w:rPr>
                <w:rFonts w:hint="eastAsia"/>
                <w:szCs w:val="21"/>
              </w:rPr>
              <w:t>游戏</w:t>
            </w:r>
            <w:r>
              <w:rPr>
                <w:szCs w:val="21"/>
              </w:rPr>
              <w:t>设计的兴趣和爱好，鼓励学生在该领域探索进取，热爱本专业。</w:t>
            </w:r>
          </w:p>
        </w:tc>
      </w:tr>
      <w:tr w:rsidR="00710B48">
        <w:trPr>
          <w:trHeight w:val="1409"/>
        </w:trPr>
        <w:tc>
          <w:tcPr>
            <w:tcW w:w="428" w:type="dxa"/>
            <w:vAlign w:val="center"/>
          </w:tcPr>
          <w:p w:rsidR="00710B48" w:rsidRDefault="00710B48">
            <w:pPr>
              <w:jc w:val="center"/>
            </w:pPr>
            <w:r>
              <w:t>2</w:t>
            </w:r>
          </w:p>
        </w:tc>
        <w:tc>
          <w:tcPr>
            <w:tcW w:w="1694" w:type="dxa"/>
            <w:vAlign w:val="center"/>
          </w:tcPr>
          <w:p w:rsidR="00710B48" w:rsidRDefault="00710B48">
            <w:pPr>
              <w:rPr>
                <w:szCs w:val="21"/>
              </w:rPr>
            </w:pPr>
            <w:r>
              <w:rPr>
                <w:rFonts w:hint="eastAsia"/>
                <w:szCs w:val="21"/>
              </w:rPr>
              <w:t>游戏设计原理</w:t>
            </w:r>
          </w:p>
        </w:tc>
        <w:tc>
          <w:tcPr>
            <w:tcW w:w="3174" w:type="dxa"/>
            <w:vAlign w:val="center"/>
          </w:tcPr>
          <w:p w:rsidR="00710B48" w:rsidRDefault="00710B48">
            <w:pPr>
              <w:jc w:val="left"/>
              <w:rPr>
                <w:szCs w:val="21"/>
              </w:rPr>
            </w:pPr>
            <w:r>
              <w:rPr>
                <w:rFonts w:hint="eastAsia"/>
                <w:szCs w:val="21"/>
              </w:rPr>
              <w:t>了解游戏设计与开发的基本原理，了解Greenfoot软件提供的相关技术支持与局限</w:t>
            </w:r>
          </w:p>
        </w:tc>
        <w:tc>
          <w:tcPr>
            <w:tcW w:w="3310" w:type="dxa"/>
            <w:vAlign w:val="center"/>
          </w:tcPr>
          <w:p w:rsidR="00710B48" w:rsidRDefault="00710B48">
            <w:pPr>
              <w:jc w:val="left"/>
              <w:rPr>
                <w:szCs w:val="21"/>
              </w:rPr>
            </w:pPr>
            <w:r>
              <w:rPr>
                <w:b/>
                <w:bCs/>
                <w:szCs w:val="21"/>
              </w:rPr>
              <w:t>友善、敬业</w:t>
            </w:r>
            <w:r>
              <w:rPr>
                <w:szCs w:val="21"/>
              </w:rPr>
              <w:t>：通过介绍</w:t>
            </w:r>
            <w:r>
              <w:rPr>
                <w:rFonts w:hint="eastAsia"/>
                <w:szCs w:val="21"/>
              </w:rPr>
              <w:t>游戏开发的基本原理</w:t>
            </w:r>
            <w:r>
              <w:rPr>
                <w:szCs w:val="21"/>
              </w:rPr>
              <w:t>，让学生明白</w:t>
            </w:r>
            <w:r>
              <w:rPr>
                <w:rFonts w:hint="eastAsia"/>
                <w:szCs w:val="21"/>
              </w:rPr>
              <w:t>游戏的开发需要一个团队</w:t>
            </w:r>
            <w:r>
              <w:rPr>
                <w:szCs w:val="21"/>
              </w:rPr>
              <w:t>内部分工明确</w:t>
            </w:r>
            <w:r>
              <w:rPr>
                <w:rFonts w:hint="eastAsia"/>
                <w:szCs w:val="21"/>
              </w:rPr>
              <w:t>、</w:t>
            </w:r>
            <w:r>
              <w:rPr>
                <w:szCs w:val="21"/>
              </w:rPr>
              <w:t>互相协作才能达成目标</w:t>
            </w:r>
            <w:r>
              <w:rPr>
                <w:rFonts w:hint="eastAsia"/>
                <w:szCs w:val="21"/>
              </w:rPr>
              <w:t>。</w:t>
            </w:r>
          </w:p>
        </w:tc>
      </w:tr>
    </w:tbl>
    <w:p w:rsidR="00710B48" w:rsidRDefault="00710B48">
      <w:pPr>
        <w:spacing w:beforeLines="50" w:before="156" w:afterLines="50" w:after="156" w:line="360" w:lineRule="exact"/>
        <w:ind w:right="420"/>
        <w:jc w:val="left"/>
        <w:rPr>
          <w:b/>
          <w:color w:val="000000"/>
          <w:sz w:val="24"/>
        </w:rPr>
      </w:pPr>
    </w:p>
    <w:p w:rsidR="00710B48" w:rsidRDefault="00710B48">
      <w:pPr>
        <w:spacing w:beforeLines="50" w:before="156" w:afterLines="50" w:after="156" w:line="360" w:lineRule="exact"/>
        <w:ind w:right="420"/>
        <w:jc w:val="left"/>
        <w:rPr>
          <w:b/>
          <w:color w:val="000000"/>
          <w:sz w:val="24"/>
        </w:rPr>
      </w:pPr>
      <w:r>
        <w:rPr>
          <w:rFonts w:hAnsi="宋体"/>
          <w:b/>
          <w:color w:val="000000"/>
          <w:sz w:val="24"/>
        </w:rPr>
        <w:t>七、考核及成绩评定</w:t>
      </w:r>
    </w:p>
    <w:p w:rsidR="00710B48" w:rsidRDefault="00710B48">
      <w:pPr>
        <w:adjustRightInd w:val="0"/>
        <w:snapToGrid w:val="0"/>
        <w:spacing w:line="360" w:lineRule="exact"/>
        <w:ind w:firstLineChars="200" w:firstLine="420"/>
        <w:jc w:val="left"/>
        <w:rPr>
          <w:kern w:val="0"/>
          <w:szCs w:val="21"/>
        </w:rPr>
      </w:pPr>
      <w:r>
        <w:rPr>
          <w:rFonts w:hAnsi="宋体"/>
          <w:kern w:val="0"/>
          <w:szCs w:val="21"/>
        </w:rPr>
        <w:t>（</w:t>
      </w:r>
      <w:r>
        <w:rPr>
          <w:kern w:val="0"/>
          <w:szCs w:val="21"/>
        </w:rPr>
        <w:t>1</w:t>
      </w:r>
      <w:r>
        <w:rPr>
          <w:rFonts w:hAnsi="宋体"/>
          <w:kern w:val="0"/>
          <w:szCs w:val="21"/>
        </w:rPr>
        <w:t>）考核方法</w:t>
      </w:r>
    </w:p>
    <w:p w:rsidR="00710B48" w:rsidRDefault="00710B48">
      <w:pPr>
        <w:adjustRightInd w:val="0"/>
        <w:snapToGrid w:val="0"/>
        <w:spacing w:line="360" w:lineRule="exact"/>
        <w:ind w:firstLineChars="200" w:firstLine="420"/>
        <w:jc w:val="left"/>
        <w:rPr>
          <w:kern w:val="0"/>
          <w:szCs w:val="21"/>
        </w:rPr>
      </w:pPr>
      <w:r>
        <w:rPr>
          <w:rFonts w:hAnsi="宋体"/>
          <w:kern w:val="0"/>
          <w:szCs w:val="21"/>
        </w:rPr>
        <w:t>本课程考核采用平时成绩</w:t>
      </w:r>
      <w:r>
        <w:rPr>
          <w:kern w:val="0"/>
          <w:szCs w:val="21"/>
        </w:rPr>
        <w:t>+</w:t>
      </w:r>
      <w:r>
        <w:rPr>
          <w:rFonts w:hAnsi="宋体"/>
          <w:kern w:val="0"/>
          <w:szCs w:val="21"/>
        </w:rPr>
        <w:t>实验成绩</w:t>
      </w:r>
      <w:r>
        <w:rPr>
          <w:kern w:val="0"/>
          <w:szCs w:val="21"/>
        </w:rPr>
        <w:t>+</w:t>
      </w:r>
      <w:r>
        <w:rPr>
          <w:rFonts w:hAnsi="宋体"/>
          <w:kern w:val="0"/>
          <w:szCs w:val="21"/>
        </w:rPr>
        <w:t>期末考试的综合考核方式，即：</w:t>
      </w:r>
    </w:p>
    <w:p w:rsidR="00710B48" w:rsidRDefault="00710B48">
      <w:pPr>
        <w:adjustRightInd w:val="0"/>
        <w:snapToGrid w:val="0"/>
        <w:spacing w:line="360" w:lineRule="exact"/>
        <w:jc w:val="center"/>
        <w:rPr>
          <w:b/>
          <w:bCs/>
          <w:kern w:val="0"/>
          <w:szCs w:val="21"/>
        </w:rPr>
      </w:pPr>
      <w:r>
        <w:rPr>
          <w:rFonts w:hAnsi="宋体"/>
          <w:b/>
          <w:kern w:val="0"/>
          <w:szCs w:val="21"/>
        </w:rPr>
        <w:t>总成绩</w:t>
      </w:r>
      <w:r>
        <w:rPr>
          <w:b/>
          <w:kern w:val="0"/>
          <w:szCs w:val="21"/>
        </w:rPr>
        <w:t xml:space="preserve">= </w:t>
      </w:r>
      <w:r>
        <w:rPr>
          <w:rFonts w:hAnsi="宋体"/>
          <w:b/>
          <w:bCs/>
          <w:kern w:val="0"/>
          <w:szCs w:val="21"/>
        </w:rPr>
        <w:t>平时成绩</w:t>
      </w:r>
      <w:r>
        <w:rPr>
          <w:b/>
          <w:bCs/>
          <w:kern w:val="0"/>
          <w:szCs w:val="21"/>
        </w:rPr>
        <w:t>*30%+</w:t>
      </w:r>
      <w:r>
        <w:rPr>
          <w:rFonts w:hAnsi="宋体"/>
          <w:b/>
          <w:bCs/>
          <w:kern w:val="0"/>
          <w:szCs w:val="21"/>
        </w:rPr>
        <w:t>实验成绩</w:t>
      </w:r>
      <w:r>
        <w:rPr>
          <w:b/>
          <w:bCs/>
          <w:kern w:val="0"/>
          <w:szCs w:val="21"/>
        </w:rPr>
        <w:t>*30%+</w:t>
      </w:r>
      <w:r>
        <w:rPr>
          <w:rFonts w:hAnsi="宋体"/>
          <w:b/>
          <w:bCs/>
          <w:kern w:val="0"/>
          <w:szCs w:val="21"/>
        </w:rPr>
        <w:t>期末</w:t>
      </w:r>
      <w:r>
        <w:rPr>
          <w:rFonts w:hAnsi="宋体" w:hint="eastAsia"/>
          <w:b/>
          <w:bCs/>
          <w:kern w:val="0"/>
          <w:szCs w:val="21"/>
        </w:rPr>
        <w:t>考查</w:t>
      </w:r>
      <w:r>
        <w:rPr>
          <w:rFonts w:hAnsi="宋体"/>
          <w:b/>
          <w:bCs/>
          <w:kern w:val="0"/>
          <w:szCs w:val="21"/>
        </w:rPr>
        <w:t>成绩</w:t>
      </w:r>
      <w:r>
        <w:rPr>
          <w:b/>
          <w:bCs/>
          <w:kern w:val="0"/>
          <w:szCs w:val="21"/>
        </w:rPr>
        <w:t>*40%</w:t>
      </w:r>
    </w:p>
    <w:p w:rsidR="00710B48" w:rsidRDefault="00710B48">
      <w:pPr>
        <w:snapToGrid w:val="0"/>
        <w:spacing w:line="360" w:lineRule="exact"/>
        <w:ind w:firstLineChars="200" w:firstLine="420"/>
        <w:jc w:val="left"/>
        <w:rPr>
          <w:kern w:val="0"/>
          <w:szCs w:val="21"/>
        </w:rPr>
      </w:pPr>
      <w:r>
        <w:rPr>
          <w:rFonts w:hAnsi="宋体"/>
          <w:kern w:val="0"/>
          <w:szCs w:val="21"/>
        </w:rPr>
        <w:t>平时成绩分为</w:t>
      </w:r>
      <w:r>
        <w:rPr>
          <w:kern w:val="0"/>
          <w:szCs w:val="21"/>
        </w:rPr>
        <w:t>2</w:t>
      </w:r>
      <w:r>
        <w:rPr>
          <w:rFonts w:hAnsi="宋体"/>
          <w:kern w:val="0"/>
          <w:szCs w:val="21"/>
        </w:rPr>
        <w:t>部分：课后作业（</w:t>
      </w:r>
      <w:r>
        <w:rPr>
          <w:kern w:val="0"/>
          <w:szCs w:val="21"/>
        </w:rPr>
        <w:t>20%</w:t>
      </w:r>
      <w:r>
        <w:rPr>
          <w:rFonts w:hAnsi="宋体"/>
          <w:kern w:val="0"/>
          <w:szCs w:val="21"/>
        </w:rPr>
        <w:t>）、课堂表现（</w:t>
      </w:r>
      <w:r>
        <w:rPr>
          <w:kern w:val="0"/>
          <w:szCs w:val="21"/>
        </w:rPr>
        <w:t>10%</w:t>
      </w:r>
      <w:r>
        <w:rPr>
          <w:rFonts w:hAnsi="宋体"/>
          <w:kern w:val="0"/>
          <w:szCs w:val="21"/>
        </w:rPr>
        <w:t>）。</w:t>
      </w:r>
    </w:p>
    <w:p w:rsidR="00710B48" w:rsidRDefault="00710B48">
      <w:pPr>
        <w:snapToGrid w:val="0"/>
        <w:spacing w:line="360" w:lineRule="exact"/>
        <w:ind w:firstLineChars="200" w:firstLine="420"/>
        <w:jc w:val="left"/>
        <w:rPr>
          <w:kern w:val="0"/>
          <w:szCs w:val="21"/>
        </w:rPr>
      </w:pPr>
      <w:r>
        <w:rPr>
          <w:rFonts w:hAnsi="宋体"/>
          <w:kern w:val="0"/>
          <w:szCs w:val="21"/>
        </w:rPr>
        <w:t>各考核环节及权重如表</w:t>
      </w:r>
      <w:r>
        <w:rPr>
          <w:kern w:val="0"/>
          <w:szCs w:val="21"/>
        </w:rPr>
        <w:t>7-1</w:t>
      </w:r>
      <w:r>
        <w:rPr>
          <w:rFonts w:hAnsi="宋体"/>
          <w:kern w:val="0"/>
          <w:szCs w:val="21"/>
        </w:rPr>
        <w:t>所示。</w:t>
      </w:r>
    </w:p>
    <w:p w:rsidR="00710B48" w:rsidRDefault="00710B48">
      <w:pPr>
        <w:snapToGrid w:val="0"/>
        <w:spacing w:line="360" w:lineRule="exact"/>
        <w:ind w:firstLineChars="200" w:firstLine="420"/>
        <w:jc w:val="left"/>
        <w:rPr>
          <w:kern w:val="0"/>
          <w:szCs w:val="21"/>
        </w:rPr>
      </w:pPr>
    </w:p>
    <w:p w:rsidR="00710B48" w:rsidRDefault="00710B48">
      <w:pPr>
        <w:snapToGrid w:val="0"/>
        <w:spacing w:line="360" w:lineRule="exact"/>
        <w:ind w:firstLineChars="200" w:firstLine="420"/>
        <w:jc w:val="left"/>
        <w:rPr>
          <w:kern w:val="0"/>
          <w:szCs w:val="21"/>
        </w:rPr>
      </w:pPr>
    </w:p>
    <w:p w:rsidR="00710B48" w:rsidRDefault="00710B48">
      <w:pPr>
        <w:snapToGrid w:val="0"/>
        <w:spacing w:line="360" w:lineRule="exact"/>
        <w:ind w:firstLineChars="200" w:firstLine="420"/>
        <w:jc w:val="left"/>
        <w:rPr>
          <w:kern w:val="0"/>
          <w:szCs w:val="21"/>
        </w:rPr>
      </w:pPr>
    </w:p>
    <w:p w:rsidR="00710B48" w:rsidRDefault="00710B48">
      <w:pPr>
        <w:spacing w:line="360" w:lineRule="exact"/>
        <w:jc w:val="center"/>
        <w:rPr>
          <w:color w:val="FF0000"/>
          <w:szCs w:val="21"/>
        </w:rPr>
      </w:pPr>
      <w:r>
        <w:rPr>
          <w:rFonts w:hAnsi="宋体"/>
          <w:color w:val="000000"/>
          <w:szCs w:val="21"/>
        </w:rPr>
        <w:t>表</w:t>
      </w:r>
      <w:r>
        <w:rPr>
          <w:color w:val="000000"/>
          <w:szCs w:val="21"/>
        </w:rPr>
        <w:t xml:space="preserve">7-1 </w:t>
      </w:r>
      <w:r>
        <w:rPr>
          <w:rFonts w:hAnsi="宋体"/>
          <w:color w:val="000000"/>
          <w:szCs w:val="21"/>
        </w:rPr>
        <w:t>考核环节及权重表</w:t>
      </w:r>
      <w:r>
        <w:rPr>
          <w:color w:val="FF0000"/>
          <w:szCs w:val="21"/>
        </w:rPr>
        <w:t xml:space="preserve"> </w:t>
      </w:r>
    </w:p>
    <w:tbl>
      <w:tblPr>
        <w:tblpPr w:leftFromText="180" w:rightFromText="180" w:vertAnchor="text" w:horzAnchor="page" w:tblpX="1920" w:tblpY="21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9"/>
        <w:gridCol w:w="1594"/>
        <w:gridCol w:w="1058"/>
        <w:gridCol w:w="1058"/>
        <w:gridCol w:w="1058"/>
        <w:gridCol w:w="1058"/>
        <w:gridCol w:w="1527"/>
      </w:tblGrid>
      <w:tr w:rsidR="00710B48">
        <w:tc>
          <w:tcPr>
            <w:tcW w:w="1193" w:type="dxa"/>
            <w:vMerge w:val="restart"/>
            <w:vAlign w:val="center"/>
          </w:tcPr>
          <w:p w:rsidR="00710B48" w:rsidRDefault="00710B48">
            <w:pPr>
              <w:spacing w:line="360" w:lineRule="exact"/>
              <w:jc w:val="center"/>
              <w:rPr>
                <w:b/>
                <w:color w:val="000000"/>
              </w:rPr>
            </w:pPr>
            <w:r>
              <w:rPr>
                <w:rFonts w:hAnsi="宋体"/>
                <w:b/>
                <w:color w:val="000000"/>
              </w:rPr>
              <w:t>课程目标</w:t>
            </w:r>
          </w:p>
        </w:tc>
        <w:tc>
          <w:tcPr>
            <w:tcW w:w="1631" w:type="dxa"/>
            <w:vMerge w:val="restart"/>
            <w:vAlign w:val="center"/>
          </w:tcPr>
          <w:p w:rsidR="00710B48" w:rsidRDefault="00710B48">
            <w:pPr>
              <w:spacing w:line="360" w:lineRule="exact"/>
              <w:jc w:val="center"/>
              <w:rPr>
                <w:b/>
                <w:color w:val="000000"/>
              </w:rPr>
            </w:pPr>
            <w:r>
              <w:rPr>
                <w:rFonts w:hAnsi="宋体"/>
                <w:b/>
                <w:color w:val="000000"/>
              </w:rPr>
              <w:t>支撑毕业要求</w:t>
            </w:r>
          </w:p>
        </w:tc>
        <w:tc>
          <w:tcPr>
            <w:tcW w:w="4232" w:type="dxa"/>
            <w:gridSpan w:val="4"/>
            <w:vAlign w:val="center"/>
          </w:tcPr>
          <w:p w:rsidR="00710B48" w:rsidRDefault="00710B48">
            <w:pPr>
              <w:spacing w:line="360" w:lineRule="exact"/>
              <w:jc w:val="center"/>
              <w:rPr>
                <w:b/>
                <w:color w:val="000000"/>
              </w:rPr>
            </w:pPr>
            <w:r>
              <w:rPr>
                <w:rFonts w:hAnsi="宋体"/>
                <w:b/>
                <w:color w:val="000000"/>
              </w:rPr>
              <w:t>评价方式及成绩比例（</w:t>
            </w:r>
            <w:r>
              <w:rPr>
                <w:b/>
                <w:color w:val="000000"/>
              </w:rPr>
              <w:t>%)</w:t>
            </w:r>
          </w:p>
        </w:tc>
        <w:tc>
          <w:tcPr>
            <w:tcW w:w="1550" w:type="dxa"/>
            <w:vMerge w:val="restart"/>
            <w:vAlign w:val="center"/>
          </w:tcPr>
          <w:p w:rsidR="00710B48" w:rsidRDefault="00710B48">
            <w:pPr>
              <w:spacing w:line="360" w:lineRule="exact"/>
              <w:jc w:val="center"/>
              <w:rPr>
                <w:b/>
                <w:color w:val="000000"/>
              </w:rPr>
            </w:pPr>
            <w:r>
              <w:rPr>
                <w:rFonts w:hAnsi="宋体"/>
                <w:b/>
                <w:color w:val="000000"/>
              </w:rPr>
              <w:t>成绩比例</w:t>
            </w:r>
          </w:p>
          <w:p w:rsidR="00710B48" w:rsidRDefault="00710B48">
            <w:pPr>
              <w:spacing w:line="360" w:lineRule="exact"/>
              <w:jc w:val="center"/>
              <w:rPr>
                <w:b/>
                <w:color w:val="000000"/>
              </w:rPr>
            </w:pPr>
            <w:r>
              <w:rPr>
                <w:rFonts w:hAnsi="宋体"/>
                <w:b/>
                <w:color w:val="000000"/>
              </w:rPr>
              <w:t>（</w:t>
            </w:r>
            <w:r>
              <w:rPr>
                <w:b/>
                <w:color w:val="000000"/>
              </w:rPr>
              <w:t>%</w:t>
            </w:r>
            <w:r>
              <w:rPr>
                <w:rFonts w:hAnsi="宋体"/>
                <w:b/>
                <w:color w:val="000000"/>
              </w:rPr>
              <w:t>）</w:t>
            </w:r>
          </w:p>
        </w:tc>
      </w:tr>
      <w:tr w:rsidR="00710B48">
        <w:trPr>
          <w:trHeight w:val="289"/>
        </w:trPr>
        <w:tc>
          <w:tcPr>
            <w:tcW w:w="1193" w:type="dxa"/>
            <w:vMerge/>
            <w:vAlign w:val="center"/>
          </w:tcPr>
          <w:p w:rsidR="00710B48" w:rsidRDefault="00710B48">
            <w:pPr>
              <w:spacing w:line="360" w:lineRule="exact"/>
              <w:jc w:val="center"/>
              <w:rPr>
                <w:b/>
                <w:color w:val="000000"/>
              </w:rPr>
            </w:pPr>
          </w:p>
        </w:tc>
        <w:tc>
          <w:tcPr>
            <w:tcW w:w="1631" w:type="dxa"/>
            <w:vMerge/>
            <w:vAlign w:val="center"/>
          </w:tcPr>
          <w:p w:rsidR="00710B48" w:rsidRDefault="00710B48">
            <w:pPr>
              <w:spacing w:line="360" w:lineRule="exact"/>
              <w:jc w:val="center"/>
              <w:rPr>
                <w:b/>
                <w:color w:val="000000"/>
              </w:rPr>
            </w:pPr>
          </w:p>
        </w:tc>
        <w:tc>
          <w:tcPr>
            <w:tcW w:w="2116" w:type="dxa"/>
            <w:gridSpan w:val="2"/>
            <w:vAlign w:val="center"/>
          </w:tcPr>
          <w:p w:rsidR="00710B48" w:rsidRDefault="00710B48">
            <w:pPr>
              <w:spacing w:line="360" w:lineRule="exact"/>
              <w:jc w:val="center"/>
              <w:rPr>
                <w:b/>
                <w:color w:val="000000"/>
              </w:rPr>
            </w:pPr>
            <w:r>
              <w:rPr>
                <w:rFonts w:hAnsi="宋体"/>
                <w:b/>
                <w:color w:val="000000"/>
              </w:rPr>
              <w:t>平时成绩</w:t>
            </w:r>
          </w:p>
        </w:tc>
        <w:tc>
          <w:tcPr>
            <w:tcW w:w="1058" w:type="dxa"/>
            <w:vMerge w:val="restart"/>
            <w:vAlign w:val="center"/>
          </w:tcPr>
          <w:p w:rsidR="00710B48" w:rsidRDefault="00710B48">
            <w:pPr>
              <w:spacing w:line="360" w:lineRule="exact"/>
              <w:jc w:val="center"/>
              <w:rPr>
                <w:b/>
                <w:color w:val="000000"/>
              </w:rPr>
            </w:pPr>
            <w:r>
              <w:rPr>
                <w:rFonts w:hAnsi="宋体"/>
                <w:b/>
                <w:color w:val="000000"/>
              </w:rPr>
              <w:t>实验</w:t>
            </w:r>
          </w:p>
          <w:p w:rsidR="00710B48" w:rsidRDefault="00710B48">
            <w:pPr>
              <w:spacing w:line="360" w:lineRule="exact"/>
              <w:jc w:val="center"/>
              <w:rPr>
                <w:b/>
                <w:color w:val="000000"/>
              </w:rPr>
            </w:pPr>
            <w:r>
              <w:rPr>
                <w:rFonts w:hAnsi="宋体"/>
                <w:b/>
                <w:color w:val="000000"/>
              </w:rPr>
              <w:t>成绩</w:t>
            </w:r>
          </w:p>
          <w:p w:rsidR="00710B48" w:rsidRDefault="00710B48">
            <w:pPr>
              <w:spacing w:line="360" w:lineRule="exact"/>
              <w:jc w:val="center"/>
              <w:rPr>
                <w:b/>
                <w:color w:val="000000"/>
              </w:rPr>
            </w:pPr>
            <w:r>
              <w:rPr>
                <w:rFonts w:hAnsi="宋体"/>
                <w:b/>
                <w:color w:val="000000"/>
              </w:rPr>
              <w:t>（</w:t>
            </w:r>
            <w:r>
              <w:rPr>
                <w:b/>
                <w:color w:val="000000"/>
              </w:rPr>
              <w:t>30%</w:t>
            </w:r>
            <w:r>
              <w:rPr>
                <w:rFonts w:hAnsi="宋体"/>
                <w:b/>
                <w:color w:val="000000"/>
              </w:rPr>
              <w:t>）</w:t>
            </w:r>
          </w:p>
        </w:tc>
        <w:tc>
          <w:tcPr>
            <w:tcW w:w="1058" w:type="dxa"/>
            <w:vMerge w:val="restart"/>
            <w:vAlign w:val="center"/>
          </w:tcPr>
          <w:p w:rsidR="00710B48" w:rsidRDefault="00710B48">
            <w:pPr>
              <w:spacing w:line="360" w:lineRule="exact"/>
              <w:jc w:val="center"/>
              <w:rPr>
                <w:b/>
                <w:color w:val="000000"/>
              </w:rPr>
            </w:pPr>
            <w:r>
              <w:rPr>
                <w:rFonts w:hAnsi="宋体"/>
                <w:b/>
                <w:color w:val="000000"/>
              </w:rPr>
              <w:t>期末</w:t>
            </w:r>
          </w:p>
          <w:p w:rsidR="00710B48" w:rsidRDefault="00710B48">
            <w:pPr>
              <w:spacing w:line="360" w:lineRule="exact"/>
              <w:jc w:val="center"/>
              <w:rPr>
                <w:b/>
                <w:color w:val="000000"/>
              </w:rPr>
            </w:pPr>
            <w:r>
              <w:rPr>
                <w:rFonts w:hAnsi="宋体"/>
                <w:b/>
                <w:color w:val="000000"/>
              </w:rPr>
              <w:t>考试</w:t>
            </w:r>
          </w:p>
          <w:p w:rsidR="00710B48" w:rsidRDefault="00710B48">
            <w:pPr>
              <w:spacing w:line="360" w:lineRule="exact"/>
              <w:jc w:val="center"/>
              <w:rPr>
                <w:b/>
                <w:color w:val="000000"/>
              </w:rPr>
            </w:pPr>
            <w:r>
              <w:rPr>
                <w:rFonts w:hAnsi="宋体"/>
                <w:b/>
                <w:color w:val="000000"/>
              </w:rPr>
              <w:t>（</w:t>
            </w:r>
            <w:r>
              <w:rPr>
                <w:b/>
                <w:color w:val="000000"/>
              </w:rPr>
              <w:t>40%</w:t>
            </w:r>
            <w:r>
              <w:rPr>
                <w:rFonts w:hAnsi="宋体"/>
                <w:b/>
                <w:color w:val="000000"/>
              </w:rPr>
              <w:t>）</w:t>
            </w:r>
          </w:p>
        </w:tc>
        <w:tc>
          <w:tcPr>
            <w:tcW w:w="1550" w:type="dxa"/>
            <w:vMerge/>
            <w:vAlign w:val="center"/>
          </w:tcPr>
          <w:p w:rsidR="00710B48" w:rsidRDefault="00710B48">
            <w:pPr>
              <w:spacing w:line="360" w:lineRule="exact"/>
              <w:jc w:val="center"/>
              <w:rPr>
                <w:b/>
                <w:color w:val="000000"/>
              </w:rPr>
            </w:pPr>
          </w:p>
        </w:tc>
      </w:tr>
      <w:tr w:rsidR="00710B48">
        <w:trPr>
          <w:trHeight w:val="441"/>
        </w:trPr>
        <w:tc>
          <w:tcPr>
            <w:tcW w:w="1193" w:type="dxa"/>
            <w:vMerge/>
            <w:vAlign w:val="center"/>
          </w:tcPr>
          <w:p w:rsidR="00710B48" w:rsidRDefault="00710B48">
            <w:pPr>
              <w:spacing w:line="360" w:lineRule="exact"/>
              <w:jc w:val="center"/>
              <w:rPr>
                <w:b/>
                <w:color w:val="000000"/>
              </w:rPr>
            </w:pPr>
          </w:p>
        </w:tc>
        <w:tc>
          <w:tcPr>
            <w:tcW w:w="1631" w:type="dxa"/>
            <w:vMerge/>
            <w:vAlign w:val="center"/>
          </w:tcPr>
          <w:p w:rsidR="00710B48" w:rsidRDefault="00710B48">
            <w:pPr>
              <w:spacing w:line="360" w:lineRule="exact"/>
              <w:jc w:val="center"/>
              <w:rPr>
                <w:b/>
                <w:color w:val="000000"/>
              </w:rPr>
            </w:pPr>
          </w:p>
        </w:tc>
        <w:tc>
          <w:tcPr>
            <w:tcW w:w="1058" w:type="dxa"/>
            <w:vAlign w:val="center"/>
          </w:tcPr>
          <w:p w:rsidR="00710B48" w:rsidRDefault="00710B48">
            <w:pPr>
              <w:spacing w:line="360" w:lineRule="exact"/>
              <w:jc w:val="center"/>
              <w:rPr>
                <w:b/>
                <w:color w:val="000000"/>
              </w:rPr>
            </w:pPr>
            <w:r>
              <w:rPr>
                <w:rFonts w:hAnsi="宋体"/>
                <w:b/>
                <w:color w:val="000000"/>
              </w:rPr>
              <w:t>课后</w:t>
            </w:r>
          </w:p>
          <w:p w:rsidR="00710B48" w:rsidRDefault="00710B48">
            <w:pPr>
              <w:spacing w:line="360" w:lineRule="exact"/>
              <w:jc w:val="center"/>
              <w:rPr>
                <w:b/>
                <w:color w:val="000000"/>
              </w:rPr>
            </w:pPr>
            <w:r>
              <w:rPr>
                <w:rFonts w:hAnsi="宋体"/>
                <w:b/>
                <w:color w:val="000000"/>
              </w:rPr>
              <w:t>作业</w:t>
            </w:r>
          </w:p>
          <w:p w:rsidR="00710B48" w:rsidRDefault="00710B48">
            <w:pPr>
              <w:spacing w:line="360" w:lineRule="exact"/>
              <w:jc w:val="center"/>
              <w:rPr>
                <w:b/>
                <w:color w:val="000000"/>
              </w:rPr>
            </w:pPr>
            <w:r>
              <w:rPr>
                <w:rFonts w:hAnsi="宋体"/>
                <w:b/>
                <w:color w:val="000000"/>
              </w:rPr>
              <w:t>（</w:t>
            </w:r>
            <w:r>
              <w:rPr>
                <w:b/>
                <w:color w:val="000000"/>
              </w:rPr>
              <w:t>20%</w:t>
            </w:r>
            <w:r>
              <w:rPr>
                <w:rFonts w:hAnsi="宋体"/>
                <w:b/>
                <w:color w:val="000000"/>
              </w:rPr>
              <w:t>）</w:t>
            </w:r>
          </w:p>
        </w:tc>
        <w:tc>
          <w:tcPr>
            <w:tcW w:w="1058" w:type="dxa"/>
            <w:vAlign w:val="center"/>
          </w:tcPr>
          <w:p w:rsidR="00710B48" w:rsidRDefault="00710B48">
            <w:pPr>
              <w:spacing w:line="360" w:lineRule="exact"/>
              <w:jc w:val="center"/>
              <w:rPr>
                <w:b/>
                <w:color w:val="000000"/>
              </w:rPr>
            </w:pPr>
            <w:r>
              <w:rPr>
                <w:rFonts w:hAnsi="宋体"/>
                <w:b/>
                <w:color w:val="000000"/>
              </w:rPr>
              <w:t>课堂</w:t>
            </w:r>
          </w:p>
          <w:p w:rsidR="00710B48" w:rsidRDefault="00710B48">
            <w:pPr>
              <w:spacing w:line="360" w:lineRule="exact"/>
              <w:jc w:val="center"/>
              <w:rPr>
                <w:b/>
                <w:color w:val="000000"/>
              </w:rPr>
            </w:pPr>
            <w:r>
              <w:rPr>
                <w:rFonts w:hint="eastAsia"/>
                <w:b/>
                <w:color w:val="000000"/>
              </w:rPr>
              <w:t>表现</w:t>
            </w:r>
          </w:p>
          <w:p w:rsidR="00710B48" w:rsidRDefault="00710B48">
            <w:pPr>
              <w:spacing w:line="360" w:lineRule="exact"/>
              <w:jc w:val="center"/>
              <w:rPr>
                <w:b/>
                <w:color w:val="000000"/>
              </w:rPr>
            </w:pPr>
            <w:r>
              <w:rPr>
                <w:rFonts w:hAnsi="宋体"/>
                <w:b/>
                <w:color w:val="000000"/>
              </w:rPr>
              <w:t>（</w:t>
            </w:r>
            <w:r>
              <w:rPr>
                <w:rFonts w:hAnsi="宋体" w:hint="eastAsia"/>
                <w:b/>
                <w:color w:val="000000"/>
              </w:rPr>
              <w:t>1</w:t>
            </w:r>
            <w:r>
              <w:rPr>
                <w:rFonts w:hAnsi="宋体"/>
                <w:b/>
                <w:color w:val="000000"/>
              </w:rPr>
              <w:t>0</w:t>
            </w:r>
            <w:r>
              <w:rPr>
                <w:b/>
                <w:color w:val="000000"/>
              </w:rPr>
              <w:t>%</w:t>
            </w:r>
            <w:r>
              <w:rPr>
                <w:rFonts w:hAnsi="宋体"/>
                <w:b/>
                <w:color w:val="000000"/>
              </w:rPr>
              <w:t>）</w:t>
            </w:r>
          </w:p>
        </w:tc>
        <w:tc>
          <w:tcPr>
            <w:tcW w:w="1058" w:type="dxa"/>
            <w:vMerge/>
            <w:vAlign w:val="center"/>
          </w:tcPr>
          <w:p w:rsidR="00710B48" w:rsidRDefault="00710B48">
            <w:pPr>
              <w:spacing w:line="360" w:lineRule="exact"/>
              <w:jc w:val="center"/>
              <w:rPr>
                <w:b/>
                <w:color w:val="000000"/>
              </w:rPr>
            </w:pPr>
          </w:p>
        </w:tc>
        <w:tc>
          <w:tcPr>
            <w:tcW w:w="1058" w:type="dxa"/>
            <w:vMerge/>
            <w:vAlign w:val="center"/>
          </w:tcPr>
          <w:p w:rsidR="00710B48" w:rsidRDefault="00710B48">
            <w:pPr>
              <w:spacing w:line="360" w:lineRule="exact"/>
              <w:jc w:val="center"/>
              <w:rPr>
                <w:b/>
                <w:color w:val="000000"/>
              </w:rPr>
            </w:pPr>
          </w:p>
        </w:tc>
        <w:tc>
          <w:tcPr>
            <w:tcW w:w="1550" w:type="dxa"/>
            <w:vMerge/>
            <w:vAlign w:val="center"/>
          </w:tcPr>
          <w:p w:rsidR="00710B48" w:rsidRDefault="00710B48">
            <w:pPr>
              <w:spacing w:line="360" w:lineRule="exact"/>
              <w:jc w:val="center"/>
              <w:rPr>
                <w:b/>
                <w:color w:val="000000"/>
              </w:rPr>
            </w:pPr>
          </w:p>
        </w:tc>
      </w:tr>
      <w:tr w:rsidR="00710B48">
        <w:tc>
          <w:tcPr>
            <w:tcW w:w="1193" w:type="dxa"/>
            <w:vAlign w:val="center"/>
          </w:tcPr>
          <w:p w:rsidR="00710B48" w:rsidRDefault="00710B48">
            <w:pPr>
              <w:spacing w:line="360" w:lineRule="exact"/>
              <w:jc w:val="center"/>
              <w:rPr>
                <w:bCs/>
                <w:color w:val="000000"/>
              </w:rPr>
            </w:pPr>
            <w:r>
              <w:rPr>
                <w:rFonts w:hAnsi="宋体"/>
                <w:bCs/>
                <w:color w:val="000000"/>
              </w:rPr>
              <w:t>课程目标</w:t>
            </w:r>
            <w:r>
              <w:rPr>
                <w:bCs/>
                <w:color w:val="000000"/>
              </w:rPr>
              <w:t>1</w:t>
            </w:r>
          </w:p>
        </w:tc>
        <w:tc>
          <w:tcPr>
            <w:tcW w:w="1631" w:type="dxa"/>
            <w:vAlign w:val="center"/>
          </w:tcPr>
          <w:p w:rsidR="00710B48" w:rsidRDefault="00710B48">
            <w:pPr>
              <w:spacing w:line="360" w:lineRule="exact"/>
              <w:jc w:val="center"/>
              <w:rPr>
                <w:bCs/>
                <w:color w:val="000000"/>
              </w:rPr>
            </w:pPr>
            <w:r>
              <w:rPr>
                <w:rFonts w:hAnsi="宋体"/>
                <w:bCs/>
                <w:color w:val="000000"/>
              </w:rPr>
              <w:t>指标点</w:t>
            </w:r>
            <w:r>
              <w:rPr>
                <w:rFonts w:hAnsi="宋体" w:hint="eastAsia"/>
                <w:bCs/>
                <w:color w:val="000000"/>
              </w:rPr>
              <w:t>5</w:t>
            </w:r>
            <w:r>
              <w:rPr>
                <w:rFonts w:hAnsi="宋体"/>
                <w:bCs/>
                <w:color w:val="000000"/>
              </w:rPr>
              <w:t>.3</w:t>
            </w:r>
          </w:p>
        </w:tc>
        <w:tc>
          <w:tcPr>
            <w:tcW w:w="1058" w:type="dxa"/>
            <w:vAlign w:val="center"/>
          </w:tcPr>
          <w:p w:rsidR="00710B48" w:rsidRDefault="00710B48">
            <w:pPr>
              <w:spacing w:line="360" w:lineRule="exact"/>
              <w:jc w:val="center"/>
              <w:rPr>
                <w:bCs/>
                <w:color w:val="000000"/>
              </w:rPr>
            </w:pPr>
            <w:r>
              <w:rPr>
                <w:bCs/>
                <w:color w:val="000000"/>
              </w:rPr>
              <w:t>10</w:t>
            </w:r>
          </w:p>
        </w:tc>
        <w:tc>
          <w:tcPr>
            <w:tcW w:w="1058" w:type="dxa"/>
            <w:vAlign w:val="center"/>
          </w:tcPr>
          <w:p w:rsidR="00710B48" w:rsidRDefault="00710B48">
            <w:pPr>
              <w:spacing w:line="360" w:lineRule="exact"/>
              <w:jc w:val="center"/>
              <w:rPr>
                <w:bCs/>
                <w:color w:val="000000"/>
              </w:rPr>
            </w:pPr>
            <w:r>
              <w:rPr>
                <w:rFonts w:hint="eastAsia"/>
                <w:bCs/>
                <w:color w:val="000000"/>
              </w:rPr>
              <w:t>5</w:t>
            </w:r>
          </w:p>
        </w:tc>
        <w:tc>
          <w:tcPr>
            <w:tcW w:w="1058" w:type="dxa"/>
            <w:vAlign w:val="center"/>
          </w:tcPr>
          <w:p w:rsidR="00710B48" w:rsidRDefault="00710B48">
            <w:pPr>
              <w:spacing w:line="360" w:lineRule="exact"/>
              <w:jc w:val="center"/>
              <w:rPr>
                <w:bCs/>
                <w:color w:val="000000"/>
              </w:rPr>
            </w:pPr>
            <w:r>
              <w:rPr>
                <w:rFonts w:hint="eastAsia"/>
                <w:bCs/>
                <w:color w:val="000000"/>
              </w:rPr>
              <w:t>1</w:t>
            </w:r>
            <w:r>
              <w:rPr>
                <w:bCs/>
                <w:color w:val="000000"/>
              </w:rPr>
              <w:t>0</w:t>
            </w:r>
          </w:p>
        </w:tc>
        <w:tc>
          <w:tcPr>
            <w:tcW w:w="1058" w:type="dxa"/>
            <w:vAlign w:val="center"/>
          </w:tcPr>
          <w:p w:rsidR="00710B48" w:rsidRDefault="00710B48">
            <w:pPr>
              <w:spacing w:line="360" w:lineRule="exact"/>
              <w:jc w:val="center"/>
              <w:rPr>
                <w:bCs/>
                <w:color w:val="000000"/>
              </w:rPr>
            </w:pPr>
            <w:r>
              <w:rPr>
                <w:bCs/>
                <w:color w:val="000000"/>
              </w:rPr>
              <w:t>15</w:t>
            </w:r>
          </w:p>
        </w:tc>
        <w:tc>
          <w:tcPr>
            <w:tcW w:w="1550" w:type="dxa"/>
            <w:vAlign w:val="center"/>
          </w:tcPr>
          <w:p w:rsidR="00710B48" w:rsidRDefault="00710B48">
            <w:pPr>
              <w:spacing w:line="360" w:lineRule="exact"/>
              <w:jc w:val="center"/>
              <w:rPr>
                <w:bCs/>
                <w:color w:val="000000"/>
              </w:rPr>
            </w:pPr>
            <w:r>
              <w:rPr>
                <w:bCs/>
                <w:color w:val="000000"/>
              </w:rPr>
              <w:t>40</w:t>
            </w:r>
          </w:p>
        </w:tc>
      </w:tr>
      <w:tr w:rsidR="00710B48">
        <w:tc>
          <w:tcPr>
            <w:tcW w:w="1193" w:type="dxa"/>
            <w:vAlign w:val="center"/>
          </w:tcPr>
          <w:p w:rsidR="00710B48" w:rsidRDefault="00710B48">
            <w:pPr>
              <w:spacing w:line="360" w:lineRule="exact"/>
              <w:jc w:val="center"/>
              <w:rPr>
                <w:bCs/>
                <w:color w:val="000000"/>
              </w:rPr>
            </w:pPr>
            <w:r>
              <w:rPr>
                <w:rFonts w:hAnsi="宋体"/>
                <w:bCs/>
                <w:color w:val="000000"/>
              </w:rPr>
              <w:t>课程目标</w:t>
            </w:r>
            <w:r>
              <w:rPr>
                <w:bCs/>
                <w:color w:val="000000"/>
              </w:rPr>
              <w:t>2</w:t>
            </w:r>
          </w:p>
        </w:tc>
        <w:tc>
          <w:tcPr>
            <w:tcW w:w="1631" w:type="dxa"/>
            <w:vAlign w:val="center"/>
          </w:tcPr>
          <w:p w:rsidR="00710B48" w:rsidRDefault="00710B48">
            <w:pPr>
              <w:spacing w:line="360" w:lineRule="exact"/>
              <w:jc w:val="center"/>
              <w:rPr>
                <w:bCs/>
                <w:color w:val="000000"/>
              </w:rPr>
            </w:pPr>
            <w:r>
              <w:rPr>
                <w:rFonts w:hAnsi="宋体"/>
                <w:bCs/>
                <w:color w:val="000000"/>
              </w:rPr>
              <w:t>指标点</w:t>
            </w:r>
            <w:r>
              <w:rPr>
                <w:rFonts w:hAnsi="宋体" w:hint="eastAsia"/>
                <w:bCs/>
                <w:color w:val="000000"/>
              </w:rPr>
              <w:t>9</w:t>
            </w:r>
            <w:r>
              <w:rPr>
                <w:bCs/>
                <w:color w:val="000000"/>
              </w:rPr>
              <w:t>.2</w:t>
            </w:r>
          </w:p>
        </w:tc>
        <w:tc>
          <w:tcPr>
            <w:tcW w:w="1058" w:type="dxa"/>
            <w:vAlign w:val="center"/>
          </w:tcPr>
          <w:p w:rsidR="00710B48" w:rsidRDefault="00710B48">
            <w:pPr>
              <w:spacing w:line="360" w:lineRule="exact"/>
              <w:jc w:val="center"/>
              <w:rPr>
                <w:bCs/>
                <w:color w:val="000000"/>
              </w:rPr>
            </w:pPr>
            <w:r>
              <w:rPr>
                <w:rFonts w:hint="eastAsia"/>
                <w:bCs/>
                <w:color w:val="000000"/>
              </w:rPr>
              <w:t>1</w:t>
            </w:r>
            <w:r>
              <w:rPr>
                <w:bCs/>
                <w:color w:val="000000"/>
              </w:rPr>
              <w:t>0</w:t>
            </w:r>
          </w:p>
        </w:tc>
        <w:tc>
          <w:tcPr>
            <w:tcW w:w="1058" w:type="dxa"/>
            <w:vAlign w:val="center"/>
          </w:tcPr>
          <w:p w:rsidR="00710B48" w:rsidRDefault="00710B48">
            <w:pPr>
              <w:spacing w:line="360" w:lineRule="exact"/>
              <w:jc w:val="center"/>
              <w:rPr>
                <w:bCs/>
                <w:color w:val="000000"/>
              </w:rPr>
            </w:pPr>
            <w:r>
              <w:rPr>
                <w:rFonts w:hint="eastAsia"/>
                <w:bCs/>
                <w:color w:val="000000"/>
              </w:rPr>
              <w:t>5</w:t>
            </w:r>
          </w:p>
        </w:tc>
        <w:tc>
          <w:tcPr>
            <w:tcW w:w="1058" w:type="dxa"/>
            <w:vAlign w:val="center"/>
          </w:tcPr>
          <w:p w:rsidR="00710B48" w:rsidRDefault="00710B48">
            <w:pPr>
              <w:spacing w:line="360" w:lineRule="exact"/>
              <w:jc w:val="center"/>
              <w:rPr>
                <w:bCs/>
                <w:color w:val="000000"/>
              </w:rPr>
            </w:pPr>
            <w:r>
              <w:rPr>
                <w:bCs/>
                <w:color w:val="000000"/>
              </w:rPr>
              <w:t>20</w:t>
            </w:r>
          </w:p>
        </w:tc>
        <w:tc>
          <w:tcPr>
            <w:tcW w:w="1058" w:type="dxa"/>
            <w:vAlign w:val="center"/>
          </w:tcPr>
          <w:p w:rsidR="00710B48" w:rsidRDefault="00710B48">
            <w:pPr>
              <w:spacing w:line="360" w:lineRule="exact"/>
              <w:jc w:val="center"/>
              <w:rPr>
                <w:bCs/>
                <w:color w:val="000000"/>
              </w:rPr>
            </w:pPr>
            <w:r>
              <w:rPr>
                <w:rFonts w:hint="eastAsia"/>
                <w:bCs/>
                <w:color w:val="000000"/>
              </w:rPr>
              <w:t>2</w:t>
            </w:r>
            <w:r>
              <w:rPr>
                <w:bCs/>
                <w:color w:val="000000"/>
              </w:rPr>
              <w:t>5</w:t>
            </w:r>
          </w:p>
        </w:tc>
        <w:tc>
          <w:tcPr>
            <w:tcW w:w="1550" w:type="dxa"/>
            <w:vAlign w:val="center"/>
          </w:tcPr>
          <w:p w:rsidR="00710B48" w:rsidRDefault="00710B48">
            <w:pPr>
              <w:spacing w:line="360" w:lineRule="exact"/>
              <w:jc w:val="center"/>
              <w:rPr>
                <w:bCs/>
                <w:color w:val="000000"/>
              </w:rPr>
            </w:pPr>
            <w:r>
              <w:rPr>
                <w:bCs/>
                <w:color w:val="000000"/>
              </w:rPr>
              <w:t>60</w:t>
            </w:r>
          </w:p>
        </w:tc>
      </w:tr>
      <w:tr w:rsidR="00710B48">
        <w:tc>
          <w:tcPr>
            <w:tcW w:w="2824" w:type="dxa"/>
            <w:gridSpan w:val="2"/>
            <w:vAlign w:val="center"/>
          </w:tcPr>
          <w:p w:rsidR="00710B48" w:rsidRDefault="00710B48">
            <w:pPr>
              <w:spacing w:line="360" w:lineRule="exact"/>
              <w:jc w:val="center"/>
              <w:rPr>
                <w:bCs/>
                <w:color w:val="000000"/>
              </w:rPr>
            </w:pPr>
            <w:r>
              <w:rPr>
                <w:rFonts w:hAnsi="宋体"/>
                <w:bCs/>
                <w:color w:val="000000"/>
              </w:rPr>
              <w:t>合计</w:t>
            </w:r>
          </w:p>
        </w:tc>
        <w:tc>
          <w:tcPr>
            <w:tcW w:w="1058" w:type="dxa"/>
            <w:vAlign w:val="center"/>
          </w:tcPr>
          <w:p w:rsidR="00710B48" w:rsidRDefault="00710B48">
            <w:pPr>
              <w:spacing w:line="360" w:lineRule="exact"/>
              <w:jc w:val="center"/>
              <w:rPr>
                <w:bCs/>
                <w:color w:val="000000"/>
              </w:rPr>
            </w:pPr>
            <w:r>
              <w:rPr>
                <w:bCs/>
                <w:color w:val="000000"/>
              </w:rPr>
              <w:t>20</w:t>
            </w:r>
          </w:p>
        </w:tc>
        <w:tc>
          <w:tcPr>
            <w:tcW w:w="1058" w:type="dxa"/>
            <w:vAlign w:val="center"/>
          </w:tcPr>
          <w:p w:rsidR="00710B48" w:rsidRDefault="00710B48">
            <w:pPr>
              <w:spacing w:line="360" w:lineRule="exact"/>
              <w:jc w:val="center"/>
              <w:rPr>
                <w:bCs/>
                <w:color w:val="000000"/>
              </w:rPr>
            </w:pPr>
            <w:r>
              <w:rPr>
                <w:rFonts w:hint="eastAsia"/>
                <w:bCs/>
                <w:color w:val="000000"/>
              </w:rPr>
              <w:t>1</w:t>
            </w:r>
            <w:r>
              <w:rPr>
                <w:bCs/>
                <w:color w:val="000000"/>
              </w:rPr>
              <w:t>0</w:t>
            </w:r>
          </w:p>
        </w:tc>
        <w:tc>
          <w:tcPr>
            <w:tcW w:w="1058" w:type="dxa"/>
            <w:vAlign w:val="center"/>
          </w:tcPr>
          <w:p w:rsidR="00710B48" w:rsidRDefault="00710B48">
            <w:pPr>
              <w:spacing w:line="360" w:lineRule="exact"/>
              <w:jc w:val="center"/>
              <w:rPr>
                <w:bCs/>
                <w:color w:val="000000"/>
              </w:rPr>
            </w:pPr>
            <w:r>
              <w:rPr>
                <w:bCs/>
                <w:color w:val="000000"/>
              </w:rPr>
              <w:t>30</w:t>
            </w:r>
          </w:p>
        </w:tc>
        <w:tc>
          <w:tcPr>
            <w:tcW w:w="1058" w:type="dxa"/>
            <w:vAlign w:val="center"/>
          </w:tcPr>
          <w:p w:rsidR="00710B48" w:rsidRDefault="00710B48">
            <w:pPr>
              <w:spacing w:line="360" w:lineRule="exact"/>
              <w:jc w:val="center"/>
              <w:rPr>
                <w:bCs/>
                <w:color w:val="000000"/>
              </w:rPr>
            </w:pPr>
            <w:r>
              <w:rPr>
                <w:bCs/>
                <w:color w:val="000000"/>
              </w:rPr>
              <w:t>40</w:t>
            </w:r>
          </w:p>
        </w:tc>
        <w:tc>
          <w:tcPr>
            <w:tcW w:w="1550" w:type="dxa"/>
            <w:vAlign w:val="center"/>
          </w:tcPr>
          <w:p w:rsidR="00710B48" w:rsidRDefault="00710B48">
            <w:pPr>
              <w:spacing w:line="360" w:lineRule="exact"/>
              <w:jc w:val="center"/>
              <w:rPr>
                <w:bCs/>
                <w:color w:val="000000"/>
              </w:rPr>
            </w:pPr>
            <w:r>
              <w:rPr>
                <w:bCs/>
                <w:color w:val="000000"/>
              </w:rPr>
              <w:t>100</w:t>
            </w:r>
          </w:p>
        </w:tc>
      </w:tr>
    </w:tbl>
    <w:p w:rsidR="00710B48" w:rsidRDefault="00710B48">
      <w:pPr>
        <w:spacing w:beforeLines="50" w:before="156" w:afterLines="50" w:after="156" w:line="360" w:lineRule="exact"/>
        <w:ind w:firstLine="420"/>
      </w:pPr>
    </w:p>
    <w:p w:rsidR="00710B48" w:rsidRDefault="00710B48">
      <w:pPr>
        <w:spacing w:beforeLines="50" w:before="156" w:afterLines="50" w:after="156" w:line="360" w:lineRule="exact"/>
        <w:ind w:firstLine="420"/>
      </w:pPr>
      <w:r>
        <w:rPr>
          <w:rFonts w:hint="eastAsia"/>
        </w:rPr>
        <w:t>（</w:t>
      </w:r>
      <w:r>
        <w:t>2</w:t>
      </w:r>
      <w:r>
        <w:rPr>
          <w:rFonts w:hint="eastAsia"/>
        </w:rPr>
        <w:t>）</w:t>
      </w:r>
      <w:r>
        <w:t>考核内容及评价标准</w:t>
      </w:r>
    </w:p>
    <w:p w:rsidR="00710B48" w:rsidRDefault="00710B48">
      <w:pPr>
        <w:spacing w:line="360" w:lineRule="auto"/>
      </w:pPr>
      <w:r>
        <w:t xml:space="preserve"> </w:t>
      </w:r>
      <w:r>
        <w:tab/>
      </w:r>
      <w:r>
        <w:rPr>
          <w:rFonts w:hint="eastAsia"/>
        </w:rPr>
        <w:t>1</w:t>
      </w:r>
      <w:r>
        <w:t>. 平时成绩：占总成绩的 30%，其中课堂表现占 10%，课后作业占 20%。课堂表现主要考查学生到课情况、课堂参与积极度等。课后作业不少于五次，主要以教师出课题引导学生进行探究性学习为主，学生通过文献调研、实验等方式完成，主要考查学生学习主动性</w:t>
      </w:r>
      <w:r>
        <w:rPr>
          <w:rFonts w:hint="eastAsia"/>
        </w:rPr>
        <w:t>、</w:t>
      </w:r>
      <w:r>
        <w:t>完成的准确性等。</w:t>
      </w:r>
    </w:p>
    <w:p w:rsidR="00710B48" w:rsidRDefault="00710B48">
      <w:pPr>
        <w:spacing w:line="360" w:lineRule="auto"/>
        <w:ind w:firstLine="420"/>
      </w:pPr>
      <w:r>
        <w:rPr>
          <w:rFonts w:hint="eastAsia"/>
        </w:rPr>
        <w:t>2．</w:t>
      </w:r>
      <w:r>
        <w:t>实验成绩：占总成绩的 30%。课程实验不少于</w:t>
      </w:r>
      <w:r>
        <w:rPr>
          <w:rFonts w:hint="eastAsia"/>
        </w:rPr>
        <w:t>八</w:t>
      </w:r>
      <w:r>
        <w:t>次，主要考查实验态度、实验过程的正确性、实验的完成度等。</w:t>
      </w:r>
    </w:p>
    <w:p w:rsidR="00710B48" w:rsidRDefault="00710B48">
      <w:pPr>
        <w:spacing w:line="360" w:lineRule="auto"/>
      </w:pPr>
      <w:r>
        <w:t xml:space="preserve"> </w:t>
      </w:r>
      <w:r>
        <w:tab/>
      </w:r>
      <w:r>
        <w:rPr>
          <w:rFonts w:hint="eastAsia"/>
        </w:rPr>
        <w:t>3</w:t>
      </w:r>
      <w:r>
        <w:t>. 期末考试：占总成绩 40%。一般以大作业、调研报告或课程论文形式进行，由教师提供考查要求，限时学生完成相关任务并提交考查文档。主要考核实际编程能力和代码调试能力、</w:t>
      </w:r>
      <w:r>
        <w:rPr>
          <w:rFonts w:hint="eastAsia"/>
        </w:rPr>
        <w:t>团队协作</w:t>
      </w:r>
      <w:r>
        <w:t>与沟通能力、实验报告撰写与文字表达能力。</w:t>
      </w:r>
    </w:p>
    <w:p w:rsidR="00710B48" w:rsidRDefault="00710B48">
      <w:pPr>
        <w:spacing w:line="360" w:lineRule="auto"/>
        <w:ind w:firstLine="420"/>
      </w:pPr>
      <w:r>
        <w:t>4</w:t>
      </w:r>
      <w:r>
        <w:rPr>
          <w:rFonts w:hint="eastAsia"/>
        </w:rPr>
        <w:t>.</w:t>
      </w:r>
      <w:r>
        <w:t xml:space="preserve"> 按照工程教育认证标准和学校人才培养要求，考核以学生能力是否有效达成为基准。 为保障学生课程培养能力的达成，规定期末考试成绩应高于一定分数。</w:t>
      </w:r>
    </w:p>
    <w:p w:rsidR="00710B48" w:rsidRDefault="00710B48">
      <w:pPr>
        <w:spacing w:line="360" w:lineRule="auto"/>
      </w:pPr>
      <w:r>
        <w:t xml:space="preserve"> </w:t>
      </w:r>
      <w:r>
        <w:tab/>
        <w:t>5</w:t>
      </w:r>
      <w:r>
        <w:rPr>
          <w:rFonts w:hint="eastAsia"/>
        </w:rPr>
        <w:t>.</w:t>
      </w:r>
      <w:r>
        <w:t xml:space="preserve"> 考核周期为一个学年。为使评价结果尽快反馈给各个教学环节，促使各个教学环节尽快改进，保证教学效果的快速提升，课程考核成绩评价每学年进行 1 次。</w:t>
      </w:r>
    </w:p>
    <w:p w:rsidR="00710B48" w:rsidRDefault="00710B48">
      <w:pPr>
        <w:spacing w:line="360" w:lineRule="auto"/>
      </w:pPr>
      <w:r>
        <w:t xml:space="preserve"> </w:t>
      </w:r>
      <w:r>
        <w:tab/>
        <w:t>6. 考核依据《计算机与电气工程学院课程目标达成评价实施办法》文件进行。</w:t>
      </w:r>
    </w:p>
    <w:p w:rsidR="00710B48" w:rsidRDefault="00710B48">
      <w:pPr>
        <w:spacing w:line="360" w:lineRule="auto"/>
      </w:pPr>
    </w:p>
    <w:p w:rsidR="00710B48" w:rsidRDefault="00710B48">
      <w:pPr>
        <w:widowControl/>
        <w:spacing w:beforeLines="50" w:before="156" w:afterLines="50" w:after="156" w:line="360" w:lineRule="exact"/>
        <w:jc w:val="left"/>
        <w:rPr>
          <w:b/>
          <w:bCs/>
          <w:color w:val="0000FF"/>
          <w:kern w:val="0"/>
          <w:sz w:val="24"/>
          <w:lang w:bidi="ar"/>
        </w:rPr>
      </w:pPr>
      <w:r>
        <w:rPr>
          <w:rFonts w:hAnsi="宋体"/>
          <w:b/>
          <w:color w:val="000000"/>
          <w:sz w:val="24"/>
        </w:rPr>
        <w:t>八、课程质量评价和持续改进</w:t>
      </w:r>
    </w:p>
    <w:p w:rsidR="00710B48" w:rsidRDefault="00710B48">
      <w:pPr>
        <w:widowControl/>
        <w:spacing w:line="360" w:lineRule="exact"/>
        <w:ind w:firstLineChars="200" w:firstLine="420"/>
        <w:jc w:val="left"/>
        <w:rPr>
          <w:color w:val="000000"/>
          <w:kern w:val="0"/>
          <w:szCs w:val="21"/>
          <w:lang w:bidi="ar"/>
        </w:rPr>
      </w:pPr>
      <w:r>
        <w:rPr>
          <w:rFonts w:hAnsi="宋体"/>
          <w:color w:val="000000"/>
          <w:kern w:val="0"/>
          <w:szCs w:val="21"/>
          <w:lang w:bidi="ar"/>
        </w:rPr>
        <w:t>课程结束后由课程责任人以定量和定性评价方法，针对具体学习目标形成文字或图表形式的报告，针对学生个体和整体的学习成果评价并对相关问题进行分析；学习目标达成与课程在培养学生解决复杂工程问题能力的具体环节任务的达成相关性分析；对以上各薄弱环节进行原因分析，提供持续改进建议，并由学院教学指导委员会进行审核。针对学生个体和整体的学习目标评价方法如下：</w:t>
      </w:r>
    </w:p>
    <w:p w:rsidR="00710B48" w:rsidRDefault="00710B48">
      <w:pPr>
        <w:widowControl/>
        <w:spacing w:line="360" w:lineRule="exact"/>
        <w:ind w:firstLineChars="200" w:firstLine="420"/>
        <w:jc w:val="left"/>
        <w:rPr>
          <w:color w:val="000000"/>
          <w:kern w:val="0"/>
          <w:szCs w:val="21"/>
          <w:lang w:bidi="ar"/>
        </w:rPr>
      </w:pPr>
      <w:r>
        <w:rPr>
          <w:color w:val="000000"/>
          <w:kern w:val="0"/>
          <w:szCs w:val="21"/>
          <w:lang w:bidi="ar"/>
        </w:rPr>
        <w:t>1</w:t>
      </w:r>
      <w:r>
        <w:rPr>
          <w:rFonts w:hAnsi="宋体"/>
          <w:color w:val="000000"/>
          <w:kern w:val="0"/>
          <w:szCs w:val="21"/>
          <w:lang w:bidi="ar"/>
        </w:rPr>
        <w:t>、面向整体学生的学习目标达成评价：</w:t>
      </w:r>
    </w:p>
    <w:p w:rsidR="00710B48" w:rsidRDefault="00710B48">
      <w:pPr>
        <w:widowControl/>
        <w:spacing w:line="360" w:lineRule="exact"/>
        <w:ind w:firstLineChars="200" w:firstLine="420"/>
        <w:jc w:val="left"/>
        <w:rPr>
          <w:color w:val="000000"/>
          <w:kern w:val="0"/>
          <w:szCs w:val="21"/>
          <w:lang w:bidi="ar"/>
        </w:rPr>
      </w:pPr>
      <w:r>
        <w:rPr>
          <w:rFonts w:hAnsi="宋体"/>
          <w:color w:val="000000"/>
          <w:kern w:val="0"/>
          <w:szCs w:val="21"/>
          <w:lang w:bidi="ar"/>
        </w:rPr>
        <w:t>某学习目标评价值</w:t>
      </w:r>
      <w:r>
        <w:rPr>
          <w:color w:val="000000"/>
          <w:kern w:val="0"/>
          <w:szCs w:val="21"/>
          <w:lang w:bidi="ar"/>
        </w:rPr>
        <w:t>=∑</w:t>
      </w:r>
      <w:r>
        <w:rPr>
          <w:rFonts w:hAnsi="宋体"/>
          <w:color w:val="000000"/>
          <w:kern w:val="0"/>
          <w:szCs w:val="21"/>
          <w:lang w:bidi="ar"/>
        </w:rPr>
        <w:t>每个学生学习目标评价值</w:t>
      </w:r>
      <w:r>
        <w:rPr>
          <w:color w:val="000000"/>
          <w:kern w:val="0"/>
          <w:szCs w:val="21"/>
          <w:lang w:bidi="ar"/>
        </w:rPr>
        <w:t>/</w:t>
      </w:r>
      <w:r>
        <w:rPr>
          <w:rFonts w:hAnsi="宋体"/>
          <w:color w:val="000000"/>
          <w:kern w:val="0"/>
          <w:szCs w:val="21"/>
          <w:lang w:bidi="ar"/>
        </w:rPr>
        <w:t>学生总人数</w:t>
      </w:r>
    </w:p>
    <w:p w:rsidR="00710B48" w:rsidRDefault="00710B48">
      <w:pPr>
        <w:widowControl/>
        <w:spacing w:line="360" w:lineRule="exact"/>
        <w:ind w:firstLineChars="200" w:firstLine="420"/>
        <w:jc w:val="left"/>
        <w:rPr>
          <w:color w:val="000000"/>
          <w:kern w:val="0"/>
          <w:szCs w:val="21"/>
          <w:lang w:bidi="ar"/>
        </w:rPr>
      </w:pPr>
      <w:r>
        <w:rPr>
          <w:color w:val="000000"/>
          <w:kern w:val="0"/>
          <w:szCs w:val="21"/>
          <w:lang w:bidi="ar"/>
        </w:rPr>
        <w:t>2</w:t>
      </w:r>
      <w:r>
        <w:rPr>
          <w:rFonts w:hAnsi="宋体"/>
          <w:color w:val="000000"/>
          <w:kern w:val="0"/>
          <w:szCs w:val="21"/>
          <w:lang w:bidi="ar"/>
        </w:rPr>
        <w:t>、针对学生个体的学习目标达成评价：</w:t>
      </w:r>
    </w:p>
    <w:p w:rsidR="00710B48" w:rsidRDefault="00710B48">
      <w:pPr>
        <w:widowControl/>
        <w:spacing w:line="360" w:lineRule="exact"/>
        <w:ind w:firstLineChars="200" w:firstLine="420"/>
        <w:jc w:val="left"/>
        <w:rPr>
          <w:color w:val="000000"/>
          <w:kern w:val="0"/>
          <w:szCs w:val="21"/>
          <w:lang w:bidi="ar"/>
        </w:rPr>
      </w:pPr>
      <w:r>
        <w:rPr>
          <w:rFonts w:hAnsi="宋体"/>
          <w:color w:val="000000"/>
          <w:kern w:val="0"/>
          <w:szCs w:val="21"/>
          <w:lang w:bidi="ar"/>
        </w:rPr>
        <w:t>学生个体的学习目标评价值</w:t>
      </w:r>
      <w:r>
        <w:rPr>
          <w:color w:val="000000"/>
          <w:kern w:val="0"/>
          <w:szCs w:val="21"/>
          <w:lang w:bidi="ar"/>
        </w:rPr>
        <w:t>=</w:t>
      </w:r>
      <w:r>
        <w:rPr>
          <w:rFonts w:hAnsi="宋体"/>
          <w:color w:val="000000"/>
          <w:kern w:val="0"/>
          <w:szCs w:val="21"/>
          <w:lang w:bidi="ar"/>
        </w:rPr>
        <w:t>（</w:t>
      </w:r>
      <w:r>
        <w:rPr>
          <w:color w:val="000000"/>
          <w:kern w:val="0"/>
          <w:szCs w:val="21"/>
          <w:lang w:bidi="ar"/>
        </w:rPr>
        <w:t>∑</w:t>
      </w:r>
      <w:r>
        <w:rPr>
          <w:rFonts w:hAnsi="宋体"/>
          <w:color w:val="000000"/>
          <w:kern w:val="0"/>
          <w:szCs w:val="21"/>
          <w:lang w:bidi="ar"/>
        </w:rPr>
        <w:t>各考核环节所得分数</w:t>
      </w:r>
      <w:r>
        <w:rPr>
          <w:color w:val="000000"/>
          <w:kern w:val="0"/>
          <w:szCs w:val="21"/>
          <w:lang w:bidi="ar"/>
        </w:rPr>
        <w:t>×</w:t>
      </w:r>
      <w:r>
        <w:rPr>
          <w:rFonts w:hAnsi="宋体"/>
          <w:color w:val="000000"/>
          <w:kern w:val="0"/>
          <w:szCs w:val="21"/>
          <w:lang w:bidi="ar"/>
        </w:rPr>
        <w:t>权重值）</w:t>
      </w:r>
      <w:r>
        <w:rPr>
          <w:color w:val="000000"/>
          <w:kern w:val="0"/>
          <w:szCs w:val="21"/>
          <w:lang w:bidi="ar"/>
        </w:rPr>
        <w:t>/</w:t>
      </w:r>
      <w:r>
        <w:rPr>
          <w:rFonts w:hAnsi="宋体"/>
          <w:color w:val="000000"/>
          <w:kern w:val="0"/>
          <w:szCs w:val="21"/>
          <w:lang w:bidi="ar"/>
        </w:rPr>
        <w:t>学习目标总分值</w:t>
      </w:r>
    </w:p>
    <w:p w:rsidR="00710B48" w:rsidRDefault="00710B48">
      <w:pPr>
        <w:widowControl/>
        <w:spacing w:line="360" w:lineRule="exact"/>
        <w:ind w:firstLineChars="200" w:firstLine="420"/>
        <w:jc w:val="left"/>
        <w:rPr>
          <w:rFonts w:hAnsi="宋体"/>
          <w:color w:val="000000"/>
          <w:kern w:val="0"/>
          <w:szCs w:val="21"/>
          <w:lang w:bidi="ar"/>
        </w:rPr>
      </w:pPr>
      <w:r>
        <w:rPr>
          <w:color w:val="000000"/>
          <w:kern w:val="0"/>
          <w:szCs w:val="21"/>
          <w:lang w:bidi="ar"/>
        </w:rPr>
        <w:t>3</w:t>
      </w:r>
      <w:r>
        <w:rPr>
          <w:rFonts w:hAnsi="宋体"/>
          <w:color w:val="000000"/>
          <w:kern w:val="0"/>
          <w:szCs w:val="21"/>
          <w:lang w:bidi="ar"/>
        </w:rPr>
        <w:t>、针对学生学习目标未达成者，通过优秀学生与其沟通交流及任课教师进一步专题辅导改进；整体达成度较差部分，任课教师通过抽查与学生交流、分析问题，作进一步教学内容及方法的改善。</w:t>
      </w:r>
    </w:p>
    <w:p w:rsidR="00710B48" w:rsidRDefault="00710B48">
      <w:pPr>
        <w:widowControl/>
        <w:spacing w:line="360" w:lineRule="exact"/>
        <w:ind w:firstLineChars="200" w:firstLine="420"/>
        <w:jc w:val="left"/>
        <w:rPr>
          <w:rFonts w:hAnsi="宋体"/>
          <w:color w:val="000000"/>
          <w:kern w:val="0"/>
          <w:szCs w:val="21"/>
          <w:lang w:bidi="ar"/>
        </w:rPr>
      </w:pPr>
    </w:p>
    <w:p w:rsidR="00710B48" w:rsidRDefault="00710B48">
      <w:pPr>
        <w:spacing w:beforeLines="50" w:before="156" w:afterLines="50" w:after="156" w:line="360" w:lineRule="exact"/>
        <w:ind w:right="420"/>
        <w:jc w:val="left"/>
        <w:rPr>
          <w:kern w:val="0"/>
          <w:szCs w:val="21"/>
          <w:lang w:bidi="ar"/>
        </w:rPr>
      </w:pPr>
      <w:r>
        <w:rPr>
          <w:rFonts w:hAnsi="宋体"/>
          <w:b/>
          <w:color w:val="000000"/>
          <w:sz w:val="24"/>
        </w:rPr>
        <w:t>九、教材与主要参考资料</w:t>
      </w:r>
    </w:p>
    <w:p w:rsidR="00710B48" w:rsidRDefault="00710B48">
      <w:pPr>
        <w:tabs>
          <w:tab w:val="left" w:leader="middleDot" w:pos="7620"/>
        </w:tabs>
        <w:spacing w:afterLines="50" w:after="156" w:line="360" w:lineRule="auto"/>
        <w:ind w:firstLineChars="200" w:firstLine="420"/>
        <w:rPr>
          <w:rFonts w:ascii="宋体" w:hAnsi="宋体"/>
        </w:rPr>
      </w:pPr>
      <w:r>
        <w:rPr>
          <w:b/>
          <w:bCs/>
          <w:color w:val="000000"/>
        </w:rPr>
        <w:t>1.</w:t>
      </w:r>
      <w:r>
        <w:rPr>
          <w:rFonts w:hAnsi="宋体"/>
          <w:b/>
          <w:bCs/>
          <w:color w:val="000000"/>
        </w:rPr>
        <w:t>教材</w:t>
      </w:r>
      <w:r>
        <w:rPr>
          <w:rFonts w:hAnsi="宋体"/>
          <w:b/>
          <w:color w:val="000000"/>
        </w:rPr>
        <w:t>：</w:t>
      </w:r>
      <w:r>
        <w:rPr>
          <w:rFonts w:ascii="宋体" w:hAnsi="宋体" w:hint="eastAsia"/>
        </w:rPr>
        <w:t>何青主编，《</w:t>
      </w:r>
      <w:r>
        <w:rPr>
          <w:rFonts w:ascii="宋体" w:hAnsi="宋体" w:hint="eastAsia"/>
        </w:rPr>
        <w:t>Java</w:t>
      </w:r>
      <w:r>
        <w:rPr>
          <w:rFonts w:ascii="宋体" w:hAnsi="宋体" w:hint="eastAsia"/>
        </w:rPr>
        <w:t>游戏开发实践：</w:t>
      </w:r>
      <w:r>
        <w:rPr>
          <w:rFonts w:ascii="宋体" w:hAnsi="宋体" w:hint="eastAsia"/>
        </w:rPr>
        <w:t>Greenfoot</w:t>
      </w:r>
      <w:r>
        <w:rPr>
          <w:rFonts w:ascii="宋体" w:hAnsi="宋体" w:hint="eastAsia"/>
        </w:rPr>
        <w:t>编程快速入门》，北京：清华大学出版社，</w:t>
      </w:r>
      <w:r>
        <w:rPr>
          <w:rFonts w:ascii="宋体" w:hAnsi="宋体" w:hint="eastAsia"/>
        </w:rPr>
        <w:t>201</w:t>
      </w:r>
      <w:r>
        <w:rPr>
          <w:rFonts w:ascii="宋体" w:hAnsi="宋体"/>
        </w:rPr>
        <w:t>8</w:t>
      </w:r>
      <w:r>
        <w:rPr>
          <w:rFonts w:ascii="宋体" w:hAnsi="宋体" w:hint="eastAsia"/>
        </w:rPr>
        <w:t>。</w:t>
      </w:r>
    </w:p>
    <w:p w:rsidR="00710B48" w:rsidRDefault="00710B48">
      <w:pPr>
        <w:spacing w:afterLines="50" w:after="156" w:line="360" w:lineRule="auto"/>
        <w:ind w:firstLineChars="200" w:firstLine="420"/>
        <w:rPr>
          <w:bCs/>
          <w:color w:val="000000"/>
        </w:rPr>
      </w:pPr>
      <w:r>
        <w:rPr>
          <w:b/>
          <w:color w:val="000000"/>
        </w:rPr>
        <w:t>2.</w:t>
      </w:r>
      <w:r>
        <w:rPr>
          <w:rFonts w:hAnsi="宋体"/>
          <w:b/>
          <w:color w:val="000000"/>
        </w:rPr>
        <w:t>教学参考书目：</w:t>
      </w:r>
    </w:p>
    <w:p w:rsidR="00710B48" w:rsidRDefault="00710B48">
      <w:pPr>
        <w:tabs>
          <w:tab w:val="left" w:leader="middleDot" w:pos="7620"/>
        </w:tabs>
        <w:spacing w:afterLines="50" w:after="156" w:line="360" w:lineRule="auto"/>
        <w:ind w:firstLineChars="200" w:firstLine="420"/>
        <w:rPr>
          <w:rFonts w:ascii="宋体" w:hAnsi="宋体"/>
        </w:rPr>
      </w:pPr>
      <w:r>
        <w:rPr>
          <w:rFonts w:ascii="宋体" w:hAnsi="宋体" w:hint="eastAsia"/>
        </w:rPr>
        <w:t>[</w:t>
      </w:r>
      <w:r>
        <w:rPr>
          <w:rFonts w:ascii="宋体" w:hAnsi="宋体"/>
        </w:rPr>
        <w:t>1</w:t>
      </w:r>
      <w:r>
        <w:rPr>
          <w:rFonts w:ascii="宋体" w:hAnsi="宋体" w:hint="eastAsia"/>
        </w:rPr>
        <w:t xml:space="preserve">] </w:t>
      </w:r>
      <w:r>
        <w:rPr>
          <w:rFonts w:ascii="宋体" w:hAnsi="宋体" w:hint="eastAsia"/>
        </w:rPr>
        <w:t>何青主编，《</w:t>
      </w:r>
      <w:r>
        <w:rPr>
          <w:rFonts w:ascii="宋体" w:hAnsi="宋体" w:hint="eastAsia"/>
        </w:rPr>
        <w:t>Java</w:t>
      </w:r>
      <w:r>
        <w:rPr>
          <w:rFonts w:ascii="宋体" w:hAnsi="宋体" w:hint="eastAsia"/>
        </w:rPr>
        <w:t>游戏程序设计教程》（第</w:t>
      </w:r>
      <w:r>
        <w:rPr>
          <w:rFonts w:ascii="宋体" w:hAnsi="宋体" w:hint="eastAsia"/>
        </w:rPr>
        <w:t>2</w:t>
      </w:r>
      <w:r>
        <w:rPr>
          <w:rFonts w:ascii="宋体" w:hAnsi="宋体" w:hint="eastAsia"/>
        </w:rPr>
        <w:t>版），人民邮电出版社，</w:t>
      </w:r>
      <w:r>
        <w:rPr>
          <w:rFonts w:ascii="宋体" w:hAnsi="宋体" w:hint="eastAsia"/>
        </w:rPr>
        <w:t>2014</w:t>
      </w:r>
      <w:r>
        <w:rPr>
          <w:rFonts w:ascii="宋体" w:hAnsi="宋体" w:hint="eastAsia"/>
        </w:rPr>
        <w:t>。</w:t>
      </w:r>
    </w:p>
    <w:p w:rsidR="00710B48" w:rsidRDefault="00710B48">
      <w:pPr>
        <w:tabs>
          <w:tab w:val="left" w:leader="middleDot" w:pos="7620"/>
        </w:tabs>
        <w:spacing w:afterLines="50" w:after="156" w:line="360" w:lineRule="auto"/>
        <w:ind w:firstLineChars="200" w:firstLine="420"/>
        <w:rPr>
          <w:rFonts w:ascii="宋体" w:hAnsi="宋体"/>
        </w:rPr>
      </w:pPr>
      <w:r>
        <w:rPr>
          <w:rFonts w:ascii="宋体" w:hAnsi="宋体" w:hint="eastAsia"/>
        </w:rPr>
        <w:t>[</w:t>
      </w:r>
      <w:r>
        <w:rPr>
          <w:rFonts w:ascii="宋体" w:hAnsi="宋体"/>
        </w:rPr>
        <w:t>2</w:t>
      </w:r>
      <w:r>
        <w:rPr>
          <w:rFonts w:ascii="宋体" w:hAnsi="宋体" w:hint="eastAsia"/>
        </w:rPr>
        <w:t xml:space="preserve">] </w:t>
      </w:r>
      <w:hyperlink r:id="rId5" w:tooltip="陈锐, 夏敏捷, 葛丽萍主编" w:history="1">
        <w:r>
          <w:rPr>
            <w:rFonts w:ascii="宋体" w:hAnsi="宋体" w:hint="eastAsia"/>
          </w:rPr>
          <w:t>陈锐</w:t>
        </w:r>
      </w:hyperlink>
      <w:r>
        <w:rPr>
          <w:rFonts w:ascii="宋体" w:hAnsi="宋体" w:hint="eastAsia"/>
        </w:rPr>
        <w:t>,</w:t>
      </w:r>
      <w:r>
        <w:rPr>
          <w:rFonts w:ascii="宋体" w:hAnsi="宋体"/>
        </w:rPr>
        <w:t> </w:t>
      </w:r>
      <w:hyperlink r:id="rId6" w:tooltip="陈锐, 夏敏捷, 葛丽萍主编" w:history="1">
        <w:r>
          <w:rPr>
            <w:rFonts w:ascii="宋体" w:hAnsi="宋体" w:hint="eastAsia"/>
          </w:rPr>
          <w:t>夏敏捷</w:t>
        </w:r>
      </w:hyperlink>
      <w:r>
        <w:rPr>
          <w:rFonts w:ascii="宋体" w:hAnsi="宋体"/>
        </w:rPr>
        <w:t>, </w:t>
      </w:r>
      <w:hyperlink r:id="rId7" w:tooltip="陈锐, 夏敏捷, 葛丽萍主编" w:history="1">
        <w:r>
          <w:rPr>
            <w:rFonts w:ascii="宋体" w:hAnsi="宋体" w:hint="eastAsia"/>
          </w:rPr>
          <w:t>葛丽萍</w:t>
        </w:r>
      </w:hyperlink>
      <w:r>
        <w:rPr>
          <w:rFonts w:ascii="宋体" w:hAnsi="宋体" w:hint="eastAsia"/>
        </w:rPr>
        <w:t>主编，《</w:t>
      </w:r>
      <w:hyperlink r:id="rId8" w:tgtFrame="http://search.dangdang.com/_blank" w:tooltip=" Java游戏编程原理与实践教程" w:history="1">
        <w:r>
          <w:rPr>
            <w:rFonts w:ascii="宋体" w:hAnsi="宋体" w:hint="eastAsia"/>
          </w:rPr>
          <w:t>Java</w:t>
        </w:r>
        <w:r>
          <w:rPr>
            <w:rFonts w:ascii="宋体" w:hAnsi="宋体" w:hint="eastAsia"/>
          </w:rPr>
          <w:t>游戏编程原理与实践教程</w:t>
        </w:r>
      </w:hyperlink>
      <w:r>
        <w:rPr>
          <w:rFonts w:ascii="宋体" w:hAnsi="宋体" w:hint="eastAsia"/>
        </w:rPr>
        <w:t>》，人民邮电出版社，</w:t>
      </w:r>
      <w:r>
        <w:rPr>
          <w:rFonts w:ascii="宋体" w:hAnsi="宋体" w:hint="eastAsia"/>
        </w:rPr>
        <w:t>2013</w:t>
      </w:r>
      <w:r>
        <w:rPr>
          <w:rFonts w:ascii="宋体" w:hAnsi="宋体" w:hint="eastAsia"/>
        </w:rPr>
        <w:t>。</w:t>
      </w:r>
    </w:p>
    <w:p w:rsidR="00710B48" w:rsidRDefault="00710B48">
      <w:pPr>
        <w:tabs>
          <w:tab w:val="left" w:leader="middleDot" w:pos="7620"/>
        </w:tabs>
        <w:spacing w:afterLines="50" w:after="156" w:line="360" w:lineRule="auto"/>
        <w:ind w:firstLineChars="200" w:firstLine="420"/>
        <w:rPr>
          <w:rFonts w:ascii="宋体" w:hAnsi="宋体"/>
        </w:rPr>
      </w:pPr>
    </w:p>
    <w:p w:rsidR="00710B48" w:rsidRDefault="00710B48">
      <w:pPr>
        <w:widowControl/>
        <w:spacing w:beforeLines="50" w:before="156" w:afterLines="50" w:after="156" w:line="360" w:lineRule="exact"/>
        <w:jc w:val="left"/>
        <w:rPr>
          <w:b/>
          <w:bCs/>
          <w:color w:val="0000FF"/>
          <w:kern w:val="0"/>
          <w:sz w:val="24"/>
          <w:lang w:bidi="ar"/>
        </w:rPr>
      </w:pPr>
      <w:r>
        <w:rPr>
          <w:rFonts w:hAnsi="宋体"/>
          <w:b/>
          <w:color w:val="000000"/>
          <w:sz w:val="24"/>
        </w:rPr>
        <w:t>十、教学团队</w:t>
      </w:r>
    </w:p>
    <w:tbl>
      <w:tblPr>
        <w:tblW w:w="9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0"/>
        <w:gridCol w:w="2268"/>
        <w:gridCol w:w="4427"/>
      </w:tblGrid>
      <w:tr w:rsidR="00710B48">
        <w:trPr>
          <w:trHeight w:val="567"/>
          <w:jc w:val="center"/>
        </w:trPr>
        <w:tc>
          <w:tcPr>
            <w:tcW w:w="2400" w:type="dxa"/>
            <w:vAlign w:val="center"/>
          </w:tcPr>
          <w:p w:rsidR="00710B48" w:rsidRDefault="00710B48">
            <w:pPr>
              <w:adjustRightInd w:val="0"/>
              <w:snapToGrid w:val="0"/>
              <w:jc w:val="center"/>
              <w:rPr>
                <w:bCs/>
                <w:kern w:val="0"/>
                <w:sz w:val="24"/>
              </w:rPr>
            </w:pPr>
            <w:r>
              <w:rPr>
                <w:rFonts w:hAnsi="宋体"/>
                <w:bCs/>
                <w:kern w:val="0"/>
                <w:sz w:val="24"/>
              </w:rPr>
              <w:t>姓名</w:t>
            </w:r>
          </w:p>
        </w:tc>
        <w:tc>
          <w:tcPr>
            <w:tcW w:w="2268" w:type="dxa"/>
            <w:vAlign w:val="center"/>
          </w:tcPr>
          <w:p w:rsidR="00710B48" w:rsidRDefault="00710B48">
            <w:pPr>
              <w:adjustRightInd w:val="0"/>
              <w:snapToGrid w:val="0"/>
              <w:jc w:val="center"/>
              <w:rPr>
                <w:bCs/>
                <w:kern w:val="0"/>
                <w:sz w:val="24"/>
              </w:rPr>
            </w:pPr>
            <w:r>
              <w:rPr>
                <w:rFonts w:hAnsi="宋体"/>
                <w:bCs/>
                <w:kern w:val="0"/>
                <w:sz w:val="24"/>
              </w:rPr>
              <w:t>职称</w:t>
            </w:r>
          </w:p>
        </w:tc>
        <w:tc>
          <w:tcPr>
            <w:tcW w:w="4427" w:type="dxa"/>
            <w:vAlign w:val="center"/>
          </w:tcPr>
          <w:p w:rsidR="00710B48" w:rsidRDefault="00710B48">
            <w:pPr>
              <w:adjustRightInd w:val="0"/>
              <w:snapToGrid w:val="0"/>
              <w:jc w:val="center"/>
              <w:rPr>
                <w:bCs/>
                <w:kern w:val="0"/>
                <w:sz w:val="24"/>
              </w:rPr>
            </w:pPr>
            <w:r>
              <w:rPr>
                <w:rFonts w:hAnsi="宋体"/>
                <w:bCs/>
                <w:kern w:val="0"/>
                <w:sz w:val="24"/>
              </w:rPr>
              <w:t>承担的教学工作</w:t>
            </w:r>
          </w:p>
        </w:tc>
      </w:tr>
      <w:tr w:rsidR="00710B48">
        <w:trPr>
          <w:trHeight w:val="567"/>
          <w:jc w:val="center"/>
        </w:trPr>
        <w:tc>
          <w:tcPr>
            <w:tcW w:w="2400" w:type="dxa"/>
            <w:vAlign w:val="bottom"/>
          </w:tcPr>
          <w:p w:rsidR="00710B48" w:rsidRDefault="00710B48">
            <w:pPr>
              <w:widowControl/>
              <w:spacing w:line="360" w:lineRule="auto"/>
              <w:jc w:val="center"/>
              <w:rPr>
                <w:color w:val="000000"/>
                <w:kern w:val="0"/>
                <w:szCs w:val="21"/>
                <w:lang w:bidi="ar"/>
              </w:rPr>
            </w:pPr>
            <w:r>
              <w:rPr>
                <w:rFonts w:hAnsi="宋体"/>
                <w:color w:val="000000"/>
                <w:kern w:val="0"/>
                <w:szCs w:val="21"/>
                <w:lang w:bidi="ar"/>
              </w:rPr>
              <w:t>何青</w:t>
            </w:r>
          </w:p>
        </w:tc>
        <w:tc>
          <w:tcPr>
            <w:tcW w:w="2268" w:type="dxa"/>
            <w:vAlign w:val="bottom"/>
          </w:tcPr>
          <w:p w:rsidR="00710B48" w:rsidRDefault="00710B48">
            <w:pPr>
              <w:widowControl/>
              <w:spacing w:line="360" w:lineRule="auto"/>
              <w:jc w:val="center"/>
              <w:rPr>
                <w:color w:val="000000"/>
                <w:kern w:val="0"/>
                <w:szCs w:val="21"/>
                <w:lang w:bidi="ar"/>
              </w:rPr>
            </w:pPr>
            <w:r>
              <w:rPr>
                <w:rFonts w:hAnsi="宋体"/>
                <w:color w:val="000000"/>
                <w:kern w:val="0"/>
                <w:szCs w:val="21"/>
                <w:lang w:bidi="ar"/>
              </w:rPr>
              <w:t>讲师</w:t>
            </w:r>
          </w:p>
        </w:tc>
        <w:tc>
          <w:tcPr>
            <w:tcW w:w="4427" w:type="dxa"/>
            <w:vAlign w:val="bottom"/>
          </w:tcPr>
          <w:p w:rsidR="00710B48" w:rsidRDefault="00710B48">
            <w:pPr>
              <w:widowControl/>
              <w:spacing w:line="360" w:lineRule="auto"/>
              <w:jc w:val="center"/>
              <w:rPr>
                <w:color w:val="000000"/>
                <w:kern w:val="0"/>
                <w:szCs w:val="21"/>
                <w:lang w:bidi="ar"/>
              </w:rPr>
            </w:pPr>
            <w:r>
              <w:rPr>
                <w:rFonts w:hAnsi="宋体"/>
                <w:color w:val="000000"/>
                <w:kern w:val="0"/>
                <w:szCs w:val="21"/>
                <w:lang w:bidi="ar"/>
              </w:rPr>
              <w:t>承担理论及实验课教学任务</w:t>
            </w:r>
          </w:p>
        </w:tc>
      </w:tr>
      <w:tr w:rsidR="00710B48">
        <w:trPr>
          <w:trHeight w:val="567"/>
          <w:jc w:val="center"/>
        </w:trPr>
        <w:tc>
          <w:tcPr>
            <w:tcW w:w="2400" w:type="dxa"/>
            <w:vAlign w:val="bottom"/>
          </w:tcPr>
          <w:p w:rsidR="00710B48" w:rsidRDefault="00710B48">
            <w:pPr>
              <w:widowControl/>
              <w:spacing w:line="360" w:lineRule="auto"/>
              <w:jc w:val="center"/>
              <w:rPr>
                <w:color w:val="000000"/>
                <w:kern w:val="0"/>
                <w:szCs w:val="21"/>
                <w:lang w:bidi="ar"/>
              </w:rPr>
            </w:pPr>
            <w:r>
              <w:rPr>
                <w:rFonts w:hAnsi="宋体" w:hint="eastAsia"/>
                <w:color w:val="000000"/>
                <w:kern w:val="0"/>
                <w:szCs w:val="21"/>
                <w:lang w:bidi="ar"/>
              </w:rPr>
              <w:t>雷红艳</w:t>
            </w:r>
          </w:p>
        </w:tc>
        <w:tc>
          <w:tcPr>
            <w:tcW w:w="2268" w:type="dxa"/>
            <w:vAlign w:val="bottom"/>
          </w:tcPr>
          <w:p w:rsidR="00710B48" w:rsidRDefault="00710B48">
            <w:pPr>
              <w:widowControl/>
              <w:spacing w:line="360" w:lineRule="auto"/>
              <w:jc w:val="center"/>
              <w:rPr>
                <w:color w:val="000000"/>
                <w:kern w:val="0"/>
                <w:szCs w:val="21"/>
                <w:lang w:bidi="ar"/>
              </w:rPr>
            </w:pPr>
            <w:r>
              <w:rPr>
                <w:rFonts w:hAnsi="宋体"/>
                <w:color w:val="000000"/>
                <w:kern w:val="0"/>
                <w:szCs w:val="21"/>
                <w:lang w:bidi="ar"/>
              </w:rPr>
              <w:t>讲师</w:t>
            </w:r>
          </w:p>
        </w:tc>
        <w:tc>
          <w:tcPr>
            <w:tcW w:w="4427" w:type="dxa"/>
            <w:vAlign w:val="bottom"/>
          </w:tcPr>
          <w:p w:rsidR="00710B48" w:rsidRDefault="00710B48">
            <w:pPr>
              <w:widowControl/>
              <w:spacing w:line="360" w:lineRule="auto"/>
              <w:jc w:val="center"/>
              <w:rPr>
                <w:color w:val="000000"/>
                <w:kern w:val="0"/>
                <w:szCs w:val="21"/>
                <w:lang w:bidi="ar"/>
              </w:rPr>
            </w:pPr>
            <w:r>
              <w:rPr>
                <w:rFonts w:hAnsi="宋体"/>
                <w:color w:val="000000"/>
                <w:kern w:val="0"/>
                <w:szCs w:val="21"/>
                <w:lang w:bidi="ar"/>
              </w:rPr>
              <w:t>承担理论及实验课教学任务</w:t>
            </w:r>
          </w:p>
        </w:tc>
      </w:tr>
      <w:tr w:rsidR="00710B48">
        <w:trPr>
          <w:trHeight w:val="567"/>
          <w:jc w:val="center"/>
        </w:trPr>
        <w:tc>
          <w:tcPr>
            <w:tcW w:w="2400" w:type="dxa"/>
            <w:vAlign w:val="bottom"/>
          </w:tcPr>
          <w:p w:rsidR="00710B48" w:rsidRDefault="00710B48">
            <w:pPr>
              <w:widowControl/>
              <w:spacing w:line="360" w:lineRule="auto"/>
              <w:jc w:val="center"/>
              <w:rPr>
                <w:color w:val="000000"/>
                <w:kern w:val="0"/>
                <w:szCs w:val="21"/>
                <w:lang w:bidi="ar"/>
              </w:rPr>
            </w:pPr>
            <w:r>
              <w:rPr>
                <w:rFonts w:hint="eastAsia"/>
                <w:color w:val="000000"/>
                <w:kern w:val="0"/>
                <w:szCs w:val="21"/>
                <w:lang w:bidi="ar"/>
              </w:rPr>
              <w:t>刘国清</w:t>
            </w:r>
          </w:p>
        </w:tc>
        <w:tc>
          <w:tcPr>
            <w:tcW w:w="2268" w:type="dxa"/>
            <w:vAlign w:val="bottom"/>
          </w:tcPr>
          <w:p w:rsidR="00710B48" w:rsidRDefault="00710B48">
            <w:pPr>
              <w:widowControl/>
              <w:spacing w:line="360" w:lineRule="auto"/>
              <w:jc w:val="center"/>
              <w:rPr>
                <w:color w:val="000000"/>
                <w:kern w:val="0"/>
                <w:szCs w:val="21"/>
                <w:lang w:bidi="ar"/>
              </w:rPr>
            </w:pPr>
            <w:r>
              <w:rPr>
                <w:rFonts w:hAnsi="宋体"/>
                <w:color w:val="000000"/>
                <w:kern w:val="0"/>
                <w:szCs w:val="21"/>
                <w:lang w:bidi="ar"/>
              </w:rPr>
              <w:t>讲师</w:t>
            </w:r>
          </w:p>
        </w:tc>
        <w:tc>
          <w:tcPr>
            <w:tcW w:w="4427" w:type="dxa"/>
            <w:vAlign w:val="bottom"/>
          </w:tcPr>
          <w:p w:rsidR="00710B48" w:rsidRDefault="00710B48">
            <w:pPr>
              <w:widowControl/>
              <w:spacing w:line="360" w:lineRule="auto"/>
              <w:jc w:val="center"/>
              <w:rPr>
                <w:color w:val="000000"/>
                <w:kern w:val="0"/>
                <w:szCs w:val="21"/>
                <w:lang w:bidi="ar"/>
              </w:rPr>
            </w:pPr>
            <w:r>
              <w:rPr>
                <w:rFonts w:hAnsi="宋体"/>
                <w:color w:val="000000"/>
                <w:kern w:val="0"/>
                <w:szCs w:val="21"/>
                <w:lang w:bidi="ar"/>
              </w:rPr>
              <w:t>承担理论及实验课教学任务</w:t>
            </w:r>
          </w:p>
        </w:tc>
      </w:tr>
    </w:tbl>
    <w:p w:rsidR="00710B48" w:rsidRDefault="00710B48">
      <w:pPr>
        <w:spacing w:line="360" w:lineRule="exact"/>
        <w:ind w:leftChars="1596" w:left="3352" w:right="420"/>
        <w:jc w:val="left"/>
        <w:rPr>
          <w:rFonts w:ascii="宋体" w:hAnsi="宋体" w:cs="宋体"/>
          <w:sz w:val="24"/>
        </w:rPr>
      </w:pPr>
    </w:p>
    <w:p w:rsidR="00710B48" w:rsidRDefault="00710B48">
      <w:pPr>
        <w:spacing w:line="360" w:lineRule="exact"/>
        <w:ind w:leftChars="1596" w:left="3352" w:right="420"/>
        <w:jc w:val="left"/>
        <w:rPr>
          <w:rFonts w:ascii="宋体" w:hAnsi="宋体" w:cs="宋体"/>
          <w:sz w:val="24"/>
        </w:rPr>
      </w:pPr>
      <w:r>
        <w:rPr>
          <w:rFonts w:ascii="宋体" w:eastAsia="宋体" w:hAnsi="宋体" w:cs="宋体"/>
          <w:sz w:val="24"/>
          <w:szCs w:val="24"/>
        </w:rPr>
        <w:t>执笔人：</w:t>
      </w:r>
      <w:r>
        <w:rPr>
          <w:rFonts w:ascii="宋体" w:hAnsi="宋体" w:cs="宋体" w:hint="eastAsia"/>
          <w:sz w:val="24"/>
          <w:szCs w:val="24"/>
        </w:rPr>
        <w:t>何青</w:t>
      </w:r>
      <w:r>
        <w:rPr>
          <w:rFonts w:ascii="宋体" w:eastAsia="宋体" w:hAnsi="宋体" w:cs="宋体"/>
          <w:sz w:val="24"/>
          <w:szCs w:val="24"/>
        </w:rPr>
        <w:t>     </w:t>
      </w:r>
    </w:p>
    <w:p w:rsidR="00710B48" w:rsidRDefault="00710B48">
      <w:pPr>
        <w:spacing w:line="360" w:lineRule="exact"/>
        <w:ind w:leftChars="1596" w:left="3352" w:right="420"/>
        <w:jc w:val="left"/>
        <w:rPr>
          <w:rFonts w:ascii="宋体" w:hAnsi="宋体" w:cs="宋体"/>
          <w:sz w:val="24"/>
        </w:rPr>
      </w:pPr>
      <w:r>
        <w:rPr>
          <w:rFonts w:ascii="宋体" w:eastAsia="宋体" w:hAnsi="宋体" w:cs="宋体"/>
          <w:sz w:val="24"/>
          <w:szCs w:val="24"/>
        </w:rPr>
        <w:t>系（室）审核机构：</w:t>
      </w:r>
      <w:r>
        <w:rPr>
          <w:rFonts w:ascii="宋体" w:hAnsi="宋体" w:cs="宋体" w:hint="eastAsia"/>
          <w:sz w:val="24"/>
          <w:szCs w:val="24"/>
        </w:rPr>
        <w:t>软件</w:t>
      </w:r>
      <w:r>
        <w:rPr>
          <w:rFonts w:ascii="宋体" w:eastAsia="宋体" w:hAnsi="宋体" w:cs="宋体"/>
          <w:sz w:val="24"/>
          <w:szCs w:val="24"/>
        </w:rPr>
        <w:t>工程教学大纲审核小组 组长：</w:t>
      </w:r>
      <w:r>
        <w:rPr>
          <w:rFonts w:ascii="宋体" w:hAnsi="宋体" w:cs="宋体" w:hint="eastAsia"/>
          <w:sz w:val="24"/>
          <w:szCs w:val="24"/>
        </w:rPr>
        <w:t>江伟</w:t>
      </w:r>
    </w:p>
    <w:p w:rsidR="00710B48" w:rsidRDefault="00710B48">
      <w:pPr>
        <w:spacing w:line="360" w:lineRule="exact"/>
        <w:ind w:leftChars="1596" w:left="3352" w:right="420"/>
        <w:jc w:val="left"/>
        <w:rPr>
          <w:rFonts w:ascii="宋体" w:hAnsi="宋体" w:cs="宋体"/>
          <w:sz w:val="24"/>
        </w:rPr>
      </w:pPr>
      <w:r>
        <w:rPr>
          <w:rFonts w:ascii="宋体" w:eastAsia="宋体" w:hAnsi="宋体" w:cs="宋体"/>
          <w:sz w:val="24"/>
          <w:szCs w:val="24"/>
        </w:rPr>
        <w:t>审核执行人（签字）</w:t>
      </w:r>
      <w:r>
        <w:rPr>
          <w:rFonts w:ascii="宋体" w:hAnsi="宋体" w:cs="宋体" w:hint="eastAsia"/>
          <w:sz w:val="24"/>
          <w:szCs w:val="24"/>
        </w:rPr>
        <w:t>徐晓蓉</w:t>
      </w:r>
      <w:r>
        <w:rPr>
          <w:rFonts w:ascii="宋体" w:eastAsia="宋体" w:hAnsi="宋体" w:cs="宋体"/>
          <w:sz w:val="24"/>
          <w:szCs w:val="24"/>
        </w:rPr>
        <w:t>       </w:t>
      </w:r>
    </w:p>
    <w:p w:rsidR="00710B48" w:rsidRDefault="00710B48">
      <w:pPr>
        <w:spacing w:line="360" w:lineRule="exact"/>
        <w:ind w:leftChars="1596" w:left="3352" w:right="420"/>
        <w:jc w:val="left"/>
        <w:rPr>
          <w:rFonts w:ascii="宋体" w:hAnsi="宋体" w:cs="宋体"/>
          <w:sz w:val="24"/>
        </w:rPr>
      </w:pPr>
      <w:r>
        <w:rPr>
          <w:rFonts w:ascii="宋体" w:eastAsia="宋体" w:hAnsi="宋体" w:cs="宋体"/>
          <w:sz w:val="24"/>
          <w:szCs w:val="24"/>
        </w:rPr>
        <w:t>2022年1</w:t>
      </w:r>
      <w:r>
        <w:rPr>
          <w:rFonts w:ascii="宋体" w:hAnsi="宋体" w:cs="宋体" w:hint="eastAsia"/>
          <w:sz w:val="24"/>
          <w:szCs w:val="24"/>
        </w:rPr>
        <w:t>2</w:t>
      </w:r>
      <w:r>
        <w:rPr>
          <w:rFonts w:ascii="宋体" w:eastAsia="宋体" w:hAnsi="宋体" w:cs="宋体"/>
          <w:sz w:val="24"/>
          <w:szCs w:val="24"/>
        </w:rPr>
        <w:t>月</w:t>
      </w:r>
      <w:r>
        <w:rPr>
          <w:rFonts w:ascii="宋体" w:hAnsi="宋体" w:cs="宋体" w:hint="eastAsia"/>
          <w:sz w:val="24"/>
          <w:szCs w:val="24"/>
        </w:rPr>
        <w:t>8</w:t>
      </w:r>
      <w:r>
        <w:rPr>
          <w:rFonts w:ascii="宋体" w:eastAsia="宋体" w:hAnsi="宋体" w:cs="宋体"/>
          <w:sz w:val="24"/>
          <w:szCs w:val="24"/>
        </w:rPr>
        <w:t>日</w:t>
      </w:r>
    </w:p>
    <w:p w:rsidR="00710B48" w:rsidRDefault="00710B48">
      <w:pPr>
        <w:spacing w:line="360" w:lineRule="exact"/>
        <w:ind w:leftChars="1596" w:left="3352" w:right="420"/>
        <w:jc w:val="left"/>
        <w:rPr>
          <w:rFonts w:ascii="宋体" w:hAnsi="宋体" w:cs="宋体"/>
          <w:sz w:val="24"/>
        </w:rPr>
      </w:pPr>
    </w:p>
    <w:p w:rsidR="00710B48" w:rsidRDefault="00710B48">
      <w:pPr>
        <w:spacing w:line="360" w:lineRule="exact"/>
        <w:ind w:leftChars="1596" w:left="3352" w:right="420"/>
        <w:jc w:val="left"/>
        <w:rPr>
          <w:rFonts w:ascii="宋体" w:hAnsi="宋体" w:cs="宋体"/>
          <w:sz w:val="24"/>
        </w:rPr>
      </w:pPr>
      <w:r>
        <w:rPr>
          <w:rFonts w:ascii="宋体" w:eastAsia="宋体" w:hAnsi="宋体" w:cs="宋体"/>
          <w:sz w:val="24"/>
          <w:szCs w:val="24"/>
        </w:rPr>
        <w:t>教学院审核机构：</w:t>
      </w:r>
    </w:p>
    <w:p w:rsidR="00710B48" w:rsidRDefault="00710B48">
      <w:pPr>
        <w:spacing w:line="360" w:lineRule="exact"/>
        <w:ind w:leftChars="1596" w:left="3352" w:right="420"/>
        <w:jc w:val="left"/>
        <w:rPr>
          <w:rFonts w:ascii="宋体" w:hAnsi="宋体" w:cs="宋体"/>
          <w:sz w:val="24"/>
        </w:rPr>
      </w:pPr>
      <w:r>
        <w:rPr>
          <w:rFonts w:ascii="宋体" w:eastAsia="宋体" w:hAnsi="宋体" w:cs="宋体"/>
          <w:sz w:val="24"/>
          <w:szCs w:val="24"/>
        </w:rPr>
        <w:t>计电学院教学大纲审核小组 组长李建英</w:t>
      </w:r>
    </w:p>
    <w:p w:rsidR="00710B48" w:rsidRDefault="00710B48">
      <w:pPr>
        <w:spacing w:line="360" w:lineRule="exact"/>
        <w:ind w:leftChars="1596" w:left="3352" w:right="420"/>
        <w:jc w:val="left"/>
        <w:rPr>
          <w:rFonts w:ascii="宋体" w:hAnsi="宋体" w:cs="宋体"/>
          <w:sz w:val="24"/>
        </w:rPr>
      </w:pPr>
      <w:r>
        <w:rPr>
          <w:rFonts w:ascii="宋体" w:eastAsia="宋体" w:hAnsi="宋体" w:cs="宋体"/>
          <w:sz w:val="24"/>
          <w:szCs w:val="24"/>
        </w:rPr>
        <w:t>审核执行人（签字）</w:t>
      </w:r>
      <w:r>
        <w:rPr>
          <w:rFonts w:ascii="宋体" w:hAnsi="宋体" w:cs="宋体" w:hint="eastAsia"/>
          <w:sz w:val="24"/>
          <w:szCs w:val="24"/>
        </w:rPr>
        <w:t>沙伯海</w:t>
      </w:r>
      <w:r>
        <w:rPr>
          <w:rFonts w:ascii="宋体" w:eastAsia="宋体" w:hAnsi="宋体" w:cs="宋体"/>
          <w:sz w:val="24"/>
          <w:szCs w:val="24"/>
        </w:rPr>
        <w:t>     </w:t>
      </w:r>
    </w:p>
    <w:p w:rsidR="00710B48" w:rsidRDefault="00710B48">
      <w:pPr>
        <w:spacing w:line="360" w:lineRule="exact"/>
        <w:ind w:right="420" w:firstLineChars="1400" w:firstLine="3360"/>
        <w:jc w:val="left"/>
        <w:rPr>
          <w:bCs/>
          <w:color w:val="000000"/>
        </w:rPr>
      </w:pPr>
      <w:r>
        <w:rPr>
          <w:rFonts w:ascii="宋体" w:eastAsia="宋体" w:hAnsi="宋体" w:cs="宋体"/>
          <w:sz w:val="24"/>
          <w:szCs w:val="24"/>
        </w:rPr>
        <w:t>202</w:t>
      </w:r>
      <w:r>
        <w:rPr>
          <w:rFonts w:ascii="宋体" w:hAnsi="宋体" w:cs="宋体" w:hint="eastAsia"/>
          <w:sz w:val="24"/>
          <w:szCs w:val="24"/>
        </w:rPr>
        <w:t>3</w:t>
      </w:r>
      <w:r>
        <w:rPr>
          <w:rFonts w:ascii="宋体" w:eastAsia="宋体" w:hAnsi="宋体" w:cs="宋体"/>
          <w:sz w:val="24"/>
          <w:szCs w:val="24"/>
        </w:rPr>
        <w:t>年</w:t>
      </w:r>
      <w:r>
        <w:rPr>
          <w:rFonts w:ascii="宋体" w:hAnsi="宋体" w:cs="宋体" w:hint="eastAsia"/>
          <w:sz w:val="24"/>
          <w:szCs w:val="24"/>
        </w:rPr>
        <w:t>2</w:t>
      </w:r>
      <w:r>
        <w:rPr>
          <w:rFonts w:ascii="宋体" w:eastAsia="宋体" w:hAnsi="宋体" w:cs="宋体"/>
          <w:sz w:val="24"/>
          <w:szCs w:val="24"/>
        </w:rPr>
        <w:t>月</w:t>
      </w:r>
      <w:r>
        <w:rPr>
          <w:rFonts w:ascii="宋体" w:hAnsi="宋体" w:cs="宋体" w:hint="eastAsia"/>
          <w:sz w:val="24"/>
          <w:szCs w:val="24"/>
        </w:rPr>
        <w:t>27</w:t>
      </w:r>
      <w:r>
        <w:rPr>
          <w:rFonts w:ascii="宋体" w:eastAsia="宋体" w:hAnsi="宋体" w:cs="宋体"/>
          <w:sz w:val="24"/>
          <w:szCs w:val="24"/>
        </w:rPr>
        <w:t>日</w:t>
      </w:r>
    </w:p>
    <w:p w:rsidR="00710B48" w:rsidRDefault="00710B48">
      <w:pPr>
        <w:spacing w:beforeLines="50" w:before="156" w:afterLines="50" w:after="156" w:line="360" w:lineRule="exact"/>
        <w:jc w:val="center"/>
        <w:rPr>
          <w:color w:val="0000FF"/>
          <w:szCs w:val="21"/>
        </w:rPr>
      </w:pPr>
    </w:p>
    <w:p w:rsidR="00710B48" w:rsidRDefault="00710B48">
      <w:pPr>
        <w:tabs>
          <w:tab w:val="left" w:pos="5628"/>
        </w:tabs>
        <w:spacing w:afterLines="50" w:after="156" w:line="360" w:lineRule="auto"/>
        <w:ind w:firstLineChars="1400" w:firstLine="3360"/>
        <w:rPr>
          <w:rFonts w:ascii="黑体" w:eastAsia="黑体" w:hAnsi="宋体"/>
          <w:sz w:val="24"/>
        </w:rPr>
      </w:pPr>
    </w:p>
    <w:p w:rsidR="00710B48" w:rsidRDefault="00710B48">
      <w:pPr>
        <w:tabs>
          <w:tab w:val="left" w:pos="5628"/>
        </w:tabs>
        <w:spacing w:afterLines="50" w:after="156" w:line="360" w:lineRule="auto"/>
        <w:ind w:firstLineChars="1400" w:firstLine="3360"/>
        <w:rPr>
          <w:rFonts w:ascii="黑体" w:eastAsia="黑体" w:hAnsi="宋体"/>
          <w:sz w:val="24"/>
        </w:rPr>
      </w:pPr>
    </w:p>
    <w:p w:rsidR="00710B48" w:rsidRDefault="00710B48">
      <w:pPr>
        <w:tabs>
          <w:tab w:val="left" w:pos="5628"/>
        </w:tabs>
        <w:spacing w:afterLines="50" w:after="156" w:line="360" w:lineRule="auto"/>
        <w:ind w:firstLineChars="1400" w:firstLine="3360"/>
        <w:rPr>
          <w:rFonts w:ascii="黑体" w:eastAsia="黑体" w:hAnsi="宋体"/>
          <w:sz w:val="24"/>
        </w:rPr>
      </w:pPr>
    </w:p>
    <w:p w:rsidR="00710B48" w:rsidRDefault="00710B48">
      <w:pPr>
        <w:tabs>
          <w:tab w:val="left" w:pos="5628"/>
        </w:tabs>
        <w:spacing w:afterLines="50" w:after="156" w:line="360" w:lineRule="auto"/>
        <w:ind w:firstLineChars="1400" w:firstLine="3360"/>
        <w:rPr>
          <w:rFonts w:ascii="黑体" w:eastAsia="黑体" w:hAnsi="宋体"/>
          <w:sz w:val="24"/>
        </w:rPr>
      </w:pPr>
    </w:p>
    <w:p w:rsidR="00710B48" w:rsidRDefault="00710B48">
      <w:pPr>
        <w:tabs>
          <w:tab w:val="left" w:pos="5628"/>
        </w:tabs>
        <w:spacing w:afterLines="50" w:after="156" w:line="360" w:lineRule="auto"/>
        <w:ind w:firstLineChars="1400" w:firstLine="3360"/>
        <w:rPr>
          <w:rFonts w:ascii="黑体" w:eastAsia="黑体" w:hAnsi="宋体"/>
          <w:sz w:val="24"/>
        </w:rPr>
      </w:pPr>
    </w:p>
    <w:p w:rsidR="00710B48" w:rsidRDefault="00710B48">
      <w:pPr>
        <w:tabs>
          <w:tab w:val="left" w:pos="5628"/>
        </w:tabs>
        <w:spacing w:afterLines="50" w:after="156" w:line="360" w:lineRule="auto"/>
        <w:ind w:firstLineChars="1400" w:firstLine="3360"/>
        <w:rPr>
          <w:rFonts w:ascii="黑体" w:eastAsia="黑体" w:hAnsi="宋体"/>
          <w:sz w:val="24"/>
        </w:rPr>
      </w:pPr>
    </w:p>
    <w:p w:rsidR="00710B48" w:rsidRDefault="00710B48">
      <w:pPr>
        <w:tabs>
          <w:tab w:val="left" w:pos="5628"/>
        </w:tabs>
        <w:spacing w:afterLines="50" w:after="156" w:line="360" w:lineRule="auto"/>
        <w:ind w:firstLineChars="1400" w:firstLine="3360"/>
        <w:rPr>
          <w:rFonts w:ascii="黑体" w:eastAsia="黑体" w:hAnsi="宋体"/>
          <w:sz w:val="24"/>
        </w:rPr>
      </w:pPr>
    </w:p>
    <w:p w:rsidR="00710B48" w:rsidRDefault="00710B48">
      <w:pPr>
        <w:tabs>
          <w:tab w:val="left" w:pos="5628"/>
        </w:tabs>
        <w:spacing w:afterLines="50" w:after="156" w:line="360" w:lineRule="auto"/>
        <w:ind w:firstLineChars="1400" w:firstLine="3360"/>
        <w:rPr>
          <w:rFonts w:ascii="黑体" w:eastAsia="黑体" w:hAnsi="宋体"/>
          <w:sz w:val="24"/>
        </w:rPr>
      </w:pPr>
    </w:p>
    <w:p w:rsidR="00710B48" w:rsidRDefault="00710B48">
      <w:pPr>
        <w:tabs>
          <w:tab w:val="left" w:pos="5628"/>
        </w:tabs>
        <w:spacing w:afterLines="50" w:after="156" w:line="360" w:lineRule="auto"/>
        <w:ind w:firstLineChars="1400" w:firstLine="3360"/>
        <w:rPr>
          <w:rFonts w:ascii="黑体" w:eastAsia="黑体" w:hAnsi="宋体"/>
          <w:sz w:val="24"/>
        </w:rPr>
      </w:pPr>
    </w:p>
    <w:p w:rsidR="00710B48" w:rsidRDefault="00710B48">
      <w:pPr>
        <w:tabs>
          <w:tab w:val="left" w:pos="5628"/>
        </w:tabs>
        <w:spacing w:afterLines="50" w:after="156" w:line="360" w:lineRule="auto"/>
        <w:ind w:firstLineChars="1400" w:firstLine="3360"/>
        <w:rPr>
          <w:rFonts w:ascii="黑体" w:eastAsia="黑体" w:hAnsi="宋体"/>
          <w:sz w:val="24"/>
        </w:rPr>
      </w:pPr>
    </w:p>
    <w:p w:rsidR="00710B48" w:rsidRDefault="00710B48">
      <w:pPr>
        <w:tabs>
          <w:tab w:val="left" w:pos="5628"/>
        </w:tabs>
        <w:spacing w:afterLines="50" w:after="156" w:line="360" w:lineRule="auto"/>
        <w:ind w:firstLineChars="1400" w:firstLine="3360"/>
        <w:rPr>
          <w:rFonts w:ascii="黑体" w:eastAsia="黑体" w:hAnsi="宋体"/>
          <w:sz w:val="24"/>
        </w:rPr>
      </w:pPr>
    </w:p>
    <w:p w:rsidR="00710B48" w:rsidRDefault="00710B48">
      <w:pPr>
        <w:tabs>
          <w:tab w:val="left" w:pos="5628"/>
        </w:tabs>
        <w:spacing w:afterLines="50" w:after="156" w:line="360" w:lineRule="auto"/>
        <w:ind w:firstLineChars="1400" w:firstLine="3360"/>
        <w:rPr>
          <w:rFonts w:ascii="黑体" w:eastAsia="黑体" w:hAnsi="宋体"/>
          <w:sz w:val="24"/>
        </w:rPr>
      </w:pPr>
    </w:p>
    <w:p w:rsidR="00710B48" w:rsidRDefault="00710B48">
      <w:pPr>
        <w:tabs>
          <w:tab w:val="left" w:pos="5628"/>
        </w:tabs>
        <w:spacing w:afterLines="50" w:after="156" w:line="360" w:lineRule="auto"/>
        <w:ind w:firstLineChars="1400" w:firstLine="3360"/>
        <w:rPr>
          <w:rFonts w:ascii="黑体" w:eastAsia="黑体" w:hAnsi="宋体"/>
          <w:sz w:val="24"/>
        </w:rPr>
      </w:pPr>
    </w:p>
    <w:p w:rsidR="00710B48" w:rsidRDefault="00710B48">
      <w:pPr>
        <w:tabs>
          <w:tab w:val="left" w:pos="5628"/>
        </w:tabs>
        <w:spacing w:afterLines="50" w:after="156" w:line="360" w:lineRule="auto"/>
        <w:ind w:firstLineChars="1400" w:firstLine="3360"/>
        <w:rPr>
          <w:rFonts w:ascii="黑体" w:eastAsia="黑体" w:hAnsi="宋体"/>
          <w:sz w:val="24"/>
        </w:rPr>
      </w:pPr>
    </w:p>
    <w:p w:rsidR="00710B48" w:rsidRDefault="00710B48">
      <w:pPr>
        <w:tabs>
          <w:tab w:val="left" w:pos="5628"/>
        </w:tabs>
        <w:spacing w:afterLines="50" w:after="156" w:line="360" w:lineRule="auto"/>
        <w:ind w:firstLineChars="1400" w:firstLine="3360"/>
        <w:rPr>
          <w:rFonts w:ascii="黑体" w:eastAsia="黑体" w:hAnsi="宋体"/>
          <w:sz w:val="24"/>
        </w:rPr>
      </w:pPr>
    </w:p>
    <w:p w:rsidR="00710B48" w:rsidRDefault="00710B48">
      <w:pPr>
        <w:tabs>
          <w:tab w:val="left" w:pos="5628"/>
        </w:tabs>
        <w:spacing w:afterLines="50" w:after="156" w:line="360" w:lineRule="auto"/>
        <w:ind w:firstLineChars="1400" w:firstLine="3360"/>
        <w:rPr>
          <w:rFonts w:ascii="黑体" w:eastAsia="黑体" w:hAnsi="宋体"/>
          <w:sz w:val="24"/>
        </w:rPr>
      </w:pPr>
    </w:p>
    <w:p w:rsidR="00710B48" w:rsidRDefault="00710B48">
      <w:pPr>
        <w:rPr>
          <w:color w:val="000000"/>
        </w:rPr>
      </w:pPr>
    </w:p>
    <w:p w:rsidR="00710B48" w:rsidRDefault="00710B48" w:rsidP="0073267A">
      <w:pPr>
        <w:sectPr w:rsidR="00710B48" w:rsidSect="0073267A">
          <w:type w:val="continuous"/>
          <w:pgSz w:w="11906" w:h="16838"/>
          <w:pgMar w:top="1440" w:right="1800" w:bottom="1440" w:left="1800" w:header="851" w:footer="992" w:gutter="0"/>
          <w:cols w:space="425"/>
          <w:docGrid w:type="lines" w:linePitch="312"/>
        </w:sectPr>
      </w:pPr>
    </w:p>
    <w:p w:rsidR="00A11583" w:rsidRDefault="00A11583"/>
    <w:sectPr w:rsidR="00A1158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_GB2312">
    <w:altName w:val="楷体"/>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4A605F"/>
    <w:multiLevelType w:val="singleLevel"/>
    <w:tmpl w:val="414A605F"/>
    <w:lvl w:ilvl="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B48"/>
    <w:rsid w:val="00710B48"/>
    <w:rsid w:val="00A115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6FC90DF-E39B-4F9C-B0C6-E337CEC84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710B48"/>
    <w:pPr>
      <w:ind w:left="79"/>
      <w:jc w:val="center"/>
      <w:outlineLvl w:val="0"/>
    </w:pPr>
    <w:rPr>
      <w:rFonts w:ascii="黑体" w:eastAsia="黑体" w:hAnsi="黑体" w:cs="黑体"/>
      <w:b/>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qFormat/>
    <w:rsid w:val="00710B48"/>
    <w:rPr>
      <w:rFonts w:ascii="黑体" w:eastAsia="黑体" w:hAnsi="黑体" w:cs="黑体"/>
      <w:b/>
      <w:sz w:val="32"/>
      <w:szCs w:val="24"/>
    </w:rPr>
  </w:style>
  <w:style w:type="paragraph" w:styleId="a3">
    <w:name w:val="Normal (Web)"/>
    <w:basedOn w:val="a"/>
    <w:uiPriority w:val="99"/>
    <w:semiHidden/>
    <w:unhideWhenUsed/>
    <w:qFormat/>
    <w:rsid w:val="00710B48"/>
    <w:pPr>
      <w:spacing w:beforeAutospacing="1" w:afterAutospacing="1"/>
      <w:jc w:val="left"/>
    </w:pPr>
    <w:rPr>
      <w:rFonts w:ascii="Times New Roman" w:eastAsia="宋体" w:hAnsi="Times New Roman" w:cs="Times New Roman"/>
      <w:kern w:val="0"/>
      <w:sz w:val="24"/>
      <w:szCs w:val="24"/>
    </w:rPr>
  </w:style>
  <w:style w:type="paragraph" w:styleId="a4">
    <w:name w:val="List Paragraph"/>
    <w:basedOn w:val="a"/>
    <w:uiPriority w:val="34"/>
    <w:qFormat/>
    <w:rsid w:val="00710B48"/>
    <w:pPr>
      <w:ind w:firstLineChars="200" w:firstLine="420"/>
    </w:pPr>
  </w:style>
  <w:style w:type="paragraph" w:customStyle="1" w:styleId="11">
    <w:name w:val="表格1"/>
    <w:basedOn w:val="a"/>
    <w:next w:val="a"/>
    <w:qFormat/>
    <w:rsid w:val="00710B48"/>
    <w:pPr>
      <w:jc w:val="center"/>
    </w:pPr>
    <w:rPr>
      <w:rFonts w:ascii="Calibri" w:eastAsia="宋体" w:hAnsi="Calibri" w:cs="Calibri"/>
      <w:szCs w:val="21"/>
    </w:rPr>
  </w:style>
  <w:style w:type="paragraph" w:customStyle="1" w:styleId="12">
    <w:name w:val="普通(网站)1"/>
    <w:basedOn w:val="a"/>
    <w:qFormat/>
    <w:rsid w:val="00710B48"/>
    <w:pPr>
      <w:widowControl/>
      <w:spacing w:before="280" w:after="280"/>
      <w:jc w:val="left"/>
    </w:pPr>
    <w:rPr>
      <w:rFonts w:ascii="宋体" w:eastAsia="宋体" w:hAnsi="宋体" w:cs="宋体"/>
      <w:sz w:val="24"/>
      <w:szCs w:val="24"/>
    </w:rPr>
  </w:style>
  <w:style w:type="character" w:customStyle="1" w:styleId="fontstyle01">
    <w:name w:val="fontstyle01"/>
    <w:basedOn w:val="a0"/>
    <w:qFormat/>
    <w:rsid w:val="00710B48"/>
    <w:rPr>
      <w:rFonts w:ascii="楷体_GB2312" w:eastAsia="楷体_GB2312" w:hint="eastAsia"/>
      <w:color w:val="000000"/>
      <w:sz w:val="18"/>
      <w:szCs w:val="18"/>
    </w:rPr>
  </w:style>
  <w:style w:type="paragraph" w:customStyle="1" w:styleId="paragraph">
    <w:name w:val="paragraph"/>
    <w:basedOn w:val="a"/>
    <w:qFormat/>
    <w:rsid w:val="00710B4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duct.dangdang.com/23236120.html" TargetMode="External"/><Relationship Id="rId3" Type="http://schemas.openxmlformats.org/officeDocument/2006/relationships/settings" Target="settings.xml"/><Relationship Id="rId7" Type="http://schemas.openxmlformats.org/officeDocument/2006/relationships/hyperlink" Target="http://search.dangdang.com/?key2=%B8%F0%C0%F6%C6%BC&amp;medium=01&amp;category_path=01.00.00.00.0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rch.dangdang.com/?key2=%CF%C4%C3%F4%BD%DD&amp;medium=01&amp;category_path=01.00.00.00.00.00" TargetMode="External"/><Relationship Id="rId5" Type="http://schemas.openxmlformats.org/officeDocument/2006/relationships/hyperlink" Target="http://search.dangdang.com/?key2=%B3%C2%C8%F1&amp;medium=01&amp;category_path=01.00.00.00.00.0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796</Words>
  <Characters>4543</Characters>
  <Application>Microsoft Office Word</Application>
  <DocSecurity>0</DocSecurity>
  <Lines>37</Lines>
  <Paragraphs>10</Paragraphs>
  <ScaleCrop>false</ScaleCrop>
  <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
  <cp:revision>1</cp:revision>
  <dcterms:created xsi:type="dcterms:W3CDTF">2023-03-14T07:55:00Z</dcterms:created>
</cp:coreProperties>
</file>