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E2" w:rsidRDefault="00711DE2">
      <w:pPr>
        <w:pStyle w:val="1"/>
        <w:ind w:left="0"/>
        <w:rPr>
          <w:rFonts w:ascii="Times New Roman" w:eastAsia="宋体" w:hAnsi="Times New Roman" w:cs="Times New Roman"/>
          <w:sz w:val="24"/>
        </w:rPr>
      </w:pPr>
      <w:r>
        <w:rPr>
          <w:rFonts w:ascii="Times New Roman" w:eastAsia="宋体" w:hAnsi="Times New Roman" w:cs="Times New Roman"/>
          <w:sz w:val="24"/>
        </w:rPr>
        <w:t>《计算机网络</w:t>
      </w:r>
      <w:r>
        <w:rPr>
          <w:rFonts w:ascii="Times New Roman" w:eastAsia="宋体" w:hAnsi="Times New Roman" w:cs="Times New Roman" w:hint="eastAsia"/>
          <w:sz w:val="24"/>
        </w:rPr>
        <w:t>》课程教学大纲</w:t>
      </w:r>
    </w:p>
    <w:p w:rsidR="00711DE2" w:rsidRDefault="00711DE2">
      <w:pPr>
        <w:spacing w:afterLines="50" w:after="156" w:line="360" w:lineRule="exact"/>
        <w:rPr>
          <w:b/>
          <w:color w:val="000000"/>
        </w:rPr>
      </w:pPr>
      <w:r>
        <w:rPr>
          <w:rFonts w:ascii="Times New Roman" w:hAnsi="Times New Roman"/>
          <w:b/>
          <w:color w:val="000000"/>
          <w:sz w:val="24"/>
        </w:rPr>
        <w:t>一、课程概述</w:t>
      </w: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7"/>
        <w:gridCol w:w="3015"/>
        <w:gridCol w:w="1283"/>
        <w:gridCol w:w="3208"/>
      </w:tblGrid>
      <w:tr w:rsidR="00711DE2">
        <w:trPr>
          <w:trHeight w:val="446"/>
          <w:jc w:val="center"/>
        </w:trPr>
        <w:tc>
          <w:tcPr>
            <w:tcW w:w="1317" w:type="dxa"/>
            <w:vAlign w:val="center"/>
          </w:tcPr>
          <w:p w:rsidR="00711DE2" w:rsidRDefault="00711DE2">
            <w:pPr>
              <w:snapToGrid w:val="0"/>
              <w:jc w:val="center"/>
              <w:rPr>
                <w:rFonts w:eastAsia="微软雅黑"/>
                <w:b/>
                <w:color w:val="000000"/>
                <w:szCs w:val="21"/>
              </w:rPr>
            </w:pPr>
            <w:r>
              <w:rPr>
                <w:rFonts w:ascii="Times New Roman" w:eastAsia="微软雅黑" w:hAnsi="Times New Roman"/>
                <w:b/>
                <w:color w:val="000000"/>
                <w:szCs w:val="21"/>
              </w:rPr>
              <w:t>课程名称</w:t>
            </w:r>
          </w:p>
        </w:tc>
        <w:tc>
          <w:tcPr>
            <w:tcW w:w="3015" w:type="dxa"/>
            <w:vAlign w:val="center"/>
          </w:tcPr>
          <w:p w:rsidR="00711DE2" w:rsidRDefault="00711DE2">
            <w:pPr>
              <w:widowControl/>
              <w:snapToGrid w:val="0"/>
              <w:jc w:val="center"/>
              <w:rPr>
                <w:color w:val="000000"/>
                <w:kern w:val="0"/>
                <w:szCs w:val="21"/>
              </w:rPr>
            </w:pPr>
            <w:r>
              <w:rPr>
                <w:rFonts w:ascii="Times New Roman" w:hAnsi="Times New Roman"/>
                <w:color w:val="000000"/>
              </w:rPr>
              <w:t>计算机网络</w:t>
            </w:r>
          </w:p>
        </w:tc>
        <w:tc>
          <w:tcPr>
            <w:tcW w:w="1283" w:type="dxa"/>
            <w:vAlign w:val="center"/>
          </w:tcPr>
          <w:p w:rsidR="00711DE2" w:rsidRDefault="00711DE2">
            <w:pPr>
              <w:snapToGrid w:val="0"/>
              <w:jc w:val="center"/>
              <w:rPr>
                <w:rFonts w:eastAsia="微软雅黑"/>
                <w:b/>
                <w:color w:val="000000"/>
                <w:szCs w:val="21"/>
              </w:rPr>
            </w:pPr>
            <w:r>
              <w:rPr>
                <w:rFonts w:ascii="Times New Roman" w:eastAsia="微软雅黑" w:hAnsi="Times New Roman"/>
                <w:b/>
                <w:color w:val="000000"/>
                <w:szCs w:val="21"/>
              </w:rPr>
              <w:t>英文名称</w:t>
            </w:r>
          </w:p>
        </w:tc>
        <w:tc>
          <w:tcPr>
            <w:tcW w:w="3208" w:type="dxa"/>
            <w:vAlign w:val="center"/>
          </w:tcPr>
          <w:p w:rsidR="00711DE2" w:rsidRDefault="00711DE2">
            <w:pPr>
              <w:spacing w:line="360" w:lineRule="exact"/>
              <w:rPr>
                <w:color w:val="000000"/>
                <w:kern w:val="0"/>
                <w:szCs w:val="21"/>
              </w:rPr>
            </w:pPr>
            <w:r>
              <w:rPr>
                <w:rFonts w:ascii="Times New Roman" w:hAnsi="Times New Roman"/>
                <w:color w:val="000000"/>
              </w:rPr>
              <w:t xml:space="preserve"> </w:t>
            </w:r>
            <w:r>
              <w:rPr>
                <w:rFonts w:ascii="Times New Roman" w:eastAsia="Yu Gothic UI Light" w:hAnsi="Times New Roman"/>
                <w:color w:val="000000"/>
              </w:rPr>
              <w:t>Computer Networks</w:t>
            </w:r>
          </w:p>
        </w:tc>
      </w:tr>
      <w:tr w:rsidR="00711DE2">
        <w:trPr>
          <w:trHeight w:val="477"/>
          <w:jc w:val="center"/>
        </w:trPr>
        <w:tc>
          <w:tcPr>
            <w:tcW w:w="1317" w:type="dxa"/>
            <w:vAlign w:val="center"/>
          </w:tcPr>
          <w:p w:rsidR="00711DE2" w:rsidRDefault="00711DE2">
            <w:pPr>
              <w:snapToGrid w:val="0"/>
              <w:jc w:val="center"/>
              <w:rPr>
                <w:rFonts w:eastAsia="微软雅黑"/>
                <w:b/>
                <w:color w:val="000000"/>
                <w:szCs w:val="21"/>
              </w:rPr>
            </w:pPr>
            <w:r>
              <w:rPr>
                <w:rFonts w:ascii="Times New Roman" w:eastAsia="微软雅黑" w:hAnsi="Times New Roman"/>
                <w:b/>
                <w:color w:val="000000"/>
                <w:szCs w:val="21"/>
              </w:rPr>
              <w:t>课程性质</w:t>
            </w:r>
          </w:p>
        </w:tc>
        <w:tc>
          <w:tcPr>
            <w:tcW w:w="3015" w:type="dxa"/>
            <w:vAlign w:val="center"/>
          </w:tcPr>
          <w:p w:rsidR="00711DE2" w:rsidRDefault="00711DE2">
            <w:pPr>
              <w:widowControl/>
              <w:snapToGrid w:val="0"/>
              <w:jc w:val="center"/>
              <w:rPr>
                <w:color w:val="000000"/>
                <w:kern w:val="0"/>
                <w:szCs w:val="21"/>
              </w:rPr>
            </w:pPr>
            <w:r>
              <w:rPr>
                <w:rFonts w:ascii="Times New Roman" w:hAnsi="Times New Roman"/>
                <w:color w:val="000000"/>
                <w:szCs w:val="21"/>
              </w:rPr>
              <w:t>专业必修课</w:t>
            </w:r>
          </w:p>
        </w:tc>
        <w:tc>
          <w:tcPr>
            <w:tcW w:w="1283" w:type="dxa"/>
            <w:vAlign w:val="center"/>
          </w:tcPr>
          <w:p w:rsidR="00711DE2" w:rsidRDefault="00711DE2">
            <w:pPr>
              <w:snapToGrid w:val="0"/>
              <w:jc w:val="center"/>
              <w:rPr>
                <w:rFonts w:eastAsia="微软雅黑"/>
                <w:b/>
                <w:color w:val="000000"/>
                <w:szCs w:val="21"/>
              </w:rPr>
            </w:pPr>
            <w:r>
              <w:rPr>
                <w:rFonts w:ascii="Times New Roman" w:eastAsia="微软雅黑" w:hAnsi="Times New Roman"/>
                <w:b/>
                <w:color w:val="000000"/>
                <w:szCs w:val="21"/>
              </w:rPr>
              <w:t>课程代码</w:t>
            </w:r>
          </w:p>
        </w:tc>
        <w:tc>
          <w:tcPr>
            <w:tcW w:w="3208" w:type="dxa"/>
            <w:vAlign w:val="center"/>
          </w:tcPr>
          <w:p w:rsidR="00711DE2" w:rsidRDefault="00711DE2">
            <w:pPr>
              <w:widowControl/>
              <w:snapToGrid w:val="0"/>
              <w:jc w:val="center"/>
              <w:rPr>
                <w:color w:val="000000"/>
                <w:kern w:val="0"/>
                <w:szCs w:val="21"/>
              </w:rPr>
            </w:pPr>
            <w:r>
              <w:rPr>
                <w:rFonts w:hint="eastAsia"/>
                <w:kern w:val="0"/>
                <w:szCs w:val="21"/>
              </w:rPr>
              <w:t>22126010</w:t>
            </w:r>
          </w:p>
        </w:tc>
      </w:tr>
      <w:tr w:rsidR="00711DE2">
        <w:trPr>
          <w:trHeight w:val="477"/>
          <w:jc w:val="center"/>
        </w:trPr>
        <w:tc>
          <w:tcPr>
            <w:tcW w:w="1317" w:type="dxa"/>
            <w:vAlign w:val="center"/>
          </w:tcPr>
          <w:p w:rsidR="00711DE2" w:rsidRDefault="00711DE2">
            <w:pPr>
              <w:snapToGrid w:val="0"/>
              <w:jc w:val="center"/>
              <w:rPr>
                <w:rFonts w:eastAsia="微软雅黑"/>
                <w:b/>
                <w:color w:val="000000"/>
                <w:szCs w:val="21"/>
              </w:rPr>
            </w:pPr>
            <w:r>
              <w:rPr>
                <w:rFonts w:ascii="Times New Roman" w:eastAsia="微软雅黑" w:hAnsi="Times New Roman"/>
                <w:b/>
                <w:color w:val="000000"/>
                <w:szCs w:val="21"/>
              </w:rPr>
              <w:t>总学时</w:t>
            </w:r>
          </w:p>
        </w:tc>
        <w:tc>
          <w:tcPr>
            <w:tcW w:w="3015" w:type="dxa"/>
            <w:vAlign w:val="center"/>
          </w:tcPr>
          <w:p w:rsidR="00711DE2" w:rsidRDefault="00711DE2">
            <w:pPr>
              <w:widowControl/>
              <w:snapToGrid w:val="0"/>
              <w:jc w:val="center"/>
              <w:rPr>
                <w:color w:val="000000"/>
                <w:kern w:val="0"/>
                <w:szCs w:val="21"/>
              </w:rPr>
            </w:pPr>
            <w:r>
              <w:rPr>
                <w:rFonts w:ascii="Times New Roman" w:hAnsi="Times New Roman"/>
                <w:color w:val="000000"/>
                <w:kern w:val="0"/>
                <w:szCs w:val="21"/>
              </w:rPr>
              <w:t>64</w:t>
            </w:r>
            <w:r>
              <w:rPr>
                <w:rFonts w:ascii="Times New Roman" w:hAnsi="Times New Roman"/>
                <w:color w:val="000000"/>
                <w:kern w:val="0"/>
                <w:szCs w:val="21"/>
              </w:rPr>
              <w:t>学时</w:t>
            </w:r>
            <w:r>
              <w:rPr>
                <w:rFonts w:ascii="Times New Roman" w:hAnsi="Times New Roman"/>
                <w:color w:val="000000"/>
                <w:kern w:val="0"/>
                <w:szCs w:val="21"/>
              </w:rPr>
              <w:t>/</w:t>
            </w:r>
            <w:r>
              <w:rPr>
                <w:rFonts w:ascii="Times New Roman" w:hAnsi="Times New Roman"/>
                <w:color w:val="000000"/>
                <w:kern w:val="0"/>
                <w:szCs w:val="21"/>
              </w:rPr>
              <w:t>其中实验</w:t>
            </w:r>
            <w:r>
              <w:rPr>
                <w:rFonts w:ascii="Times New Roman" w:hAnsi="Times New Roman"/>
                <w:color w:val="000000"/>
                <w:kern w:val="0"/>
                <w:szCs w:val="21"/>
              </w:rPr>
              <w:t>16</w:t>
            </w:r>
            <w:r>
              <w:rPr>
                <w:rFonts w:ascii="Times New Roman" w:hAnsi="Times New Roman"/>
                <w:color w:val="000000"/>
                <w:kern w:val="0"/>
                <w:szCs w:val="21"/>
              </w:rPr>
              <w:t>学时</w:t>
            </w:r>
          </w:p>
        </w:tc>
        <w:tc>
          <w:tcPr>
            <w:tcW w:w="1283" w:type="dxa"/>
            <w:vAlign w:val="center"/>
          </w:tcPr>
          <w:p w:rsidR="00711DE2" w:rsidRDefault="00711DE2">
            <w:pPr>
              <w:snapToGrid w:val="0"/>
              <w:jc w:val="center"/>
              <w:rPr>
                <w:rFonts w:eastAsia="微软雅黑"/>
                <w:b/>
                <w:color w:val="000000"/>
                <w:szCs w:val="21"/>
              </w:rPr>
            </w:pPr>
            <w:r>
              <w:rPr>
                <w:rFonts w:ascii="Times New Roman" w:eastAsia="微软雅黑" w:hAnsi="Times New Roman"/>
                <w:b/>
                <w:color w:val="000000"/>
                <w:szCs w:val="21"/>
              </w:rPr>
              <w:t>学分</w:t>
            </w:r>
          </w:p>
        </w:tc>
        <w:tc>
          <w:tcPr>
            <w:tcW w:w="3208" w:type="dxa"/>
            <w:vAlign w:val="center"/>
          </w:tcPr>
          <w:p w:rsidR="00711DE2" w:rsidRDefault="00711DE2">
            <w:pPr>
              <w:widowControl/>
              <w:snapToGrid w:val="0"/>
              <w:jc w:val="center"/>
              <w:rPr>
                <w:color w:val="000000"/>
                <w:kern w:val="0"/>
                <w:szCs w:val="21"/>
              </w:rPr>
            </w:pPr>
            <w:r>
              <w:rPr>
                <w:rFonts w:ascii="Times New Roman" w:hAnsi="Times New Roman"/>
                <w:color w:val="000000"/>
                <w:kern w:val="0"/>
                <w:szCs w:val="21"/>
              </w:rPr>
              <w:t>3.5</w:t>
            </w:r>
          </w:p>
        </w:tc>
      </w:tr>
      <w:tr w:rsidR="00711DE2">
        <w:trPr>
          <w:trHeight w:val="440"/>
          <w:jc w:val="center"/>
        </w:trPr>
        <w:tc>
          <w:tcPr>
            <w:tcW w:w="1317" w:type="dxa"/>
            <w:vAlign w:val="center"/>
          </w:tcPr>
          <w:p w:rsidR="00711DE2" w:rsidRDefault="00711DE2">
            <w:pPr>
              <w:snapToGrid w:val="0"/>
              <w:jc w:val="center"/>
              <w:rPr>
                <w:rFonts w:eastAsia="微软雅黑"/>
                <w:b/>
                <w:color w:val="000000"/>
                <w:szCs w:val="21"/>
              </w:rPr>
            </w:pPr>
            <w:r>
              <w:rPr>
                <w:rFonts w:ascii="Times New Roman" w:eastAsia="微软雅黑" w:hAnsi="Times New Roman"/>
                <w:b/>
                <w:color w:val="000000"/>
                <w:szCs w:val="21"/>
              </w:rPr>
              <w:t>开课学期</w:t>
            </w:r>
          </w:p>
        </w:tc>
        <w:tc>
          <w:tcPr>
            <w:tcW w:w="3015" w:type="dxa"/>
            <w:vAlign w:val="center"/>
          </w:tcPr>
          <w:p w:rsidR="00711DE2" w:rsidRDefault="00711DE2">
            <w:pPr>
              <w:widowControl/>
              <w:snapToGrid w:val="0"/>
              <w:jc w:val="center"/>
              <w:rPr>
                <w:color w:val="000000"/>
                <w:kern w:val="0"/>
                <w:szCs w:val="21"/>
              </w:rPr>
            </w:pPr>
            <w:r>
              <w:rPr>
                <w:rFonts w:ascii="Times New Roman" w:hAnsi="Times New Roman"/>
                <w:kern w:val="0"/>
                <w:szCs w:val="21"/>
              </w:rPr>
              <w:t>第</w:t>
            </w:r>
            <w:r>
              <w:rPr>
                <w:rFonts w:ascii="Times New Roman" w:hAnsi="Times New Roman" w:hint="eastAsia"/>
                <w:kern w:val="0"/>
                <w:szCs w:val="21"/>
              </w:rPr>
              <w:t>四</w:t>
            </w:r>
            <w:r>
              <w:rPr>
                <w:rFonts w:ascii="Times New Roman" w:hAnsi="Times New Roman"/>
                <w:color w:val="000000"/>
                <w:kern w:val="0"/>
                <w:szCs w:val="21"/>
              </w:rPr>
              <w:t>学期</w:t>
            </w:r>
          </w:p>
        </w:tc>
        <w:tc>
          <w:tcPr>
            <w:tcW w:w="1283" w:type="dxa"/>
            <w:vAlign w:val="center"/>
          </w:tcPr>
          <w:p w:rsidR="00711DE2" w:rsidRDefault="00711DE2">
            <w:pPr>
              <w:snapToGrid w:val="0"/>
              <w:jc w:val="center"/>
              <w:rPr>
                <w:rFonts w:eastAsia="微软雅黑"/>
                <w:b/>
                <w:color w:val="000000"/>
                <w:szCs w:val="21"/>
              </w:rPr>
            </w:pPr>
            <w:r>
              <w:rPr>
                <w:rFonts w:ascii="Times New Roman" w:eastAsia="微软雅黑" w:hAnsi="Times New Roman"/>
                <w:b/>
                <w:color w:val="000000"/>
                <w:szCs w:val="21"/>
              </w:rPr>
              <w:t>先修课程</w:t>
            </w:r>
          </w:p>
        </w:tc>
        <w:tc>
          <w:tcPr>
            <w:tcW w:w="3208" w:type="dxa"/>
            <w:vAlign w:val="center"/>
          </w:tcPr>
          <w:p w:rsidR="00711DE2" w:rsidRDefault="00711DE2">
            <w:pPr>
              <w:widowControl/>
              <w:snapToGrid w:val="0"/>
              <w:jc w:val="center"/>
              <w:rPr>
                <w:color w:val="000000"/>
                <w:kern w:val="0"/>
                <w:szCs w:val="21"/>
              </w:rPr>
            </w:pPr>
            <w:r>
              <w:rPr>
                <w:rFonts w:ascii="Times New Roman" w:hAnsi="Times New Roman" w:hint="eastAsia"/>
                <w:bCs/>
                <w:color w:val="000000"/>
              </w:rPr>
              <w:t>计算机导论</w:t>
            </w:r>
          </w:p>
        </w:tc>
      </w:tr>
      <w:tr w:rsidR="00711DE2">
        <w:trPr>
          <w:trHeight w:val="472"/>
          <w:jc w:val="center"/>
        </w:trPr>
        <w:tc>
          <w:tcPr>
            <w:tcW w:w="1317" w:type="dxa"/>
            <w:vAlign w:val="center"/>
          </w:tcPr>
          <w:p w:rsidR="00711DE2" w:rsidRDefault="00711DE2">
            <w:pPr>
              <w:snapToGrid w:val="0"/>
              <w:jc w:val="center"/>
              <w:rPr>
                <w:rFonts w:eastAsia="微软雅黑"/>
                <w:b/>
                <w:color w:val="000000"/>
                <w:szCs w:val="21"/>
              </w:rPr>
            </w:pPr>
            <w:r>
              <w:rPr>
                <w:rFonts w:ascii="Times New Roman" w:eastAsia="微软雅黑" w:hAnsi="Times New Roman"/>
                <w:b/>
                <w:color w:val="000000"/>
                <w:szCs w:val="21"/>
              </w:rPr>
              <w:t>适用专业</w:t>
            </w:r>
          </w:p>
        </w:tc>
        <w:tc>
          <w:tcPr>
            <w:tcW w:w="3015" w:type="dxa"/>
            <w:vAlign w:val="center"/>
          </w:tcPr>
          <w:p w:rsidR="00711DE2" w:rsidRDefault="00711DE2">
            <w:pPr>
              <w:widowControl/>
              <w:snapToGrid w:val="0"/>
              <w:jc w:val="center"/>
              <w:rPr>
                <w:color w:val="000000"/>
                <w:kern w:val="0"/>
                <w:szCs w:val="21"/>
              </w:rPr>
            </w:pPr>
            <w:r>
              <w:rPr>
                <w:rFonts w:ascii="Times New Roman" w:hAnsi="Times New Roman" w:hint="eastAsia"/>
                <w:color w:val="000000"/>
                <w:kern w:val="0"/>
                <w:szCs w:val="21"/>
              </w:rPr>
              <w:t>软件工程</w:t>
            </w:r>
          </w:p>
        </w:tc>
        <w:tc>
          <w:tcPr>
            <w:tcW w:w="1283" w:type="dxa"/>
            <w:vAlign w:val="center"/>
          </w:tcPr>
          <w:p w:rsidR="00711DE2" w:rsidRDefault="00711DE2">
            <w:pPr>
              <w:snapToGrid w:val="0"/>
              <w:jc w:val="center"/>
              <w:rPr>
                <w:rFonts w:eastAsia="微软雅黑"/>
                <w:b/>
                <w:color w:val="000000"/>
                <w:szCs w:val="21"/>
              </w:rPr>
            </w:pPr>
            <w:r>
              <w:rPr>
                <w:rFonts w:ascii="Times New Roman" w:eastAsia="微软雅黑" w:hAnsi="Times New Roman"/>
                <w:b/>
                <w:color w:val="000000"/>
                <w:szCs w:val="21"/>
              </w:rPr>
              <w:t>开课单位</w:t>
            </w:r>
          </w:p>
        </w:tc>
        <w:tc>
          <w:tcPr>
            <w:tcW w:w="3208" w:type="dxa"/>
            <w:vAlign w:val="center"/>
          </w:tcPr>
          <w:p w:rsidR="00711DE2" w:rsidRDefault="00711DE2">
            <w:pPr>
              <w:widowControl/>
              <w:snapToGrid w:val="0"/>
              <w:jc w:val="center"/>
              <w:rPr>
                <w:color w:val="000000"/>
                <w:kern w:val="0"/>
                <w:szCs w:val="21"/>
              </w:rPr>
            </w:pPr>
            <w:r>
              <w:rPr>
                <w:rFonts w:ascii="Times New Roman" w:hAnsi="Times New Roman"/>
                <w:bCs/>
                <w:color w:val="000000"/>
              </w:rPr>
              <w:t>计算机与电气工程学院</w:t>
            </w:r>
          </w:p>
        </w:tc>
      </w:tr>
    </w:tbl>
    <w:p w:rsidR="00711DE2" w:rsidRDefault="00711DE2">
      <w:pPr>
        <w:spacing w:beforeLines="50" w:before="156" w:afterLines="50" w:after="156" w:line="400" w:lineRule="exact"/>
        <w:rPr>
          <w:b/>
          <w:color w:val="000000"/>
          <w:sz w:val="24"/>
        </w:rPr>
      </w:pPr>
      <w:r>
        <w:rPr>
          <w:rFonts w:ascii="Times New Roman" w:hAnsi="Times New Roman"/>
          <w:b/>
          <w:color w:val="000000"/>
          <w:sz w:val="24"/>
        </w:rPr>
        <w:t>二、课程简介</w:t>
      </w:r>
      <w:r>
        <w:rPr>
          <w:rFonts w:ascii="Times New Roman" w:hAnsi="Times New Roman"/>
          <w:b/>
          <w:color w:val="000000"/>
          <w:sz w:val="24"/>
        </w:rPr>
        <w:t xml:space="preserve"> </w:t>
      </w:r>
    </w:p>
    <w:p w:rsidR="00711DE2" w:rsidRDefault="00711DE2">
      <w:pPr>
        <w:spacing w:beforeLines="50" w:before="156" w:afterLines="50" w:after="156" w:line="360" w:lineRule="exact"/>
        <w:ind w:firstLineChars="200" w:firstLine="420"/>
        <w:rPr>
          <w:color w:val="000000"/>
        </w:rPr>
      </w:pPr>
      <w:r>
        <w:rPr>
          <w:rFonts w:ascii="Times New Roman" w:hAnsi="Times New Roman"/>
          <w:color w:val="000000"/>
        </w:rPr>
        <w:t>《计算机网络》是</w:t>
      </w:r>
      <w:r>
        <w:rPr>
          <w:rFonts w:ascii="Times New Roman" w:hAnsi="Times New Roman" w:hint="eastAsia"/>
          <w:color w:val="000000"/>
        </w:rPr>
        <w:t>软件工程</w:t>
      </w:r>
      <w:r>
        <w:rPr>
          <w:rFonts w:ascii="Times New Roman" w:hAnsi="Times New Roman"/>
          <w:color w:val="000000"/>
        </w:rPr>
        <w:t>专业的专业基础课程，具有较强的应用性，为</w:t>
      </w:r>
      <w:r>
        <w:rPr>
          <w:rFonts w:ascii="Times New Roman" w:hAnsi="Times New Roman" w:hint="eastAsia"/>
          <w:color w:val="000000"/>
        </w:rPr>
        <w:t>软件</w:t>
      </w:r>
      <w:r>
        <w:rPr>
          <w:rFonts w:ascii="Times New Roman" w:hAnsi="Times New Roman"/>
          <w:color w:val="000000"/>
        </w:rPr>
        <w:t>工程专业</w:t>
      </w:r>
      <w:r>
        <w:rPr>
          <w:rFonts w:ascii="Times New Roman" w:hAnsi="Times New Roman" w:hint="eastAsia"/>
          <w:color w:val="000000"/>
        </w:rPr>
        <w:t>、</w:t>
      </w:r>
      <w:r>
        <w:rPr>
          <w:rFonts w:ascii="Times New Roman" w:hAnsi="Times New Roman"/>
          <w:color w:val="000000"/>
        </w:rPr>
        <w:t>计算机科学与技术专业和</w:t>
      </w:r>
      <w:r>
        <w:rPr>
          <w:rFonts w:ascii="Times New Roman" w:hAnsi="Times New Roman" w:hint="eastAsia"/>
          <w:color w:val="000000"/>
        </w:rPr>
        <w:t>网络</w:t>
      </w:r>
      <w:r>
        <w:rPr>
          <w:rFonts w:ascii="Times New Roman" w:hAnsi="Times New Roman"/>
          <w:color w:val="000000"/>
        </w:rPr>
        <w:t>工程专业的必修课程。通过本课程的学习，使学生了解计算机网络的产生与发展，理解网络功能和网络参考模型，掌握计算机网络的基本概念和原理体系结构、物理层、数据链路层、网络层、运输层、应用层等内容，对当前常用的网络协议和网络应用有较清晰的理解；对网络概念、基本原理以及体系结构有清楚的认识，同时在实践上能达到组装、运行和维护计算机网络的能力，并为后续深入地学习网络应用开发和网络信息安全技术打下基础。本课程设置</w:t>
      </w:r>
      <w:r>
        <w:rPr>
          <w:rFonts w:ascii="Times New Roman" w:hAnsi="Times New Roman"/>
          <w:color w:val="000000"/>
        </w:rPr>
        <w:t>16</w:t>
      </w:r>
      <w:r>
        <w:rPr>
          <w:rFonts w:ascii="Times New Roman" w:hAnsi="Times New Roman"/>
          <w:color w:val="000000"/>
        </w:rPr>
        <w:t>个实验学时，通过实验学习，加深学生对计算机网络的基础理论和协议原理的理解，培养学生通过对问题进行分析，选择合适的解决方案构建网络系统和开发网络应用的能力。</w:t>
      </w:r>
    </w:p>
    <w:p w:rsidR="00711DE2" w:rsidRDefault="00711DE2">
      <w:pPr>
        <w:spacing w:beforeLines="50" w:before="156" w:afterLines="50" w:after="156" w:line="360" w:lineRule="exact"/>
        <w:rPr>
          <w:b/>
          <w:color w:val="000000"/>
          <w:sz w:val="24"/>
        </w:rPr>
      </w:pPr>
      <w:r>
        <w:rPr>
          <w:rFonts w:ascii="Times New Roman" w:hAnsi="Times New Roman"/>
          <w:b/>
          <w:color w:val="000000"/>
          <w:sz w:val="24"/>
        </w:rPr>
        <w:t>三、课程目标</w:t>
      </w:r>
    </w:p>
    <w:p w:rsidR="00711DE2" w:rsidRDefault="00711DE2">
      <w:pPr>
        <w:spacing w:beforeLines="50" w:before="156" w:afterLines="50" w:after="156" w:line="360" w:lineRule="exact"/>
        <w:ind w:firstLineChars="200" w:firstLine="420"/>
        <w:rPr>
          <w:color w:val="000000"/>
        </w:rPr>
      </w:pPr>
      <w:r>
        <w:rPr>
          <w:rFonts w:ascii="Times New Roman" w:hAnsi="Times New Roman"/>
          <w:color w:val="000000"/>
        </w:rPr>
        <w:t>本课程的教学目标是使学生获得较强专业能力的计算机科学研究、计算机网络系统开发与应用的训练，能够针对实际问题选择合适的网络解决方案，并设计出结构清晰、功能完整的网络应用程序，同时掌握对网络系统的结构、性能分析的基本技能。本课程为如下必要要求提供支撑：</w:t>
      </w:r>
    </w:p>
    <w:p w:rsidR="00711DE2" w:rsidRDefault="00711DE2">
      <w:pPr>
        <w:spacing w:line="360" w:lineRule="exact"/>
        <w:ind w:firstLineChars="200" w:firstLine="420"/>
      </w:pPr>
      <w:r>
        <w:rPr>
          <w:rFonts w:ascii="Times New Roman" w:hAnsi="Times New Roman"/>
          <w:b/>
          <w:bCs/>
          <w:color w:val="000000"/>
        </w:rPr>
        <w:t>课程目标</w:t>
      </w:r>
      <w:r>
        <w:rPr>
          <w:rFonts w:ascii="Times New Roman" w:hAnsi="Times New Roman"/>
          <w:b/>
          <w:bCs/>
          <w:color w:val="000000"/>
        </w:rPr>
        <w:t>1</w:t>
      </w:r>
      <w:r>
        <w:rPr>
          <w:rFonts w:ascii="Times New Roman" w:hAnsi="Times New Roman"/>
          <w:bCs/>
          <w:color w:val="000000"/>
        </w:rPr>
        <w:t>：</w:t>
      </w:r>
      <w:r>
        <w:rPr>
          <w:rFonts w:ascii="Times New Roman" w:hAnsi="Times New Roman" w:hint="eastAsia"/>
        </w:rPr>
        <w:t>掌握软件工程专业所需的算法分析与程序设计等知识，培养计算思维、网络思维能力</w:t>
      </w:r>
      <w:r>
        <w:rPr>
          <w:rFonts w:ascii="Times New Roman" w:hAnsi="Times New Roman"/>
        </w:rPr>
        <w:t>。（支撑毕业要求指标点</w:t>
      </w:r>
      <w:r>
        <w:rPr>
          <w:rFonts w:ascii="Times New Roman" w:hAnsi="Times New Roman"/>
        </w:rPr>
        <w:t>1.</w:t>
      </w:r>
      <w:r>
        <w:rPr>
          <w:rFonts w:ascii="Times New Roman" w:hAnsi="Times New Roman" w:hint="eastAsia"/>
        </w:rPr>
        <w:t>4</w:t>
      </w:r>
      <w:r>
        <w:rPr>
          <w:rFonts w:ascii="Times New Roman" w:hAnsi="Times New Roman"/>
        </w:rPr>
        <w:t>）</w:t>
      </w:r>
    </w:p>
    <w:p w:rsidR="00711DE2" w:rsidRDefault="00711DE2">
      <w:pPr>
        <w:spacing w:line="360" w:lineRule="exact"/>
        <w:ind w:firstLineChars="200" w:firstLine="420"/>
        <w:rPr>
          <w:color w:val="FF0000"/>
          <w:szCs w:val="21"/>
        </w:rPr>
      </w:pPr>
      <w:r>
        <w:rPr>
          <w:rFonts w:ascii="Times New Roman" w:hAnsi="Times New Roman" w:hint="eastAsia"/>
          <w:b/>
          <w:szCs w:val="21"/>
        </w:rPr>
        <w:t>课程目标</w:t>
      </w:r>
      <w:r>
        <w:rPr>
          <w:rFonts w:ascii="Times New Roman" w:hAnsi="Times New Roman" w:hint="eastAsia"/>
          <w:b/>
          <w:szCs w:val="21"/>
        </w:rPr>
        <w:t>2</w:t>
      </w:r>
      <w:r>
        <w:rPr>
          <w:rFonts w:ascii="Times New Roman" w:hAnsi="Times New Roman" w:hint="eastAsia"/>
          <w:szCs w:val="21"/>
        </w:rPr>
        <w:t>：</w:t>
      </w:r>
      <w:r>
        <w:rPr>
          <w:rFonts w:ascii="宋体" w:hAnsi="宋体" w:hint="eastAsia"/>
          <w:color w:val="000000"/>
          <w:szCs w:val="21"/>
        </w:rPr>
        <w:t>能够认识到复杂软件工程问题有多种解决方案可供选择，能够通过文献研究，对比多种可能的研究方案和技术路线，并从中选择合理的解决方案。</w:t>
      </w:r>
      <w:r>
        <w:rPr>
          <w:rFonts w:ascii="Times New Roman" w:hAnsi="Times New Roman"/>
        </w:rPr>
        <w:t>（支撑毕业要求指标点</w:t>
      </w:r>
      <w:r>
        <w:rPr>
          <w:rFonts w:ascii="Times New Roman" w:hAnsi="Times New Roman" w:hint="eastAsia"/>
        </w:rPr>
        <w:t>2</w:t>
      </w:r>
      <w:r>
        <w:rPr>
          <w:rFonts w:ascii="Times New Roman" w:hAnsi="Times New Roman"/>
        </w:rPr>
        <w:t>.4</w:t>
      </w:r>
      <w:r>
        <w:rPr>
          <w:rFonts w:ascii="Times New Roman" w:hAnsi="Times New Roman"/>
        </w:rPr>
        <w:t>）</w:t>
      </w:r>
    </w:p>
    <w:p w:rsidR="00711DE2" w:rsidRDefault="00711DE2">
      <w:pPr>
        <w:spacing w:line="360" w:lineRule="exact"/>
        <w:ind w:firstLineChars="200" w:firstLine="420"/>
        <w:rPr>
          <w:color w:val="FF0000"/>
        </w:rPr>
      </w:pPr>
      <w:r>
        <w:rPr>
          <w:rFonts w:ascii="Times New Roman" w:hAnsi="Times New Roman"/>
          <w:b/>
          <w:bCs/>
          <w:color w:val="000000"/>
        </w:rPr>
        <w:t>课程目标</w:t>
      </w:r>
      <w:r>
        <w:rPr>
          <w:rFonts w:ascii="Times New Roman" w:hAnsi="Times New Roman"/>
          <w:b/>
          <w:bCs/>
          <w:color w:val="000000"/>
        </w:rPr>
        <w:t>3</w:t>
      </w:r>
      <w:r>
        <w:rPr>
          <w:rFonts w:ascii="Times New Roman" w:hAnsi="Times New Roman"/>
          <w:b/>
          <w:bCs/>
          <w:color w:val="000000"/>
        </w:rPr>
        <w:t>：</w:t>
      </w:r>
      <w:r>
        <w:rPr>
          <w:rFonts w:ascii="Times New Roman" w:hAnsi="Times New Roman" w:hint="eastAsia"/>
          <w:bCs/>
        </w:rPr>
        <w:t>能在设计过程中综合考虑安全、健康、法律、文化以及环境等非技术因素</w:t>
      </w:r>
      <w:r>
        <w:rPr>
          <w:rFonts w:ascii="Times New Roman" w:hAnsi="Times New Roman"/>
        </w:rPr>
        <w:t>。（支撑毕业要求指标点</w:t>
      </w:r>
      <w:r>
        <w:rPr>
          <w:rFonts w:ascii="Times New Roman" w:hAnsi="Times New Roman" w:hint="eastAsia"/>
        </w:rPr>
        <w:t>3</w:t>
      </w:r>
      <w:r>
        <w:rPr>
          <w:rFonts w:ascii="Times New Roman" w:hAnsi="Times New Roman"/>
        </w:rPr>
        <w:t>.4</w:t>
      </w:r>
      <w:r>
        <w:rPr>
          <w:rFonts w:ascii="Times New Roman" w:hAnsi="Times New Roman"/>
        </w:rPr>
        <w:t>）</w:t>
      </w:r>
    </w:p>
    <w:p w:rsidR="00711DE2" w:rsidRDefault="00711DE2">
      <w:pPr>
        <w:spacing w:beforeLines="50" w:before="156" w:afterLines="50" w:after="156" w:line="360" w:lineRule="exact"/>
        <w:rPr>
          <w:b/>
          <w:color w:val="000000"/>
          <w:sz w:val="24"/>
        </w:rPr>
      </w:pPr>
      <w:r>
        <w:rPr>
          <w:rFonts w:ascii="Times New Roman" w:hAnsi="Times New Roman"/>
          <w:b/>
          <w:color w:val="000000"/>
          <w:sz w:val="24"/>
        </w:rPr>
        <w:t>四、课程目标对毕业要求指标点的支撑</w:t>
      </w:r>
    </w:p>
    <w:p w:rsidR="00711DE2" w:rsidRDefault="00711DE2">
      <w:pPr>
        <w:snapToGrid w:val="0"/>
        <w:spacing w:line="360" w:lineRule="exact"/>
        <w:ind w:leftChars="-200" w:left="-420"/>
        <w:jc w:val="center"/>
        <w:rPr>
          <w:b/>
          <w:color w:val="000000"/>
        </w:rPr>
      </w:pPr>
      <w:r>
        <w:rPr>
          <w:rFonts w:ascii="Times New Roman" w:hAnsi="Times New Roman"/>
          <w:b/>
          <w:color w:val="000000"/>
        </w:rPr>
        <w:t>表</w:t>
      </w:r>
      <w:r>
        <w:rPr>
          <w:rFonts w:ascii="Times New Roman" w:hAnsi="Times New Roman"/>
          <w:b/>
          <w:color w:val="000000"/>
        </w:rPr>
        <w:t xml:space="preserve">4-1 </w:t>
      </w:r>
      <w:r>
        <w:rPr>
          <w:rFonts w:ascii="Times New Roman" w:hAnsi="Times New Roman"/>
          <w:b/>
          <w:color w:val="000000"/>
        </w:rPr>
        <w:t>课程目标对毕业要求指标点的支撑</w:t>
      </w:r>
    </w:p>
    <w:tbl>
      <w:tblPr>
        <w:tblW w:w="8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0"/>
        <w:gridCol w:w="454"/>
        <w:gridCol w:w="454"/>
        <w:gridCol w:w="454"/>
        <w:gridCol w:w="534"/>
      </w:tblGrid>
      <w:tr w:rsidR="00711DE2">
        <w:trPr>
          <w:trHeight w:val="508"/>
          <w:tblHeader/>
          <w:jc w:val="center"/>
        </w:trPr>
        <w:tc>
          <w:tcPr>
            <w:tcW w:w="6850" w:type="dxa"/>
            <w:vAlign w:val="center"/>
          </w:tcPr>
          <w:p w:rsidR="00711DE2" w:rsidRDefault="00711DE2">
            <w:pPr>
              <w:jc w:val="center"/>
              <w:rPr>
                <w:b/>
                <w:color w:val="000000"/>
              </w:rPr>
            </w:pPr>
            <w:r>
              <w:rPr>
                <w:rFonts w:ascii="Times New Roman" w:hAnsi="Times New Roman"/>
                <w:b/>
                <w:color w:val="000000"/>
              </w:rPr>
              <w:t>毕业要求指标点</w:t>
            </w:r>
          </w:p>
          <w:p w:rsidR="00711DE2" w:rsidRDefault="00711DE2">
            <w:pPr>
              <w:jc w:val="center"/>
              <w:rPr>
                <w:b/>
                <w:color w:val="000000"/>
              </w:rPr>
            </w:pPr>
            <w:r>
              <w:rPr>
                <w:rFonts w:ascii="Times New Roman" w:hAnsi="Times New Roman"/>
                <w:b/>
                <w:color w:val="000000"/>
              </w:rPr>
              <w:t>（参照各专业培养方案要求）</w:t>
            </w:r>
          </w:p>
        </w:tc>
        <w:tc>
          <w:tcPr>
            <w:tcW w:w="1896" w:type="dxa"/>
            <w:gridSpan w:val="4"/>
            <w:vAlign w:val="center"/>
          </w:tcPr>
          <w:p w:rsidR="00711DE2" w:rsidRDefault="00711DE2">
            <w:pPr>
              <w:jc w:val="center"/>
              <w:rPr>
                <w:b/>
                <w:color w:val="000000"/>
              </w:rPr>
            </w:pPr>
            <w:r>
              <w:rPr>
                <w:rFonts w:ascii="Times New Roman" w:hAnsi="Times New Roman"/>
                <w:b/>
                <w:color w:val="000000"/>
              </w:rPr>
              <w:t>课程目标</w:t>
            </w:r>
          </w:p>
        </w:tc>
      </w:tr>
      <w:tr w:rsidR="00711DE2">
        <w:trPr>
          <w:trHeight w:val="508"/>
          <w:jc w:val="center"/>
        </w:trPr>
        <w:tc>
          <w:tcPr>
            <w:tcW w:w="6850" w:type="dxa"/>
            <w:vAlign w:val="center"/>
          </w:tcPr>
          <w:p w:rsidR="00711DE2" w:rsidRDefault="00711DE2">
            <w:pPr>
              <w:jc w:val="left"/>
              <w:rPr>
                <w:color w:val="000000"/>
              </w:rPr>
            </w:pPr>
            <w:r>
              <w:rPr>
                <w:rFonts w:ascii="Times New Roman" w:hAnsi="Times New Roman"/>
              </w:rPr>
              <w:t>1.</w:t>
            </w:r>
            <w:r>
              <w:rPr>
                <w:rFonts w:ascii="Times New Roman" w:hAnsi="Times New Roman" w:hint="eastAsia"/>
              </w:rPr>
              <w:t>4</w:t>
            </w:r>
            <w:r>
              <w:rPr>
                <w:rFonts w:ascii="Times New Roman" w:hAnsi="Times New Roman"/>
              </w:rPr>
              <w:t xml:space="preserve"> </w:t>
            </w:r>
            <w:r>
              <w:rPr>
                <w:rFonts w:ascii="Times New Roman" w:hAnsi="Times New Roman" w:hint="eastAsia"/>
              </w:rPr>
              <w:t>掌握软件工程专业所需的算法分析与程序设计等知识，培养计算思维、网络思维能力</w:t>
            </w:r>
            <w:r>
              <w:rPr>
                <w:rFonts w:ascii="Times New Roman" w:hAnsi="Times New Roman"/>
              </w:rPr>
              <w:t>。</w:t>
            </w:r>
          </w:p>
        </w:tc>
        <w:tc>
          <w:tcPr>
            <w:tcW w:w="454" w:type="dxa"/>
            <w:vAlign w:val="center"/>
          </w:tcPr>
          <w:p w:rsidR="00711DE2" w:rsidRDefault="00711DE2">
            <w:pPr>
              <w:jc w:val="center"/>
              <w:rPr>
                <w:color w:val="000000"/>
              </w:rPr>
            </w:pPr>
          </w:p>
        </w:tc>
        <w:tc>
          <w:tcPr>
            <w:tcW w:w="454" w:type="dxa"/>
            <w:vAlign w:val="center"/>
          </w:tcPr>
          <w:p w:rsidR="00711DE2" w:rsidRDefault="00711DE2">
            <w:pPr>
              <w:jc w:val="center"/>
              <w:rPr>
                <w:color w:val="000000"/>
              </w:rPr>
            </w:pPr>
            <w:r>
              <w:rPr>
                <w:rFonts w:ascii="Times New Roman" w:hAnsi="Times New Roman" w:hint="eastAsia"/>
                <w:color w:val="000000"/>
              </w:rPr>
              <w:t>M</w:t>
            </w:r>
          </w:p>
        </w:tc>
        <w:tc>
          <w:tcPr>
            <w:tcW w:w="454" w:type="dxa"/>
            <w:vAlign w:val="center"/>
          </w:tcPr>
          <w:p w:rsidR="00711DE2" w:rsidRDefault="00711DE2">
            <w:pPr>
              <w:jc w:val="center"/>
              <w:rPr>
                <w:color w:val="000000"/>
              </w:rPr>
            </w:pPr>
          </w:p>
        </w:tc>
        <w:tc>
          <w:tcPr>
            <w:tcW w:w="534" w:type="dxa"/>
            <w:vAlign w:val="center"/>
          </w:tcPr>
          <w:p w:rsidR="00711DE2" w:rsidRDefault="00711DE2">
            <w:pPr>
              <w:jc w:val="center"/>
              <w:rPr>
                <w:color w:val="000000"/>
              </w:rPr>
            </w:pPr>
          </w:p>
        </w:tc>
      </w:tr>
      <w:tr w:rsidR="00711DE2">
        <w:trPr>
          <w:trHeight w:val="258"/>
          <w:jc w:val="center"/>
        </w:trPr>
        <w:tc>
          <w:tcPr>
            <w:tcW w:w="6850" w:type="dxa"/>
          </w:tcPr>
          <w:p w:rsidR="00711DE2" w:rsidRDefault="00711DE2">
            <w:pPr>
              <w:jc w:val="left"/>
              <w:rPr>
                <w:color w:val="000000"/>
              </w:rPr>
            </w:pPr>
            <w:r>
              <w:rPr>
                <w:rFonts w:ascii="Times New Roman" w:hAnsi="Times New Roman"/>
              </w:rPr>
              <w:t>2.4</w:t>
            </w:r>
            <w:r>
              <w:rPr>
                <w:rFonts w:ascii="宋体" w:hAnsi="宋体" w:hint="eastAsia"/>
                <w:color w:val="000000"/>
                <w:szCs w:val="21"/>
              </w:rPr>
              <w:t>能够认识到复杂软件工程问题有多种解决方案可供选择，能够通过文献研究，对比多种可能的研究方案和技术路线，并从中选择合理的解决方案；</w:t>
            </w:r>
          </w:p>
        </w:tc>
        <w:tc>
          <w:tcPr>
            <w:tcW w:w="454" w:type="dxa"/>
            <w:vAlign w:val="center"/>
          </w:tcPr>
          <w:p w:rsidR="00711DE2" w:rsidRDefault="00711DE2">
            <w:pPr>
              <w:jc w:val="center"/>
              <w:rPr>
                <w:color w:val="000000"/>
              </w:rPr>
            </w:pPr>
          </w:p>
        </w:tc>
        <w:tc>
          <w:tcPr>
            <w:tcW w:w="454" w:type="dxa"/>
            <w:vAlign w:val="center"/>
          </w:tcPr>
          <w:p w:rsidR="00711DE2" w:rsidRDefault="00711DE2">
            <w:pPr>
              <w:jc w:val="center"/>
              <w:rPr>
                <w:color w:val="000000"/>
              </w:rPr>
            </w:pPr>
            <w:r>
              <w:rPr>
                <w:rFonts w:ascii="Times New Roman" w:hAnsi="Times New Roman" w:hint="eastAsia"/>
                <w:color w:val="000000"/>
              </w:rPr>
              <w:t>M</w:t>
            </w:r>
          </w:p>
        </w:tc>
        <w:tc>
          <w:tcPr>
            <w:tcW w:w="454" w:type="dxa"/>
            <w:vAlign w:val="center"/>
          </w:tcPr>
          <w:p w:rsidR="00711DE2" w:rsidRDefault="00711DE2">
            <w:pPr>
              <w:jc w:val="center"/>
              <w:rPr>
                <w:color w:val="000000"/>
              </w:rPr>
            </w:pPr>
          </w:p>
        </w:tc>
        <w:tc>
          <w:tcPr>
            <w:tcW w:w="534" w:type="dxa"/>
            <w:vAlign w:val="center"/>
          </w:tcPr>
          <w:p w:rsidR="00711DE2" w:rsidRDefault="00711DE2">
            <w:pPr>
              <w:jc w:val="center"/>
              <w:rPr>
                <w:color w:val="000000"/>
              </w:rPr>
            </w:pPr>
          </w:p>
        </w:tc>
      </w:tr>
      <w:tr w:rsidR="00711DE2">
        <w:trPr>
          <w:trHeight w:val="508"/>
          <w:jc w:val="center"/>
        </w:trPr>
        <w:tc>
          <w:tcPr>
            <w:tcW w:w="6850" w:type="dxa"/>
            <w:vAlign w:val="center"/>
          </w:tcPr>
          <w:p w:rsidR="00711DE2" w:rsidRDefault="00711DE2">
            <w:pPr>
              <w:jc w:val="left"/>
              <w:rPr>
                <w:color w:val="000000"/>
              </w:rPr>
            </w:pPr>
            <w:r>
              <w:rPr>
                <w:rFonts w:ascii="Times New Roman" w:hAnsi="Times New Roman"/>
              </w:rPr>
              <w:t>3.</w:t>
            </w:r>
            <w:r>
              <w:rPr>
                <w:rFonts w:ascii="Times New Roman" w:hAnsi="Times New Roman" w:hint="eastAsia"/>
              </w:rPr>
              <w:t>4</w:t>
            </w:r>
            <w:r>
              <w:rPr>
                <w:rFonts w:ascii="Times New Roman" w:hAnsi="Times New Roman" w:hint="eastAsia"/>
                <w:bCs/>
              </w:rPr>
              <w:t>能在设计过程中综合考虑安全、健康、法律、文化以及环境等非技术因素。</w:t>
            </w:r>
          </w:p>
        </w:tc>
        <w:tc>
          <w:tcPr>
            <w:tcW w:w="454" w:type="dxa"/>
            <w:vAlign w:val="center"/>
          </w:tcPr>
          <w:p w:rsidR="00711DE2" w:rsidRDefault="00711DE2">
            <w:pPr>
              <w:jc w:val="center"/>
              <w:rPr>
                <w:color w:val="000000"/>
              </w:rPr>
            </w:pPr>
            <w:r>
              <w:rPr>
                <w:rFonts w:ascii="Times New Roman" w:hAnsi="Times New Roman" w:hint="eastAsia"/>
                <w:color w:val="000000"/>
              </w:rPr>
              <w:t>H</w:t>
            </w:r>
          </w:p>
        </w:tc>
        <w:tc>
          <w:tcPr>
            <w:tcW w:w="454" w:type="dxa"/>
            <w:vAlign w:val="center"/>
          </w:tcPr>
          <w:p w:rsidR="00711DE2" w:rsidRDefault="00711DE2">
            <w:pPr>
              <w:jc w:val="center"/>
              <w:rPr>
                <w:color w:val="000000"/>
              </w:rPr>
            </w:pPr>
          </w:p>
        </w:tc>
        <w:tc>
          <w:tcPr>
            <w:tcW w:w="454" w:type="dxa"/>
            <w:vAlign w:val="center"/>
          </w:tcPr>
          <w:p w:rsidR="00711DE2" w:rsidRDefault="00711DE2">
            <w:pPr>
              <w:jc w:val="center"/>
              <w:rPr>
                <w:color w:val="000000"/>
              </w:rPr>
            </w:pPr>
          </w:p>
        </w:tc>
        <w:tc>
          <w:tcPr>
            <w:tcW w:w="534" w:type="dxa"/>
            <w:vAlign w:val="center"/>
          </w:tcPr>
          <w:p w:rsidR="00711DE2" w:rsidRDefault="00711DE2">
            <w:pPr>
              <w:jc w:val="center"/>
              <w:rPr>
                <w:color w:val="000000"/>
              </w:rPr>
            </w:pPr>
          </w:p>
        </w:tc>
      </w:tr>
    </w:tbl>
    <w:p w:rsidR="00711DE2" w:rsidRDefault="00711DE2">
      <w:pPr>
        <w:spacing w:line="360" w:lineRule="exact"/>
        <w:rPr>
          <w:color w:val="000000"/>
          <w:szCs w:val="21"/>
        </w:rPr>
      </w:pPr>
      <w:r>
        <w:rPr>
          <w:rFonts w:ascii="Times New Roman" w:hAnsi="Times New Roman"/>
          <w:color w:val="000000"/>
          <w:szCs w:val="21"/>
        </w:rPr>
        <w:t>注：</w:t>
      </w:r>
      <w:r>
        <w:rPr>
          <w:rFonts w:ascii="Times New Roman" w:hAnsi="Times New Roman"/>
        </w:rPr>
        <w:t>分别用</w:t>
      </w:r>
      <w:r>
        <w:rPr>
          <w:rFonts w:ascii="Times New Roman" w:hAnsi="Times New Roman"/>
        </w:rPr>
        <w:t>“H</w:t>
      </w:r>
      <w:r>
        <w:rPr>
          <w:rFonts w:ascii="Times New Roman" w:hAnsi="Times New Roman"/>
        </w:rPr>
        <w:t>、</w:t>
      </w:r>
      <w:r>
        <w:rPr>
          <w:rFonts w:ascii="Times New Roman" w:hAnsi="Times New Roman"/>
        </w:rPr>
        <w:t>M</w:t>
      </w:r>
      <w:r>
        <w:rPr>
          <w:rFonts w:ascii="Times New Roman" w:hAnsi="Times New Roman"/>
        </w:rPr>
        <w:t>、</w:t>
      </w:r>
      <w:r>
        <w:rPr>
          <w:rFonts w:ascii="Times New Roman" w:hAnsi="Times New Roman"/>
        </w:rPr>
        <w:t>L”</w:t>
      </w:r>
      <w:r>
        <w:rPr>
          <w:rFonts w:ascii="Times New Roman" w:hAnsi="Times New Roman"/>
        </w:rPr>
        <w:t>对应表示</w:t>
      </w:r>
      <w:r>
        <w:rPr>
          <w:rFonts w:ascii="Times New Roman" w:hAnsi="Times New Roman"/>
        </w:rPr>
        <w:t>“</w:t>
      </w:r>
      <w:r>
        <w:rPr>
          <w:rFonts w:ascii="Times New Roman" w:hAnsi="Times New Roman"/>
        </w:rPr>
        <w:t>高、中、低</w:t>
      </w:r>
      <w:r>
        <w:rPr>
          <w:rFonts w:ascii="Times New Roman" w:hAnsi="Times New Roman"/>
        </w:rPr>
        <w:t>”</w:t>
      </w:r>
      <w:r>
        <w:rPr>
          <w:rFonts w:ascii="Times New Roman" w:hAnsi="Times New Roman"/>
        </w:rPr>
        <w:t>支撑</w:t>
      </w:r>
      <w:r>
        <w:rPr>
          <w:rFonts w:ascii="Times New Roman" w:hAnsi="Times New Roman"/>
          <w:color w:val="000000"/>
          <w:szCs w:val="21"/>
        </w:rPr>
        <w:t>。</w:t>
      </w:r>
    </w:p>
    <w:p w:rsidR="00711DE2" w:rsidRDefault="00711DE2">
      <w:pPr>
        <w:spacing w:beforeLines="50" w:before="156" w:afterLines="50" w:after="156" w:line="360" w:lineRule="exact"/>
        <w:rPr>
          <w:b/>
          <w:color w:val="000000"/>
          <w:sz w:val="24"/>
        </w:rPr>
      </w:pPr>
      <w:r>
        <w:rPr>
          <w:rFonts w:ascii="Times New Roman" w:hAnsi="Times New Roman"/>
          <w:b/>
          <w:color w:val="000000"/>
          <w:sz w:val="24"/>
        </w:rPr>
        <w:t>五、教学内容及实施手段</w:t>
      </w:r>
    </w:p>
    <w:p w:rsidR="00711DE2" w:rsidRDefault="00711DE2">
      <w:pPr>
        <w:spacing w:afterLines="50" w:after="156" w:line="360" w:lineRule="exact"/>
        <w:jc w:val="center"/>
        <w:rPr>
          <w:bCs/>
          <w:color w:val="000000"/>
          <w:szCs w:val="21"/>
        </w:rPr>
      </w:pPr>
      <w:r>
        <w:rPr>
          <w:rFonts w:ascii="Times New Roman" w:hAnsi="Times New Roman"/>
          <w:bCs/>
          <w:color w:val="000000"/>
          <w:szCs w:val="21"/>
        </w:rPr>
        <w:t>表</w:t>
      </w:r>
      <w:r>
        <w:rPr>
          <w:rFonts w:ascii="Times New Roman" w:hAnsi="Times New Roman"/>
          <w:bCs/>
          <w:color w:val="000000"/>
          <w:szCs w:val="21"/>
        </w:rPr>
        <w:t>5-1</w:t>
      </w:r>
      <w:r>
        <w:rPr>
          <w:rFonts w:ascii="Times New Roman" w:hAnsi="Times New Roman"/>
          <w:bCs/>
          <w:color w:val="000000"/>
          <w:szCs w:val="21"/>
        </w:rPr>
        <w:t>教学内容与进度要求</w:t>
      </w:r>
    </w:p>
    <w:tbl>
      <w:tblPr>
        <w:tblW w:w="864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46"/>
        <w:gridCol w:w="2193"/>
        <w:gridCol w:w="642"/>
        <w:gridCol w:w="1868"/>
        <w:gridCol w:w="1817"/>
        <w:gridCol w:w="708"/>
        <w:gridCol w:w="568"/>
      </w:tblGrid>
      <w:tr w:rsidR="00711DE2">
        <w:trPr>
          <w:trHeight w:val="262"/>
        </w:trPr>
        <w:tc>
          <w:tcPr>
            <w:tcW w:w="846" w:type="dxa"/>
            <w:tcBorders>
              <w:left w:val="single" w:sz="4" w:space="0" w:color="auto"/>
            </w:tcBorders>
            <w:vAlign w:val="center"/>
          </w:tcPr>
          <w:p w:rsidR="00711DE2" w:rsidRDefault="00711DE2">
            <w:pPr>
              <w:pStyle w:val="11"/>
              <w:rPr>
                <w:rFonts w:ascii="Times New Roman" w:hAnsi="Times New Roman"/>
                <w:b/>
                <w:bCs/>
                <w:color w:val="000000"/>
              </w:rPr>
            </w:pPr>
            <w:r>
              <w:rPr>
                <w:rFonts w:ascii="Times New Roman" w:hAnsi="Times New Roman"/>
                <w:b/>
                <w:bCs/>
                <w:color w:val="000000"/>
              </w:rPr>
              <w:t>教学章节</w:t>
            </w:r>
          </w:p>
        </w:tc>
        <w:tc>
          <w:tcPr>
            <w:tcW w:w="2193" w:type="dxa"/>
            <w:vAlign w:val="center"/>
          </w:tcPr>
          <w:p w:rsidR="00711DE2" w:rsidRDefault="00711DE2">
            <w:pPr>
              <w:pStyle w:val="11"/>
              <w:rPr>
                <w:rFonts w:ascii="Times New Roman" w:hAnsi="Times New Roman"/>
                <w:b/>
                <w:bCs/>
                <w:color w:val="000000"/>
              </w:rPr>
            </w:pPr>
            <w:r>
              <w:rPr>
                <w:rFonts w:ascii="Times New Roman" w:hAnsi="Times New Roman"/>
                <w:b/>
                <w:color w:val="000000"/>
              </w:rPr>
              <w:t>小节内容</w:t>
            </w:r>
          </w:p>
        </w:tc>
        <w:tc>
          <w:tcPr>
            <w:tcW w:w="642" w:type="dxa"/>
            <w:vAlign w:val="center"/>
          </w:tcPr>
          <w:p w:rsidR="00711DE2" w:rsidRDefault="00711DE2">
            <w:pPr>
              <w:pStyle w:val="11"/>
              <w:rPr>
                <w:rFonts w:ascii="Times New Roman" w:hAnsi="Times New Roman"/>
                <w:b/>
                <w:bCs/>
                <w:color w:val="000000"/>
              </w:rPr>
            </w:pPr>
            <w:r>
              <w:rPr>
                <w:rFonts w:ascii="Times New Roman" w:hAnsi="Times New Roman"/>
                <w:b/>
                <w:color w:val="000000"/>
              </w:rPr>
              <w:t>要求</w:t>
            </w:r>
          </w:p>
        </w:tc>
        <w:tc>
          <w:tcPr>
            <w:tcW w:w="1868" w:type="dxa"/>
            <w:vAlign w:val="center"/>
          </w:tcPr>
          <w:p w:rsidR="00711DE2" w:rsidRDefault="00711DE2">
            <w:pPr>
              <w:keepNext/>
              <w:keepLines/>
              <w:jc w:val="center"/>
              <w:rPr>
                <w:b/>
                <w:bCs/>
                <w:color w:val="000000"/>
                <w:kern w:val="0"/>
                <w:szCs w:val="21"/>
              </w:rPr>
            </w:pPr>
            <w:r>
              <w:rPr>
                <w:rFonts w:ascii="Times New Roman" w:hAnsi="Times New Roman"/>
                <w:b/>
                <w:bCs/>
                <w:color w:val="000000"/>
                <w:kern w:val="0"/>
                <w:szCs w:val="21"/>
              </w:rPr>
              <w:t>具体要求</w:t>
            </w:r>
          </w:p>
        </w:tc>
        <w:tc>
          <w:tcPr>
            <w:tcW w:w="1817" w:type="dxa"/>
            <w:vAlign w:val="center"/>
          </w:tcPr>
          <w:p w:rsidR="00711DE2" w:rsidRDefault="00711DE2">
            <w:pPr>
              <w:pStyle w:val="11"/>
              <w:rPr>
                <w:rFonts w:ascii="Times New Roman" w:hAnsi="Times New Roman"/>
                <w:b/>
                <w:bCs/>
                <w:color w:val="000000"/>
                <w:kern w:val="0"/>
              </w:rPr>
            </w:pPr>
            <w:r>
              <w:rPr>
                <w:rFonts w:ascii="Times New Roman" w:hAnsi="Times New Roman"/>
                <w:b/>
                <w:bCs/>
                <w:color w:val="000000"/>
                <w:kern w:val="0"/>
              </w:rPr>
              <w:t>学生成果</w:t>
            </w:r>
          </w:p>
        </w:tc>
        <w:tc>
          <w:tcPr>
            <w:tcW w:w="708" w:type="dxa"/>
            <w:vAlign w:val="center"/>
          </w:tcPr>
          <w:p w:rsidR="00711DE2" w:rsidRDefault="00711DE2">
            <w:pPr>
              <w:pStyle w:val="11"/>
              <w:rPr>
                <w:rFonts w:ascii="Times New Roman" w:hAnsi="Times New Roman"/>
                <w:b/>
                <w:color w:val="000000"/>
              </w:rPr>
            </w:pPr>
            <w:r>
              <w:rPr>
                <w:rFonts w:ascii="Times New Roman" w:hAnsi="Times New Roman"/>
                <w:b/>
                <w:bCs/>
                <w:color w:val="000000"/>
                <w:kern w:val="0"/>
              </w:rPr>
              <w:t>课程目标</w:t>
            </w:r>
          </w:p>
        </w:tc>
        <w:tc>
          <w:tcPr>
            <w:tcW w:w="568" w:type="dxa"/>
            <w:tcBorders>
              <w:right w:val="single" w:sz="4" w:space="0" w:color="auto"/>
            </w:tcBorders>
            <w:vAlign w:val="center"/>
          </w:tcPr>
          <w:p w:rsidR="00711DE2" w:rsidRDefault="00711DE2">
            <w:pPr>
              <w:pStyle w:val="11"/>
              <w:rPr>
                <w:rFonts w:ascii="Times New Roman" w:hAnsi="Times New Roman"/>
                <w:b/>
                <w:bCs/>
                <w:color w:val="000000"/>
              </w:rPr>
            </w:pPr>
            <w:r>
              <w:rPr>
                <w:rFonts w:ascii="Times New Roman" w:hAnsi="Times New Roman"/>
                <w:b/>
                <w:color w:val="000000"/>
              </w:rPr>
              <w:t>学时</w:t>
            </w:r>
          </w:p>
        </w:tc>
      </w:tr>
      <w:tr w:rsidR="00711DE2">
        <w:trPr>
          <w:trHeight w:val="262"/>
        </w:trPr>
        <w:tc>
          <w:tcPr>
            <w:tcW w:w="846" w:type="dxa"/>
            <w:vMerge w:val="restart"/>
            <w:tcBorders>
              <w:left w:val="single" w:sz="4" w:space="0" w:color="auto"/>
            </w:tcBorders>
            <w:vAlign w:val="center"/>
          </w:tcPr>
          <w:p w:rsidR="00711DE2" w:rsidRDefault="00711DE2">
            <w:pPr>
              <w:jc w:val="left"/>
              <w:rPr>
                <w:color w:val="000000"/>
                <w:szCs w:val="21"/>
              </w:rPr>
            </w:pPr>
            <w:r>
              <w:rPr>
                <w:rFonts w:ascii="Times New Roman" w:hAnsi="Times New Roman"/>
                <w:color w:val="000000"/>
                <w:szCs w:val="21"/>
              </w:rPr>
              <w:t>一、概述</w:t>
            </w:r>
          </w:p>
        </w:tc>
        <w:tc>
          <w:tcPr>
            <w:tcW w:w="2193" w:type="dxa"/>
            <w:vAlign w:val="center"/>
          </w:tcPr>
          <w:p w:rsidR="00711DE2" w:rsidRDefault="00711DE2">
            <w:pPr>
              <w:rPr>
                <w:color w:val="000000"/>
                <w:szCs w:val="21"/>
              </w:rPr>
            </w:pPr>
            <w:r>
              <w:rPr>
                <w:rFonts w:ascii="Times New Roman" w:hAnsi="Times New Roman"/>
                <w:color w:val="000000"/>
                <w:szCs w:val="21"/>
              </w:rPr>
              <w:t>(1)</w:t>
            </w:r>
            <w:r>
              <w:rPr>
                <w:rFonts w:ascii="Times New Roman" w:hAnsi="Times New Roman"/>
                <w:szCs w:val="21"/>
              </w:rPr>
              <w:t xml:space="preserve"> </w:t>
            </w:r>
            <w:r>
              <w:rPr>
                <w:rFonts w:ascii="Times New Roman" w:hAnsi="Times New Roman"/>
                <w:color w:val="000000"/>
                <w:szCs w:val="21"/>
              </w:rPr>
              <w:t>因特网的发展、组成与分类</w:t>
            </w:r>
          </w:p>
        </w:tc>
        <w:tc>
          <w:tcPr>
            <w:tcW w:w="642" w:type="dxa"/>
            <w:vAlign w:val="center"/>
          </w:tcPr>
          <w:p w:rsidR="00711DE2" w:rsidRDefault="00711DE2">
            <w:pPr>
              <w:pStyle w:val="11"/>
              <w:jc w:val="both"/>
              <w:rPr>
                <w:rFonts w:ascii="Times New Roman" w:hAnsi="Times New Roman"/>
                <w:color w:val="000000"/>
              </w:rPr>
            </w:pPr>
            <w:r>
              <w:rPr>
                <w:rFonts w:ascii="Times New Roman" w:hAnsi="Times New Roman"/>
                <w:color w:val="000000"/>
              </w:rPr>
              <w:t>认知</w:t>
            </w:r>
          </w:p>
        </w:tc>
        <w:tc>
          <w:tcPr>
            <w:tcW w:w="1868" w:type="dxa"/>
            <w:vAlign w:val="center"/>
          </w:tcPr>
          <w:p w:rsidR="00711DE2" w:rsidRDefault="00711DE2">
            <w:pPr>
              <w:pStyle w:val="11"/>
              <w:jc w:val="left"/>
              <w:rPr>
                <w:rFonts w:ascii="Times New Roman" w:hAnsi="Times New Roman"/>
                <w:color w:val="000000"/>
              </w:rPr>
            </w:pPr>
            <w:r>
              <w:rPr>
                <w:rFonts w:ascii="Times New Roman" w:hAnsi="Times New Roman"/>
                <w:color w:val="000000"/>
              </w:rPr>
              <w:t>初步了解计算机网络的基本概念</w:t>
            </w:r>
          </w:p>
        </w:tc>
        <w:tc>
          <w:tcPr>
            <w:tcW w:w="1817" w:type="dxa"/>
            <w:vAlign w:val="center"/>
          </w:tcPr>
          <w:p w:rsidR="00711DE2" w:rsidRDefault="00711DE2">
            <w:pPr>
              <w:pStyle w:val="11"/>
              <w:jc w:val="left"/>
              <w:rPr>
                <w:rFonts w:ascii="Times New Roman" w:hAnsi="Times New Roman"/>
                <w:color w:val="000000"/>
              </w:rPr>
            </w:pPr>
            <w:r>
              <w:rPr>
                <w:rFonts w:ascii="Times New Roman" w:hAnsi="Times New Roman"/>
                <w:color w:val="000000"/>
              </w:rPr>
              <w:t>会对网络及网络设备进行分类分层</w:t>
            </w:r>
          </w:p>
        </w:tc>
        <w:tc>
          <w:tcPr>
            <w:tcW w:w="708" w:type="dxa"/>
            <w:vAlign w:val="center"/>
          </w:tcPr>
          <w:p w:rsidR="00711DE2" w:rsidRDefault="00711DE2">
            <w:pPr>
              <w:pStyle w:val="11"/>
              <w:rPr>
                <w:rFonts w:ascii="Times New Roman" w:hAnsi="Times New Roman"/>
                <w:color w:val="000000"/>
              </w:rPr>
            </w:pPr>
            <w:r>
              <w:rPr>
                <w:rFonts w:ascii="Times New Roman" w:hAnsi="Times New Roman"/>
                <w:color w:val="000000"/>
              </w:rPr>
              <w:t>课程目标</w:t>
            </w:r>
            <w:r>
              <w:rPr>
                <w:rFonts w:ascii="Times New Roman" w:hAnsi="Times New Roman"/>
                <w:color w:val="000000"/>
              </w:rPr>
              <w:t>1</w:t>
            </w:r>
          </w:p>
        </w:tc>
        <w:tc>
          <w:tcPr>
            <w:tcW w:w="568" w:type="dxa"/>
            <w:tcBorders>
              <w:right w:val="single" w:sz="4" w:space="0" w:color="auto"/>
            </w:tcBorders>
            <w:vAlign w:val="center"/>
          </w:tcPr>
          <w:p w:rsidR="00711DE2" w:rsidRDefault="00711DE2">
            <w:pPr>
              <w:pStyle w:val="11"/>
              <w:rPr>
                <w:rFonts w:ascii="Times New Roman" w:hAnsi="Times New Roman"/>
                <w:color w:val="000000"/>
              </w:rPr>
            </w:pPr>
            <w:r>
              <w:rPr>
                <w:rFonts w:ascii="Times New Roman" w:hAnsi="Times New Roman"/>
                <w:color w:val="000000"/>
              </w:rPr>
              <w:t>1</w:t>
            </w:r>
          </w:p>
        </w:tc>
      </w:tr>
      <w:tr w:rsidR="00711DE2">
        <w:trPr>
          <w:trHeight w:val="1311"/>
        </w:trPr>
        <w:tc>
          <w:tcPr>
            <w:tcW w:w="846" w:type="dxa"/>
            <w:vMerge/>
            <w:tcBorders>
              <w:left w:val="single" w:sz="4" w:space="0" w:color="auto"/>
            </w:tcBorders>
            <w:vAlign w:val="center"/>
          </w:tcPr>
          <w:p w:rsidR="00711DE2" w:rsidRDefault="00711DE2">
            <w:pPr>
              <w:pStyle w:val="11"/>
              <w:jc w:val="both"/>
              <w:rPr>
                <w:rFonts w:ascii="Times New Roman" w:hAnsi="Times New Roman"/>
                <w:color w:val="000000"/>
              </w:rPr>
            </w:pPr>
          </w:p>
        </w:tc>
        <w:tc>
          <w:tcPr>
            <w:tcW w:w="2193" w:type="dxa"/>
            <w:vAlign w:val="center"/>
          </w:tcPr>
          <w:p w:rsidR="00711DE2" w:rsidRDefault="00711DE2">
            <w:pPr>
              <w:pStyle w:val="11"/>
              <w:jc w:val="both"/>
              <w:rPr>
                <w:rFonts w:ascii="Times New Roman" w:hAnsi="Times New Roman"/>
                <w:color w:val="000000"/>
              </w:rPr>
            </w:pPr>
            <w:r>
              <w:rPr>
                <w:rFonts w:ascii="Times New Roman" w:hAnsi="Times New Roman"/>
                <w:color w:val="000000"/>
              </w:rPr>
              <w:t>(2)</w:t>
            </w:r>
            <w:r>
              <w:rPr>
                <w:rFonts w:ascii="Times New Roman" w:hAnsi="Times New Roman"/>
              </w:rPr>
              <w:t xml:space="preserve"> </w:t>
            </w:r>
            <w:r>
              <w:rPr>
                <w:rFonts w:ascii="Times New Roman" w:hAnsi="Times New Roman"/>
                <w:color w:val="000000"/>
              </w:rPr>
              <w:t>计算机网络的性能和计算机网络体系结构</w:t>
            </w:r>
          </w:p>
        </w:tc>
        <w:tc>
          <w:tcPr>
            <w:tcW w:w="642" w:type="dxa"/>
            <w:vAlign w:val="center"/>
          </w:tcPr>
          <w:p w:rsidR="00711DE2" w:rsidRDefault="00711DE2">
            <w:pPr>
              <w:pStyle w:val="11"/>
              <w:jc w:val="both"/>
              <w:rPr>
                <w:rFonts w:ascii="Times New Roman" w:hAnsi="Times New Roman"/>
                <w:color w:val="000000"/>
              </w:rPr>
            </w:pPr>
            <w:r>
              <w:rPr>
                <w:rFonts w:ascii="Times New Roman" w:hAnsi="Times New Roman"/>
                <w:color w:val="000000"/>
              </w:rPr>
              <w:t>理解</w:t>
            </w:r>
          </w:p>
        </w:tc>
        <w:tc>
          <w:tcPr>
            <w:tcW w:w="1868" w:type="dxa"/>
            <w:vAlign w:val="center"/>
          </w:tcPr>
          <w:p w:rsidR="00711DE2" w:rsidRDefault="00711DE2">
            <w:pPr>
              <w:pStyle w:val="11"/>
              <w:jc w:val="left"/>
              <w:rPr>
                <w:rFonts w:ascii="Times New Roman" w:hAnsi="Times New Roman"/>
                <w:color w:val="000000"/>
              </w:rPr>
            </w:pPr>
            <w:r>
              <w:rPr>
                <w:rFonts w:ascii="Times New Roman" w:hAnsi="Times New Roman"/>
                <w:color w:val="000000"/>
              </w:rPr>
              <w:t>理解掌握计算机网络体系结构，及基本的网络性能分析方法。</w:t>
            </w:r>
          </w:p>
        </w:tc>
        <w:tc>
          <w:tcPr>
            <w:tcW w:w="1817" w:type="dxa"/>
            <w:vAlign w:val="center"/>
          </w:tcPr>
          <w:p w:rsidR="00711DE2" w:rsidRDefault="00711DE2">
            <w:pPr>
              <w:pStyle w:val="11"/>
              <w:jc w:val="left"/>
              <w:rPr>
                <w:rFonts w:ascii="Times New Roman" w:hAnsi="Times New Roman"/>
                <w:color w:val="000000"/>
              </w:rPr>
            </w:pPr>
            <w:r>
              <w:rPr>
                <w:rFonts w:ascii="Times New Roman" w:hAnsi="Times New Roman"/>
                <w:color w:val="000000"/>
              </w:rPr>
              <w:t>能对网络性能大致估算，初步理解</w:t>
            </w:r>
            <w:r>
              <w:rPr>
                <w:rFonts w:ascii="Times New Roman" w:hAnsi="Times New Roman"/>
                <w:color w:val="000000"/>
              </w:rPr>
              <w:t>Internet</w:t>
            </w:r>
            <w:r>
              <w:rPr>
                <w:rFonts w:ascii="Times New Roman" w:hAnsi="Times New Roman"/>
                <w:color w:val="000000"/>
              </w:rPr>
              <w:t>的体系结构</w:t>
            </w:r>
          </w:p>
        </w:tc>
        <w:tc>
          <w:tcPr>
            <w:tcW w:w="708" w:type="dxa"/>
            <w:vAlign w:val="center"/>
          </w:tcPr>
          <w:p w:rsidR="00711DE2" w:rsidRDefault="00711DE2">
            <w:pPr>
              <w:pStyle w:val="11"/>
              <w:rPr>
                <w:rFonts w:ascii="Times New Roman" w:hAnsi="Times New Roman"/>
                <w:color w:val="000000"/>
              </w:rPr>
            </w:pPr>
            <w:r>
              <w:rPr>
                <w:rFonts w:ascii="Times New Roman" w:hAnsi="Times New Roman"/>
                <w:color w:val="000000"/>
              </w:rPr>
              <w:t>课程目标</w:t>
            </w:r>
          </w:p>
          <w:p w:rsidR="00711DE2" w:rsidRDefault="00711DE2">
            <w:pPr>
              <w:pStyle w:val="11"/>
              <w:rPr>
                <w:rFonts w:ascii="Times New Roman" w:hAnsi="Times New Roman"/>
                <w:color w:val="000000"/>
              </w:rPr>
            </w:pPr>
            <w:r>
              <w:rPr>
                <w:rFonts w:ascii="Times New Roman" w:hAnsi="Times New Roman"/>
                <w:color w:val="000000"/>
              </w:rPr>
              <w:t>1</w:t>
            </w:r>
          </w:p>
        </w:tc>
        <w:tc>
          <w:tcPr>
            <w:tcW w:w="568" w:type="dxa"/>
            <w:tcBorders>
              <w:right w:val="single" w:sz="4" w:space="0" w:color="auto"/>
            </w:tcBorders>
            <w:vAlign w:val="center"/>
          </w:tcPr>
          <w:p w:rsidR="00711DE2" w:rsidRDefault="00711DE2">
            <w:pPr>
              <w:pStyle w:val="11"/>
              <w:rPr>
                <w:rFonts w:ascii="Times New Roman" w:hAnsi="Times New Roman"/>
                <w:color w:val="000000"/>
              </w:rPr>
            </w:pPr>
            <w:r>
              <w:rPr>
                <w:rFonts w:ascii="Times New Roman" w:hAnsi="Times New Roman" w:hint="eastAsia"/>
                <w:color w:val="000000"/>
              </w:rPr>
              <w:t>3</w:t>
            </w:r>
          </w:p>
        </w:tc>
      </w:tr>
      <w:tr w:rsidR="00711DE2">
        <w:trPr>
          <w:trHeight w:val="1223"/>
        </w:trPr>
        <w:tc>
          <w:tcPr>
            <w:tcW w:w="846" w:type="dxa"/>
            <w:vMerge w:val="restart"/>
            <w:tcBorders>
              <w:left w:val="single" w:sz="4" w:space="0" w:color="auto"/>
            </w:tcBorders>
            <w:vAlign w:val="center"/>
          </w:tcPr>
          <w:p w:rsidR="00711DE2" w:rsidRDefault="00711DE2">
            <w:pPr>
              <w:rPr>
                <w:color w:val="000000"/>
                <w:szCs w:val="21"/>
              </w:rPr>
            </w:pPr>
            <w:r>
              <w:rPr>
                <w:rFonts w:ascii="Times New Roman" w:hAnsi="Times New Roman"/>
                <w:color w:val="000000"/>
                <w:szCs w:val="21"/>
              </w:rPr>
              <w:t>二、物理层</w:t>
            </w:r>
          </w:p>
          <w:p w:rsidR="00711DE2" w:rsidRDefault="00711DE2">
            <w:pPr>
              <w:jc w:val="left"/>
              <w:rPr>
                <w:color w:val="000000"/>
                <w:szCs w:val="21"/>
              </w:rPr>
            </w:pPr>
          </w:p>
        </w:tc>
        <w:tc>
          <w:tcPr>
            <w:tcW w:w="2193" w:type="dxa"/>
            <w:vAlign w:val="center"/>
          </w:tcPr>
          <w:p w:rsidR="00711DE2" w:rsidRDefault="00711DE2">
            <w:pPr>
              <w:rPr>
                <w:color w:val="000000"/>
                <w:szCs w:val="21"/>
              </w:rPr>
            </w:pPr>
            <w:r>
              <w:rPr>
                <w:rFonts w:ascii="Times New Roman" w:hAnsi="Times New Roman"/>
                <w:color w:val="000000"/>
                <w:szCs w:val="21"/>
              </w:rPr>
              <w:t>(1)</w:t>
            </w:r>
            <w:r>
              <w:rPr>
                <w:rFonts w:ascii="Times New Roman" w:hAnsi="Times New Roman"/>
                <w:szCs w:val="21"/>
              </w:rPr>
              <w:t xml:space="preserve"> </w:t>
            </w:r>
            <w:r>
              <w:rPr>
                <w:rFonts w:ascii="Times New Roman" w:hAnsi="Times New Roman"/>
                <w:color w:val="000000"/>
                <w:szCs w:val="21"/>
              </w:rPr>
              <w:t>物理层和数据通信的基本概念</w:t>
            </w:r>
          </w:p>
        </w:tc>
        <w:tc>
          <w:tcPr>
            <w:tcW w:w="642" w:type="dxa"/>
            <w:vAlign w:val="center"/>
          </w:tcPr>
          <w:p w:rsidR="00711DE2" w:rsidRDefault="00711DE2">
            <w:pPr>
              <w:pStyle w:val="11"/>
              <w:jc w:val="both"/>
              <w:rPr>
                <w:rFonts w:ascii="Times New Roman" w:hAnsi="Times New Roman"/>
                <w:color w:val="000000"/>
              </w:rPr>
            </w:pPr>
            <w:r>
              <w:rPr>
                <w:rFonts w:ascii="Times New Roman" w:hAnsi="Times New Roman"/>
                <w:color w:val="000000"/>
              </w:rPr>
              <w:t>认知</w:t>
            </w:r>
          </w:p>
        </w:tc>
        <w:tc>
          <w:tcPr>
            <w:tcW w:w="1868" w:type="dxa"/>
          </w:tcPr>
          <w:p w:rsidR="00711DE2" w:rsidRDefault="00711DE2">
            <w:pPr>
              <w:widowControl/>
              <w:rPr>
                <w:color w:val="000000"/>
                <w:szCs w:val="21"/>
              </w:rPr>
            </w:pPr>
            <w:r>
              <w:rPr>
                <w:rFonts w:ascii="Times New Roman" w:hAnsi="Times New Roman"/>
                <w:kern w:val="0"/>
                <w:szCs w:val="21"/>
              </w:rPr>
              <w:t>了解物理层的基本概念，数据通信的基础知识，物理层的传输媒体</w:t>
            </w:r>
          </w:p>
        </w:tc>
        <w:tc>
          <w:tcPr>
            <w:tcW w:w="1817" w:type="dxa"/>
            <w:vAlign w:val="center"/>
          </w:tcPr>
          <w:p w:rsidR="00711DE2" w:rsidRDefault="00711DE2">
            <w:pPr>
              <w:pStyle w:val="11"/>
              <w:jc w:val="both"/>
              <w:rPr>
                <w:rFonts w:ascii="Times New Roman" w:hAnsi="Times New Roman"/>
                <w:color w:val="000000"/>
              </w:rPr>
            </w:pPr>
            <w:r>
              <w:rPr>
                <w:rFonts w:ascii="Times New Roman" w:hAnsi="Times New Roman"/>
                <w:color w:val="000000"/>
              </w:rPr>
              <w:t>会制作和使用基本的物理层传输介质，熟悉各种介质的性能特点。</w:t>
            </w:r>
          </w:p>
        </w:tc>
        <w:tc>
          <w:tcPr>
            <w:tcW w:w="708" w:type="dxa"/>
            <w:vAlign w:val="center"/>
          </w:tcPr>
          <w:p w:rsidR="00711DE2" w:rsidRDefault="00711DE2">
            <w:pPr>
              <w:pStyle w:val="11"/>
              <w:rPr>
                <w:rFonts w:ascii="Times New Roman" w:hAnsi="Times New Roman"/>
                <w:color w:val="000000"/>
              </w:rPr>
            </w:pPr>
            <w:r>
              <w:rPr>
                <w:rFonts w:ascii="Times New Roman" w:hAnsi="Times New Roman"/>
                <w:color w:val="000000"/>
              </w:rPr>
              <w:t>课程目标</w:t>
            </w:r>
          </w:p>
          <w:p w:rsidR="00711DE2" w:rsidRDefault="00711DE2">
            <w:pPr>
              <w:pStyle w:val="11"/>
              <w:rPr>
                <w:rFonts w:ascii="Times New Roman" w:hAnsi="Times New Roman"/>
                <w:color w:val="000000"/>
              </w:rPr>
            </w:pPr>
            <w:r>
              <w:rPr>
                <w:rFonts w:ascii="Times New Roman" w:hAnsi="Times New Roman"/>
                <w:color w:val="000000"/>
              </w:rPr>
              <w:t>1</w:t>
            </w:r>
          </w:p>
        </w:tc>
        <w:tc>
          <w:tcPr>
            <w:tcW w:w="568" w:type="dxa"/>
            <w:tcBorders>
              <w:right w:val="single" w:sz="4" w:space="0" w:color="auto"/>
            </w:tcBorders>
            <w:vAlign w:val="center"/>
          </w:tcPr>
          <w:p w:rsidR="00711DE2" w:rsidRDefault="00711DE2">
            <w:pPr>
              <w:pStyle w:val="11"/>
              <w:rPr>
                <w:rFonts w:ascii="Times New Roman" w:hAnsi="Times New Roman"/>
                <w:color w:val="000000"/>
              </w:rPr>
            </w:pPr>
            <w:r>
              <w:rPr>
                <w:rFonts w:ascii="Times New Roman" w:hAnsi="Times New Roman" w:hint="eastAsia"/>
                <w:color w:val="000000"/>
              </w:rPr>
              <w:t>3</w:t>
            </w:r>
          </w:p>
        </w:tc>
      </w:tr>
      <w:tr w:rsidR="00711DE2">
        <w:trPr>
          <w:trHeight w:val="1279"/>
        </w:trPr>
        <w:tc>
          <w:tcPr>
            <w:tcW w:w="846" w:type="dxa"/>
            <w:vMerge/>
            <w:tcBorders>
              <w:left w:val="single" w:sz="4" w:space="0" w:color="auto"/>
            </w:tcBorders>
            <w:vAlign w:val="center"/>
          </w:tcPr>
          <w:p w:rsidR="00711DE2" w:rsidRDefault="00711DE2">
            <w:pPr>
              <w:rPr>
                <w:color w:val="000000"/>
                <w:szCs w:val="21"/>
              </w:rPr>
            </w:pPr>
          </w:p>
        </w:tc>
        <w:tc>
          <w:tcPr>
            <w:tcW w:w="2193" w:type="dxa"/>
            <w:vAlign w:val="center"/>
          </w:tcPr>
          <w:p w:rsidR="00711DE2" w:rsidRDefault="00711DE2">
            <w:pPr>
              <w:rPr>
                <w:color w:val="000000"/>
                <w:szCs w:val="21"/>
              </w:rPr>
            </w:pPr>
            <w:r>
              <w:rPr>
                <w:rFonts w:ascii="Times New Roman" w:hAnsi="Times New Roman"/>
                <w:color w:val="000000"/>
                <w:szCs w:val="21"/>
              </w:rPr>
              <w:t>(2)</w:t>
            </w:r>
            <w:r>
              <w:rPr>
                <w:rFonts w:ascii="Times New Roman" w:hAnsi="Times New Roman"/>
                <w:szCs w:val="21"/>
              </w:rPr>
              <w:t xml:space="preserve"> </w:t>
            </w:r>
            <w:r>
              <w:rPr>
                <w:rFonts w:ascii="Times New Roman" w:hAnsi="Times New Roman"/>
                <w:color w:val="000000"/>
                <w:szCs w:val="21"/>
              </w:rPr>
              <w:t>信道复用技术</w:t>
            </w:r>
          </w:p>
        </w:tc>
        <w:tc>
          <w:tcPr>
            <w:tcW w:w="642" w:type="dxa"/>
            <w:vAlign w:val="center"/>
          </w:tcPr>
          <w:p w:rsidR="00711DE2" w:rsidRDefault="00711DE2">
            <w:pPr>
              <w:pStyle w:val="11"/>
              <w:jc w:val="both"/>
              <w:rPr>
                <w:rFonts w:ascii="Times New Roman" w:hAnsi="Times New Roman"/>
                <w:color w:val="000000"/>
              </w:rPr>
            </w:pPr>
            <w:r>
              <w:rPr>
                <w:rFonts w:ascii="Times New Roman" w:hAnsi="Times New Roman"/>
                <w:color w:val="000000"/>
              </w:rPr>
              <w:t>理解</w:t>
            </w:r>
          </w:p>
        </w:tc>
        <w:tc>
          <w:tcPr>
            <w:tcW w:w="1868" w:type="dxa"/>
          </w:tcPr>
          <w:p w:rsidR="00711DE2" w:rsidRDefault="00711DE2">
            <w:pPr>
              <w:widowControl/>
              <w:rPr>
                <w:color w:val="000000"/>
                <w:szCs w:val="21"/>
              </w:rPr>
            </w:pPr>
            <w:r>
              <w:rPr>
                <w:rFonts w:ascii="Times New Roman" w:hAnsi="Times New Roman"/>
                <w:color w:val="000000"/>
                <w:szCs w:val="21"/>
              </w:rPr>
              <w:t>理解信道复用技术，数字传输系统、宽带接入技术的基本原理</w:t>
            </w:r>
          </w:p>
        </w:tc>
        <w:tc>
          <w:tcPr>
            <w:tcW w:w="1817" w:type="dxa"/>
            <w:vAlign w:val="center"/>
          </w:tcPr>
          <w:p w:rsidR="00711DE2" w:rsidRDefault="00711DE2">
            <w:pPr>
              <w:pStyle w:val="11"/>
              <w:jc w:val="both"/>
              <w:rPr>
                <w:rFonts w:ascii="Times New Roman" w:hAnsi="Times New Roman"/>
                <w:color w:val="000000"/>
              </w:rPr>
            </w:pPr>
            <w:r>
              <w:rPr>
                <w:rFonts w:ascii="Times New Roman" w:hAnsi="Times New Roman"/>
                <w:color w:val="000000"/>
              </w:rPr>
              <w:t>会采用合适的信道复用技术匹配网络通信的需求</w:t>
            </w:r>
          </w:p>
        </w:tc>
        <w:tc>
          <w:tcPr>
            <w:tcW w:w="708" w:type="dxa"/>
            <w:vAlign w:val="center"/>
          </w:tcPr>
          <w:p w:rsidR="00711DE2" w:rsidRDefault="00711DE2">
            <w:pPr>
              <w:pStyle w:val="11"/>
              <w:rPr>
                <w:rFonts w:ascii="Times New Roman" w:hAnsi="Times New Roman"/>
                <w:color w:val="000000"/>
              </w:rPr>
            </w:pPr>
            <w:r>
              <w:rPr>
                <w:rFonts w:ascii="Times New Roman" w:hAnsi="Times New Roman"/>
                <w:color w:val="000000"/>
              </w:rPr>
              <w:t>课程目标</w:t>
            </w:r>
          </w:p>
          <w:p w:rsidR="00711DE2" w:rsidRDefault="00711DE2">
            <w:pPr>
              <w:pStyle w:val="11"/>
              <w:rPr>
                <w:rFonts w:ascii="Times New Roman" w:hAnsi="Times New Roman"/>
                <w:color w:val="000000"/>
              </w:rPr>
            </w:pPr>
            <w:r>
              <w:rPr>
                <w:rFonts w:ascii="Times New Roman" w:hAnsi="Times New Roman"/>
                <w:color w:val="000000"/>
              </w:rPr>
              <w:t>2</w:t>
            </w:r>
          </w:p>
        </w:tc>
        <w:tc>
          <w:tcPr>
            <w:tcW w:w="568" w:type="dxa"/>
            <w:tcBorders>
              <w:right w:val="single" w:sz="4" w:space="0" w:color="auto"/>
            </w:tcBorders>
            <w:vAlign w:val="center"/>
          </w:tcPr>
          <w:p w:rsidR="00711DE2" w:rsidRDefault="00711DE2">
            <w:pPr>
              <w:pStyle w:val="11"/>
              <w:rPr>
                <w:rFonts w:ascii="Times New Roman" w:hAnsi="Times New Roman"/>
                <w:color w:val="000000"/>
              </w:rPr>
            </w:pPr>
            <w:r>
              <w:rPr>
                <w:rFonts w:ascii="Times New Roman" w:hAnsi="Times New Roman" w:hint="eastAsia"/>
                <w:color w:val="000000"/>
              </w:rPr>
              <w:t>5</w:t>
            </w:r>
          </w:p>
        </w:tc>
      </w:tr>
      <w:tr w:rsidR="00711DE2">
        <w:trPr>
          <w:trHeight w:val="262"/>
        </w:trPr>
        <w:tc>
          <w:tcPr>
            <w:tcW w:w="846" w:type="dxa"/>
            <w:vMerge w:val="restart"/>
            <w:tcBorders>
              <w:left w:val="single" w:sz="4" w:space="0" w:color="auto"/>
            </w:tcBorders>
            <w:vAlign w:val="center"/>
          </w:tcPr>
          <w:p w:rsidR="00711DE2" w:rsidRDefault="00711DE2">
            <w:pPr>
              <w:jc w:val="left"/>
              <w:rPr>
                <w:color w:val="000000"/>
                <w:szCs w:val="21"/>
              </w:rPr>
            </w:pPr>
            <w:r>
              <w:rPr>
                <w:rFonts w:ascii="Times New Roman" w:hAnsi="Times New Roman"/>
                <w:color w:val="000000"/>
                <w:szCs w:val="21"/>
              </w:rPr>
              <w:t>三、数据链路层</w:t>
            </w:r>
          </w:p>
        </w:tc>
        <w:tc>
          <w:tcPr>
            <w:tcW w:w="2193" w:type="dxa"/>
            <w:vAlign w:val="center"/>
          </w:tcPr>
          <w:p w:rsidR="00711DE2" w:rsidRDefault="00711DE2">
            <w:pPr>
              <w:rPr>
                <w:color w:val="000000"/>
                <w:szCs w:val="21"/>
              </w:rPr>
            </w:pPr>
            <w:r>
              <w:rPr>
                <w:rFonts w:ascii="Times New Roman" w:hAnsi="Times New Roman"/>
                <w:color w:val="000000"/>
                <w:szCs w:val="21"/>
              </w:rPr>
              <w:t>(1)</w:t>
            </w:r>
            <w:r>
              <w:rPr>
                <w:rFonts w:ascii="Times New Roman" w:hAnsi="Times New Roman"/>
                <w:szCs w:val="21"/>
              </w:rPr>
              <w:t xml:space="preserve"> </w:t>
            </w:r>
            <w:r>
              <w:rPr>
                <w:rFonts w:ascii="Times New Roman" w:hAnsi="Times New Roman"/>
                <w:color w:val="000000"/>
                <w:szCs w:val="21"/>
              </w:rPr>
              <w:t>使用点对点信道数据链路层的基本问题和</w:t>
            </w:r>
            <w:r>
              <w:rPr>
                <w:rFonts w:ascii="Times New Roman" w:hAnsi="Times New Roman"/>
                <w:color w:val="000000"/>
                <w:szCs w:val="21"/>
              </w:rPr>
              <w:t>PPP</w:t>
            </w:r>
            <w:r>
              <w:rPr>
                <w:rFonts w:ascii="Times New Roman" w:hAnsi="Times New Roman"/>
                <w:color w:val="000000"/>
                <w:szCs w:val="21"/>
              </w:rPr>
              <w:t>协议</w:t>
            </w:r>
          </w:p>
        </w:tc>
        <w:tc>
          <w:tcPr>
            <w:tcW w:w="642" w:type="dxa"/>
            <w:vAlign w:val="center"/>
          </w:tcPr>
          <w:p w:rsidR="00711DE2" w:rsidRDefault="00711DE2">
            <w:pPr>
              <w:rPr>
                <w:color w:val="000000"/>
                <w:szCs w:val="21"/>
              </w:rPr>
            </w:pPr>
            <w:r>
              <w:rPr>
                <w:rFonts w:ascii="Times New Roman" w:hAnsi="Times New Roman"/>
                <w:color w:val="000000"/>
                <w:szCs w:val="21"/>
              </w:rPr>
              <w:t>理解</w:t>
            </w:r>
          </w:p>
        </w:tc>
        <w:tc>
          <w:tcPr>
            <w:tcW w:w="1868" w:type="dxa"/>
            <w:vAlign w:val="center"/>
          </w:tcPr>
          <w:p w:rsidR="00711DE2" w:rsidRDefault="00711DE2">
            <w:pPr>
              <w:pStyle w:val="11"/>
              <w:jc w:val="left"/>
              <w:rPr>
                <w:rFonts w:ascii="Times New Roman" w:hAnsi="Times New Roman"/>
                <w:color w:val="000000"/>
              </w:rPr>
            </w:pPr>
            <w:r>
              <w:rPr>
                <w:rFonts w:ascii="Times New Roman" w:hAnsi="Times New Roman"/>
                <w:color w:val="000000"/>
              </w:rPr>
              <w:t>掌握数据链路层的三个基本问题、点对点协议</w:t>
            </w:r>
            <w:r>
              <w:rPr>
                <w:rFonts w:ascii="Times New Roman" w:hAnsi="Times New Roman"/>
                <w:color w:val="000000"/>
              </w:rPr>
              <w:t>PPP</w:t>
            </w:r>
            <w:r>
              <w:rPr>
                <w:rFonts w:ascii="Times New Roman" w:hAnsi="Times New Roman"/>
                <w:color w:val="000000"/>
              </w:rPr>
              <w:t>的特点、帧格式</w:t>
            </w:r>
          </w:p>
        </w:tc>
        <w:tc>
          <w:tcPr>
            <w:tcW w:w="1817" w:type="dxa"/>
            <w:vAlign w:val="center"/>
          </w:tcPr>
          <w:p w:rsidR="00711DE2" w:rsidRDefault="00711DE2">
            <w:pPr>
              <w:pStyle w:val="11"/>
              <w:jc w:val="both"/>
              <w:rPr>
                <w:rFonts w:ascii="Times New Roman" w:hAnsi="Times New Roman"/>
                <w:color w:val="000000"/>
              </w:rPr>
            </w:pPr>
            <w:r>
              <w:rPr>
                <w:rFonts w:ascii="Times New Roman" w:hAnsi="Times New Roman"/>
                <w:color w:val="000000"/>
              </w:rPr>
              <w:t>会分析</w:t>
            </w:r>
            <w:r>
              <w:rPr>
                <w:rFonts w:ascii="Times New Roman" w:hAnsi="Times New Roman"/>
                <w:color w:val="000000"/>
              </w:rPr>
              <w:t>ppp</w:t>
            </w:r>
            <w:r>
              <w:rPr>
                <w:rFonts w:ascii="Times New Roman" w:hAnsi="Times New Roman"/>
                <w:color w:val="000000"/>
              </w:rPr>
              <w:t>帧内容信息，实现数据链路层校验算法</w:t>
            </w:r>
          </w:p>
        </w:tc>
        <w:tc>
          <w:tcPr>
            <w:tcW w:w="708" w:type="dxa"/>
            <w:vAlign w:val="center"/>
          </w:tcPr>
          <w:p w:rsidR="00711DE2" w:rsidRDefault="00711DE2">
            <w:pPr>
              <w:pStyle w:val="11"/>
              <w:rPr>
                <w:rFonts w:ascii="Times New Roman" w:hAnsi="Times New Roman"/>
                <w:color w:val="000000"/>
              </w:rPr>
            </w:pPr>
            <w:r>
              <w:rPr>
                <w:rFonts w:ascii="Times New Roman" w:hAnsi="Times New Roman"/>
                <w:color w:val="000000"/>
              </w:rPr>
              <w:t>课程目标</w:t>
            </w:r>
            <w:r>
              <w:rPr>
                <w:rFonts w:ascii="Times New Roman" w:hAnsi="Times New Roman"/>
                <w:color w:val="000000"/>
              </w:rPr>
              <w:t>3</w:t>
            </w:r>
          </w:p>
        </w:tc>
        <w:tc>
          <w:tcPr>
            <w:tcW w:w="568" w:type="dxa"/>
            <w:tcBorders>
              <w:right w:val="single" w:sz="4" w:space="0" w:color="auto"/>
            </w:tcBorders>
            <w:vAlign w:val="center"/>
          </w:tcPr>
          <w:p w:rsidR="00711DE2" w:rsidRDefault="00711DE2">
            <w:pPr>
              <w:pStyle w:val="11"/>
              <w:rPr>
                <w:rFonts w:ascii="Times New Roman" w:hAnsi="Times New Roman"/>
                <w:color w:val="000000"/>
              </w:rPr>
            </w:pPr>
            <w:r>
              <w:rPr>
                <w:rFonts w:ascii="Times New Roman" w:hAnsi="Times New Roman"/>
                <w:color w:val="000000"/>
              </w:rPr>
              <w:t>3</w:t>
            </w:r>
          </w:p>
        </w:tc>
      </w:tr>
      <w:tr w:rsidR="00711DE2">
        <w:trPr>
          <w:trHeight w:val="262"/>
        </w:trPr>
        <w:tc>
          <w:tcPr>
            <w:tcW w:w="846" w:type="dxa"/>
            <w:vMerge/>
            <w:tcBorders>
              <w:left w:val="single" w:sz="4" w:space="0" w:color="auto"/>
            </w:tcBorders>
            <w:vAlign w:val="center"/>
          </w:tcPr>
          <w:p w:rsidR="00711DE2" w:rsidRDefault="00711DE2">
            <w:pPr>
              <w:pStyle w:val="11"/>
              <w:jc w:val="left"/>
              <w:rPr>
                <w:rFonts w:ascii="Times New Roman" w:hAnsi="Times New Roman"/>
                <w:color w:val="000000"/>
              </w:rPr>
            </w:pPr>
          </w:p>
        </w:tc>
        <w:tc>
          <w:tcPr>
            <w:tcW w:w="2193" w:type="dxa"/>
            <w:vAlign w:val="center"/>
          </w:tcPr>
          <w:p w:rsidR="00711DE2" w:rsidRDefault="00711DE2">
            <w:pPr>
              <w:pStyle w:val="11"/>
              <w:jc w:val="left"/>
              <w:rPr>
                <w:rFonts w:ascii="Times New Roman" w:hAnsi="Times New Roman"/>
                <w:color w:val="000000"/>
              </w:rPr>
            </w:pPr>
            <w:r>
              <w:rPr>
                <w:rFonts w:ascii="Times New Roman" w:hAnsi="Times New Roman"/>
                <w:color w:val="000000"/>
              </w:rPr>
              <w:t>(2)</w:t>
            </w:r>
            <w:r>
              <w:rPr>
                <w:rFonts w:ascii="Times New Roman" w:hAnsi="Times New Roman"/>
              </w:rPr>
              <w:t xml:space="preserve"> </w:t>
            </w:r>
            <w:r>
              <w:rPr>
                <w:rFonts w:ascii="Times New Roman" w:hAnsi="Times New Roman"/>
                <w:color w:val="000000"/>
              </w:rPr>
              <w:t>使用广播信道的数据链路层和以太网</w:t>
            </w:r>
          </w:p>
        </w:tc>
        <w:tc>
          <w:tcPr>
            <w:tcW w:w="642" w:type="dxa"/>
            <w:vAlign w:val="center"/>
          </w:tcPr>
          <w:p w:rsidR="00711DE2" w:rsidRDefault="00711DE2">
            <w:pPr>
              <w:rPr>
                <w:color w:val="000000"/>
                <w:szCs w:val="21"/>
              </w:rPr>
            </w:pPr>
            <w:r>
              <w:rPr>
                <w:rFonts w:ascii="Times New Roman" w:hAnsi="Times New Roman"/>
                <w:color w:val="000000"/>
                <w:szCs w:val="21"/>
              </w:rPr>
              <w:t>理解</w:t>
            </w:r>
          </w:p>
        </w:tc>
        <w:tc>
          <w:tcPr>
            <w:tcW w:w="1868" w:type="dxa"/>
            <w:vAlign w:val="center"/>
          </w:tcPr>
          <w:p w:rsidR="00711DE2" w:rsidRDefault="00711DE2">
            <w:pPr>
              <w:pStyle w:val="11"/>
              <w:jc w:val="left"/>
              <w:rPr>
                <w:rFonts w:ascii="Times New Roman" w:hAnsi="Times New Roman"/>
                <w:color w:val="000000"/>
              </w:rPr>
            </w:pPr>
            <w:r>
              <w:rPr>
                <w:rFonts w:ascii="Times New Roman" w:hAnsi="Times New Roman"/>
                <w:color w:val="000000"/>
              </w:rPr>
              <w:t>掌握局域网的数据链路层工作原理、</w:t>
            </w:r>
            <w:r>
              <w:rPr>
                <w:rFonts w:ascii="Times New Roman" w:hAnsi="Times New Roman"/>
                <w:color w:val="000000"/>
              </w:rPr>
              <w:t>CSMA/CD</w:t>
            </w:r>
            <w:r>
              <w:rPr>
                <w:rFonts w:ascii="Times New Roman" w:hAnsi="Times New Roman"/>
                <w:color w:val="000000"/>
              </w:rPr>
              <w:t>协议和使用广播信道的以太网特点</w:t>
            </w:r>
          </w:p>
        </w:tc>
        <w:tc>
          <w:tcPr>
            <w:tcW w:w="1817" w:type="dxa"/>
            <w:vAlign w:val="center"/>
          </w:tcPr>
          <w:p w:rsidR="00711DE2" w:rsidRDefault="00711DE2">
            <w:pPr>
              <w:pStyle w:val="11"/>
              <w:jc w:val="both"/>
              <w:rPr>
                <w:rFonts w:ascii="Times New Roman" w:hAnsi="Times New Roman"/>
                <w:color w:val="000000"/>
              </w:rPr>
            </w:pPr>
            <w:r>
              <w:rPr>
                <w:rFonts w:ascii="Times New Roman" w:hAnsi="Times New Roman"/>
                <w:color w:val="000000"/>
              </w:rPr>
              <w:t>熟悉以以太网技术为基础的局域网的搭建与分析方法</w:t>
            </w:r>
          </w:p>
        </w:tc>
        <w:tc>
          <w:tcPr>
            <w:tcW w:w="708" w:type="dxa"/>
            <w:vAlign w:val="center"/>
          </w:tcPr>
          <w:p w:rsidR="00711DE2" w:rsidRDefault="00711DE2">
            <w:pPr>
              <w:pStyle w:val="11"/>
              <w:rPr>
                <w:rFonts w:ascii="Times New Roman" w:hAnsi="Times New Roman"/>
                <w:color w:val="000000"/>
              </w:rPr>
            </w:pPr>
            <w:r>
              <w:rPr>
                <w:rFonts w:ascii="Times New Roman" w:hAnsi="Times New Roman"/>
                <w:color w:val="000000"/>
              </w:rPr>
              <w:t>课程目标</w:t>
            </w:r>
            <w:r>
              <w:rPr>
                <w:rFonts w:ascii="Times New Roman" w:hAnsi="Times New Roman"/>
                <w:color w:val="000000"/>
              </w:rPr>
              <w:t>1</w:t>
            </w:r>
          </w:p>
        </w:tc>
        <w:tc>
          <w:tcPr>
            <w:tcW w:w="568" w:type="dxa"/>
            <w:tcBorders>
              <w:right w:val="single" w:sz="4" w:space="0" w:color="auto"/>
            </w:tcBorders>
            <w:vAlign w:val="center"/>
          </w:tcPr>
          <w:p w:rsidR="00711DE2" w:rsidRDefault="00711DE2">
            <w:pPr>
              <w:pStyle w:val="11"/>
              <w:rPr>
                <w:rFonts w:ascii="Times New Roman" w:hAnsi="Times New Roman"/>
                <w:color w:val="000000"/>
              </w:rPr>
            </w:pPr>
            <w:r>
              <w:rPr>
                <w:rFonts w:ascii="Times New Roman" w:hAnsi="Times New Roman" w:hint="eastAsia"/>
                <w:color w:val="000000"/>
              </w:rPr>
              <w:t>3</w:t>
            </w:r>
          </w:p>
        </w:tc>
      </w:tr>
      <w:tr w:rsidR="00711DE2">
        <w:trPr>
          <w:trHeight w:val="983"/>
        </w:trPr>
        <w:tc>
          <w:tcPr>
            <w:tcW w:w="846" w:type="dxa"/>
            <w:vMerge/>
            <w:tcBorders>
              <w:left w:val="single" w:sz="4" w:space="0" w:color="auto"/>
            </w:tcBorders>
            <w:vAlign w:val="center"/>
          </w:tcPr>
          <w:p w:rsidR="00711DE2" w:rsidRDefault="00711DE2">
            <w:pPr>
              <w:pStyle w:val="11"/>
              <w:jc w:val="left"/>
              <w:rPr>
                <w:rFonts w:ascii="Times New Roman" w:hAnsi="Times New Roman"/>
                <w:color w:val="000000"/>
              </w:rPr>
            </w:pPr>
          </w:p>
        </w:tc>
        <w:tc>
          <w:tcPr>
            <w:tcW w:w="2193" w:type="dxa"/>
            <w:vAlign w:val="center"/>
          </w:tcPr>
          <w:p w:rsidR="00711DE2" w:rsidRDefault="00711DE2">
            <w:pPr>
              <w:pStyle w:val="11"/>
              <w:jc w:val="left"/>
              <w:rPr>
                <w:rFonts w:ascii="Times New Roman" w:hAnsi="Times New Roman"/>
                <w:color w:val="000000"/>
              </w:rPr>
            </w:pPr>
            <w:r>
              <w:rPr>
                <w:rFonts w:ascii="Times New Roman" w:hAnsi="Times New Roman"/>
                <w:color w:val="000000"/>
              </w:rPr>
              <w:t>(3)</w:t>
            </w:r>
            <w:r>
              <w:rPr>
                <w:rFonts w:ascii="Times New Roman" w:hAnsi="Times New Roman"/>
              </w:rPr>
              <w:t xml:space="preserve"> </w:t>
            </w:r>
            <w:r>
              <w:rPr>
                <w:rFonts w:ascii="Times New Roman" w:hAnsi="Times New Roman"/>
                <w:color w:val="000000"/>
              </w:rPr>
              <w:t>扩展的以太网和高速以太网</w:t>
            </w:r>
          </w:p>
        </w:tc>
        <w:tc>
          <w:tcPr>
            <w:tcW w:w="642" w:type="dxa"/>
            <w:vAlign w:val="center"/>
          </w:tcPr>
          <w:p w:rsidR="00711DE2" w:rsidRDefault="00711DE2">
            <w:pPr>
              <w:rPr>
                <w:color w:val="000000"/>
                <w:szCs w:val="21"/>
              </w:rPr>
            </w:pPr>
            <w:r>
              <w:rPr>
                <w:rFonts w:ascii="Times New Roman" w:hAnsi="Times New Roman"/>
                <w:color w:val="000000"/>
                <w:szCs w:val="21"/>
              </w:rPr>
              <w:t>认识</w:t>
            </w:r>
          </w:p>
        </w:tc>
        <w:tc>
          <w:tcPr>
            <w:tcW w:w="1868" w:type="dxa"/>
            <w:vAlign w:val="center"/>
          </w:tcPr>
          <w:p w:rsidR="00711DE2" w:rsidRDefault="00711DE2">
            <w:pPr>
              <w:pStyle w:val="11"/>
              <w:jc w:val="left"/>
              <w:rPr>
                <w:rFonts w:ascii="Times New Roman" w:hAnsi="Times New Roman"/>
                <w:color w:val="000000"/>
              </w:rPr>
            </w:pPr>
            <w:r>
              <w:rPr>
                <w:rFonts w:ascii="Times New Roman" w:hAnsi="Times New Roman"/>
                <w:color w:val="000000"/>
              </w:rPr>
              <w:t>了解以太网的扩展方法和高速以太网的特点</w:t>
            </w:r>
          </w:p>
        </w:tc>
        <w:tc>
          <w:tcPr>
            <w:tcW w:w="1817" w:type="dxa"/>
            <w:vAlign w:val="center"/>
          </w:tcPr>
          <w:p w:rsidR="00711DE2" w:rsidRDefault="00711DE2">
            <w:pPr>
              <w:pStyle w:val="11"/>
              <w:jc w:val="both"/>
              <w:rPr>
                <w:rFonts w:ascii="Times New Roman" w:hAnsi="Times New Roman"/>
                <w:color w:val="000000"/>
              </w:rPr>
            </w:pPr>
            <w:r>
              <w:rPr>
                <w:rFonts w:ascii="Times New Roman" w:hAnsi="Times New Roman"/>
                <w:color w:val="000000"/>
              </w:rPr>
              <w:t>能采用</w:t>
            </w:r>
            <w:r>
              <w:rPr>
                <w:rFonts w:ascii="Times New Roman" w:hAnsi="Times New Roman"/>
                <w:color w:val="000000"/>
              </w:rPr>
              <w:t>2</w:t>
            </w:r>
            <w:r>
              <w:rPr>
                <w:rFonts w:ascii="Times New Roman" w:hAnsi="Times New Roman"/>
                <w:color w:val="000000"/>
              </w:rPr>
              <w:t>种层次的扩展方案扩展以太网</w:t>
            </w:r>
          </w:p>
        </w:tc>
        <w:tc>
          <w:tcPr>
            <w:tcW w:w="708" w:type="dxa"/>
            <w:vAlign w:val="center"/>
          </w:tcPr>
          <w:p w:rsidR="00711DE2" w:rsidRDefault="00711DE2">
            <w:pPr>
              <w:pStyle w:val="11"/>
              <w:rPr>
                <w:rFonts w:ascii="Times New Roman" w:hAnsi="Times New Roman"/>
                <w:color w:val="000000"/>
              </w:rPr>
            </w:pPr>
            <w:r>
              <w:rPr>
                <w:rFonts w:ascii="Times New Roman" w:hAnsi="Times New Roman"/>
                <w:color w:val="000000"/>
              </w:rPr>
              <w:t>课程目标</w:t>
            </w:r>
            <w:r>
              <w:rPr>
                <w:rFonts w:ascii="Times New Roman" w:hAnsi="Times New Roman"/>
                <w:color w:val="000000"/>
              </w:rPr>
              <w:t>2</w:t>
            </w:r>
          </w:p>
        </w:tc>
        <w:tc>
          <w:tcPr>
            <w:tcW w:w="568" w:type="dxa"/>
            <w:tcBorders>
              <w:right w:val="single" w:sz="4" w:space="0" w:color="auto"/>
            </w:tcBorders>
            <w:vAlign w:val="center"/>
          </w:tcPr>
          <w:p w:rsidR="00711DE2" w:rsidRDefault="00711DE2">
            <w:pPr>
              <w:pStyle w:val="11"/>
              <w:rPr>
                <w:rFonts w:ascii="Times New Roman" w:hAnsi="Times New Roman"/>
                <w:color w:val="000000"/>
              </w:rPr>
            </w:pPr>
            <w:r>
              <w:rPr>
                <w:rFonts w:ascii="Times New Roman" w:hAnsi="Times New Roman" w:hint="eastAsia"/>
                <w:color w:val="000000"/>
              </w:rPr>
              <w:t>2</w:t>
            </w:r>
          </w:p>
        </w:tc>
      </w:tr>
      <w:tr w:rsidR="00711DE2">
        <w:trPr>
          <w:trHeight w:val="1408"/>
        </w:trPr>
        <w:tc>
          <w:tcPr>
            <w:tcW w:w="846" w:type="dxa"/>
            <w:vMerge w:val="restart"/>
            <w:tcBorders>
              <w:left w:val="single" w:sz="4" w:space="0" w:color="auto"/>
            </w:tcBorders>
            <w:vAlign w:val="center"/>
          </w:tcPr>
          <w:p w:rsidR="00711DE2" w:rsidRDefault="00711DE2">
            <w:pPr>
              <w:jc w:val="left"/>
              <w:rPr>
                <w:color w:val="000000"/>
                <w:szCs w:val="21"/>
              </w:rPr>
            </w:pPr>
            <w:r>
              <w:rPr>
                <w:rFonts w:ascii="Times New Roman" w:hAnsi="Times New Roman"/>
                <w:color w:val="000000"/>
                <w:szCs w:val="21"/>
              </w:rPr>
              <w:t>四、网络层</w:t>
            </w:r>
          </w:p>
        </w:tc>
        <w:tc>
          <w:tcPr>
            <w:tcW w:w="2193" w:type="dxa"/>
            <w:vAlign w:val="center"/>
          </w:tcPr>
          <w:p w:rsidR="00711DE2" w:rsidRDefault="00711DE2">
            <w:pPr>
              <w:rPr>
                <w:color w:val="000000"/>
                <w:szCs w:val="21"/>
              </w:rPr>
            </w:pPr>
            <w:r>
              <w:rPr>
                <w:rFonts w:ascii="Times New Roman" w:hAnsi="Times New Roman"/>
                <w:color w:val="000000"/>
                <w:szCs w:val="21"/>
              </w:rPr>
              <w:t>(1)</w:t>
            </w:r>
            <w:r>
              <w:rPr>
                <w:rFonts w:ascii="Times New Roman" w:hAnsi="Times New Roman"/>
                <w:szCs w:val="21"/>
              </w:rPr>
              <w:t xml:space="preserve"> </w:t>
            </w:r>
            <w:r>
              <w:rPr>
                <w:rFonts w:ascii="Times New Roman" w:hAnsi="Times New Roman"/>
                <w:color w:val="000000"/>
                <w:szCs w:val="21"/>
              </w:rPr>
              <w:t>网际协议</w:t>
            </w:r>
            <w:r>
              <w:rPr>
                <w:rFonts w:ascii="Times New Roman" w:hAnsi="Times New Roman"/>
                <w:color w:val="000000"/>
                <w:szCs w:val="21"/>
              </w:rPr>
              <w:t>IP</w:t>
            </w:r>
          </w:p>
        </w:tc>
        <w:tc>
          <w:tcPr>
            <w:tcW w:w="642" w:type="dxa"/>
            <w:vAlign w:val="center"/>
          </w:tcPr>
          <w:p w:rsidR="00711DE2" w:rsidRDefault="00711DE2">
            <w:pPr>
              <w:rPr>
                <w:color w:val="000000"/>
                <w:szCs w:val="21"/>
              </w:rPr>
            </w:pPr>
            <w:r>
              <w:rPr>
                <w:rFonts w:ascii="Times New Roman" w:hAnsi="Times New Roman"/>
                <w:color w:val="000000"/>
                <w:szCs w:val="21"/>
              </w:rPr>
              <w:t>理解</w:t>
            </w:r>
          </w:p>
        </w:tc>
        <w:tc>
          <w:tcPr>
            <w:tcW w:w="1868" w:type="dxa"/>
            <w:vAlign w:val="center"/>
          </w:tcPr>
          <w:p w:rsidR="00711DE2" w:rsidRDefault="00711DE2">
            <w:pPr>
              <w:pStyle w:val="11"/>
              <w:jc w:val="both"/>
              <w:rPr>
                <w:rFonts w:ascii="Times New Roman" w:hAnsi="Times New Roman"/>
                <w:color w:val="000000"/>
              </w:rPr>
            </w:pPr>
            <w:r>
              <w:rPr>
                <w:rFonts w:ascii="Times New Roman" w:hAnsi="Times New Roman"/>
                <w:color w:val="000000"/>
              </w:rPr>
              <w:t>掌握网际协议的工作原理，</w:t>
            </w:r>
            <w:r>
              <w:rPr>
                <w:rFonts w:ascii="Times New Roman" w:hAnsi="Times New Roman"/>
                <w:color w:val="000000"/>
              </w:rPr>
              <w:t>ip</w:t>
            </w:r>
            <w:r>
              <w:rPr>
                <w:rFonts w:ascii="Times New Roman" w:hAnsi="Times New Roman"/>
                <w:color w:val="000000"/>
              </w:rPr>
              <w:t>地址和</w:t>
            </w:r>
            <w:r>
              <w:rPr>
                <w:rFonts w:ascii="Times New Roman" w:hAnsi="Times New Roman"/>
                <w:color w:val="000000"/>
              </w:rPr>
              <w:t>ip</w:t>
            </w:r>
            <w:r>
              <w:rPr>
                <w:rFonts w:ascii="Times New Roman" w:hAnsi="Times New Roman"/>
                <w:color w:val="000000"/>
              </w:rPr>
              <w:t>数据报的格式及意义</w:t>
            </w:r>
          </w:p>
        </w:tc>
        <w:tc>
          <w:tcPr>
            <w:tcW w:w="1817" w:type="dxa"/>
            <w:vAlign w:val="center"/>
          </w:tcPr>
          <w:p w:rsidR="00711DE2" w:rsidRDefault="00711DE2">
            <w:pPr>
              <w:pStyle w:val="11"/>
              <w:jc w:val="both"/>
              <w:rPr>
                <w:rFonts w:ascii="Times New Roman" w:hAnsi="Times New Roman"/>
                <w:color w:val="000000"/>
              </w:rPr>
            </w:pPr>
            <w:r>
              <w:rPr>
                <w:rFonts w:ascii="Times New Roman" w:hAnsi="Times New Roman"/>
                <w:color w:val="000000"/>
              </w:rPr>
              <w:t>会区分不同类型的</w:t>
            </w:r>
            <w:r>
              <w:rPr>
                <w:rFonts w:ascii="Times New Roman" w:hAnsi="Times New Roman"/>
                <w:color w:val="000000"/>
              </w:rPr>
              <w:t>ip</w:t>
            </w:r>
            <w:r>
              <w:rPr>
                <w:rFonts w:ascii="Times New Roman" w:hAnsi="Times New Roman"/>
                <w:color w:val="000000"/>
              </w:rPr>
              <w:t>地址的使用场合，并分析</w:t>
            </w:r>
            <w:r>
              <w:rPr>
                <w:rFonts w:ascii="Times New Roman" w:hAnsi="Times New Roman"/>
                <w:color w:val="000000"/>
              </w:rPr>
              <w:t>IP</w:t>
            </w:r>
            <w:r>
              <w:rPr>
                <w:rFonts w:ascii="Times New Roman" w:hAnsi="Times New Roman"/>
                <w:color w:val="000000"/>
              </w:rPr>
              <w:t>分组的内容结构</w:t>
            </w:r>
          </w:p>
        </w:tc>
        <w:tc>
          <w:tcPr>
            <w:tcW w:w="708" w:type="dxa"/>
            <w:vAlign w:val="center"/>
          </w:tcPr>
          <w:p w:rsidR="00711DE2" w:rsidRDefault="00711DE2">
            <w:pPr>
              <w:pStyle w:val="11"/>
              <w:rPr>
                <w:rFonts w:ascii="Times New Roman" w:hAnsi="Times New Roman"/>
                <w:color w:val="000000"/>
              </w:rPr>
            </w:pPr>
            <w:r>
              <w:rPr>
                <w:rFonts w:ascii="Times New Roman" w:hAnsi="Times New Roman"/>
                <w:color w:val="000000"/>
              </w:rPr>
              <w:t>课程目标</w:t>
            </w:r>
            <w:r>
              <w:rPr>
                <w:rFonts w:ascii="Times New Roman" w:hAnsi="Times New Roman"/>
                <w:color w:val="000000"/>
              </w:rPr>
              <w:t>1</w:t>
            </w:r>
          </w:p>
        </w:tc>
        <w:tc>
          <w:tcPr>
            <w:tcW w:w="568" w:type="dxa"/>
            <w:tcBorders>
              <w:right w:val="single" w:sz="4" w:space="0" w:color="auto"/>
            </w:tcBorders>
            <w:vAlign w:val="center"/>
          </w:tcPr>
          <w:p w:rsidR="00711DE2" w:rsidRDefault="00711DE2">
            <w:pPr>
              <w:pStyle w:val="11"/>
              <w:rPr>
                <w:rFonts w:ascii="Times New Roman" w:hAnsi="Times New Roman"/>
                <w:color w:val="000000"/>
              </w:rPr>
            </w:pPr>
            <w:r>
              <w:rPr>
                <w:rFonts w:ascii="Times New Roman" w:hAnsi="Times New Roman"/>
                <w:color w:val="000000"/>
              </w:rPr>
              <w:t>4</w:t>
            </w:r>
          </w:p>
        </w:tc>
      </w:tr>
      <w:tr w:rsidR="00711DE2">
        <w:trPr>
          <w:trHeight w:val="1399"/>
        </w:trPr>
        <w:tc>
          <w:tcPr>
            <w:tcW w:w="846" w:type="dxa"/>
            <w:vMerge/>
            <w:tcBorders>
              <w:left w:val="single" w:sz="4" w:space="0" w:color="auto"/>
            </w:tcBorders>
            <w:vAlign w:val="center"/>
          </w:tcPr>
          <w:p w:rsidR="00711DE2" w:rsidRDefault="00711DE2">
            <w:pPr>
              <w:pStyle w:val="11"/>
              <w:jc w:val="both"/>
              <w:rPr>
                <w:rFonts w:ascii="Times New Roman" w:hAnsi="Times New Roman"/>
                <w:color w:val="000000"/>
              </w:rPr>
            </w:pPr>
          </w:p>
        </w:tc>
        <w:tc>
          <w:tcPr>
            <w:tcW w:w="2193" w:type="dxa"/>
            <w:vAlign w:val="center"/>
          </w:tcPr>
          <w:p w:rsidR="00711DE2" w:rsidRDefault="00711DE2">
            <w:pPr>
              <w:pStyle w:val="11"/>
              <w:jc w:val="left"/>
              <w:rPr>
                <w:rFonts w:ascii="Times New Roman" w:hAnsi="Times New Roman"/>
                <w:color w:val="000000"/>
              </w:rPr>
            </w:pPr>
            <w:r>
              <w:rPr>
                <w:rFonts w:ascii="Times New Roman" w:hAnsi="Times New Roman"/>
                <w:color w:val="000000"/>
              </w:rPr>
              <w:t>(2)</w:t>
            </w:r>
            <w:r>
              <w:rPr>
                <w:rFonts w:ascii="Times New Roman" w:hAnsi="Times New Roman"/>
              </w:rPr>
              <w:t xml:space="preserve"> </w:t>
            </w:r>
            <w:r>
              <w:rPr>
                <w:rFonts w:ascii="Times New Roman" w:hAnsi="Times New Roman"/>
                <w:color w:val="000000"/>
              </w:rPr>
              <w:t>划分子网和构造超网</w:t>
            </w:r>
          </w:p>
        </w:tc>
        <w:tc>
          <w:tcPr>
            <w:tcW w:w="642" w:type="dxa"/>
            <w:vAlign w:val="center"/>
          </w:tcPr>
          <w:p w:rsidR="00711DE2" w:rsidRDefault="00711DE2">
            <w:pPr>
              <w:rPr>
                <w:color w:val="000000"/>
                <w:szCs w:val="21"/>
              </w:rPr>
            </w:pPr>
            <w:r>
              <w:rPr>
                <w:rFonts w:ascii="Times New Roman" w:hAnsi="Times New Roman"/>
                <w:color w:val="000000"/>
                <w:szCs w:val="21"/>
              </w:rPr>
              <w:t>应用</w:t>
            </w:r>
          </w:p>
        </w:tc>
        <w:tc>
          <w:tcPr>
            <w:tcW w:w="1868" w:type="dxa"/>
            <w:vAlign w:val="center"/>
          </w:tcPr>
          <w:p w:rsidR="00711DE2" w:rsidRDefault="00711DE2">
            <w:pPr>
              <w:pStyle w:val="11"/>
              <w:jc w:val="both"/>
              <w:rPr>
                <w:rFonts w:ascii="Times New Roman" w:hAnsi="Times New Roman"/>
                <w:color w:val="000000"/>
              </w:rPr>
            </w:pPr>
            <w:r>
              <w:rPr>
                <w:rFonts w:ascii="Times New Roman" w:hAnsi="Times New Roman"/>
                <w:color w:val="000000"/>
              </w:rPr>
              <w:t>掌握子网划分的原理和方法，无分类编址</w:t>
            </w:r>
            <w:r>
              <w:rPr>
                <w:rFonts w:ascii="Times New Roman" w:hAnsi="Times New Roman"/>
                <w:color w:val="000000"/>
              </w:rPr>
              <w:t>CIDR</w:t>
            </w:r>
            <w:r>
              <w:rPr>
                <w:rFonts w:ascii="Times New Roman" w:hAnsi="Times New Roman"/>
                <w:color w:val="000000"/>
              </w:rPr>
              <w:t>的特点和应用场合</w:t>
            </w:r>
          </w:p>
        </w:tc>
        <w:tc>
          <w:tcPr>
            <w:tcW w:w="1817" w:type="dxa"/>
            <w:vAlign w:val="center"/>
          </w:tcPr>
          <w:p w:rsidR="00711DE2" w:rsidRDefault="00711DE2">
            <w:pPr>
              <w:pStyle w:val="11"/>
              <w:jc w:val="left"/>
              <w:rPr>
                <w:rFonts w:ascii="Times New Roman" w:hAnsi="Times New Roman"/>
                <w:color w:val="000000"/>
              </w:rPr>
            </w:pPr>
            <w:r>
              <w:rPr>
                <w:rFonts w:ascii="Times New Roman" w:hAnsi="Times New Roman"/>
                <w:color w:val="000000"/>
              </w:rPr>
              <w:t>会规划大型网络系统的超网、子网划分方案并进行实验模拟</w:t>
            </w:r>
          </w:p>
        </w:tc>
        <w:tc>
          <w:tcPr>
            <w:tcW w:w="708" w:type="dxa"/>
            <w:vAlign w:val="center"/>
          </w:tcPr>
          <w:p w:rsidR="00711DE2" w:rsidRDefault="00711DE2">
            <w:pPr>
              <w:pStyle w:val="11"/>
              <w:rPr>
                <w:rFonts w:ascii="Times New Roman" w:hAnsi="Times New Roman"/>
                <w:color w:val="000000"/>
              </w:rPr>
            </w:pPr>
            <w:r>
              <w:rPr>
                <w:rFonts w:ascii="Times New Roman" w:hAnsi="Times New Roman"/>
                <w:color w:val="000000"/>
              </w:rPr>
              <w:t>课程目标</w:t>
            </w:r>
            <w:r>
              <w:rPr>
                <w:rFonts w:ascii="Times New Roman" w:hAnsi="Times New Roman"/>
                <w:color w:val="000000"/>
              </w:rPr>
              <w:t>4</w:t>
            </w:r>
          </w:p>
        </w:tc>
        <w:tc>
          <w:tcPr>
            <w:tcW w:w="568" w:type="dxa"/>
            <w:tcBorders>
              <w:right w:val="single" w:sz="4" w:space="0" w:color="auto"/>
            </w:tcBorders>
            <w:vAlign w:val="center"/>
          </w:tcPr>
          <w:p w:rsidR="00711DE2" w:rsidRDefault="00711DE2">
            <w:pPr>
              <w:pStyle w:val="11"/>
              <w:rPr>
                <w:rFonts w:ascii="Times New Roman" w:hAnsi="Times New Roman"/>
                <w:color w:val="000000"/>
              </w:rPr>
            </w:pPr>
            <w:r>
              <w:rPr>
                <w:rFonts w:ascii="Times New Roman" w:hAnsi="Times New Roman" w:hint="eastAsia"/>
                <w:color w:val="000000"/>
              </w:rPr>
              <w:t>4</w:t>
            </w:r>
          </w:p>
        </w:tc>
      </w:tr>
      <w:tr w:rsidR="00711DE2">
        <w:trPr>
          <w:trHeight w:val="262"/>
        </w:trPr>
        <w:tc>
          <w:tcPr>
            <w:tcW w:w="846" w:type="dxa"/>
            <w:vMerge/>
            <w:tcBorders>
              <w:left w:val="single" w:sz="4" w:space="0" w:color="auto"/>
            </w:tcBorders>
            <w:vAlign w:val="center"/>
          </w:tcPr>
          <w:p w:rsidR="00711DE2" w:rsidRDefault="00711DE2">
            <w:pPr>
              <w:pStyle w:val="11"/>
              <w:jc w:val="both"/>
              <w:rPr>
                <w:rFonts w:ascii="Times New Roman" w:hAnsi="Times New Roman"/>
                <w:color w:val="000000"/>
              </w:rPr>
            </w:pPr>
          </w:p>
        </w:tc>
        <w:tc>
          <w:tcPr>
            <w:tcW w:w="2193" w:type="dxa"/>
            <w:vAlign w:val="center"/>
          </w:tcPr>
          <w:p w:rsidR="00711DE2" w:rsidRDefault="00711DE2">
            <w:pPr>
              <w:pStyle w:val="11"/>
              <w:jc w:val="left"/>
              <w:rPr>
                <w:rFonts w:ascii="Times New Roman" w:hAnsi="Times New Roman"/>
                <w:color w:val="000000"/>
              </w:rPr>
            </w:pPr>
            <w:r>
              <w:rPr>
                <w:rFonts w:ascii="Times New Roman" w:hAnsi="Times New Roman"/>
                <w:color w:val="000000"/>
              </w:rPr>
              <w:t>因特网控制报文协议</w:t>
            </w:r>
            <w:r>
              <w:rPr>
                <w:rFonts w:ascii="Times New Roman" w:hAnsi="Times New Roman"/>
                <w:color w:val="000000"/>
              </w:rPr>
              <w:t>ICMP</w:t>
            </w:r>
            <w:r>
              <w:rPr>
                <w:rFonts w:ascii="Times New Roman" w:hAnsi="Times New Roman"/>
                <w:color w:val="000000"/>
              </w:rPr>
              <w:t>和</w:t>
            </w:r>
            <w:r>
              <w:rPr>
                <w:rFonts w:ascii="Times New Roman" w:hAnsi="Times New Roman"/>
                <w:color w:val="000000"/>
              </w:rPr>
              <w:t>ARP</w:t>
            </w:r>
          </w:p>
        </w:tc>
        <w:tc>
          <w:tcPr>
            <w:tcW w:w="642" w:type="dxa"/>
            <w:vAlign w:val="center"/>
          </w:tcPr>
          <w:p w:rsidR="00711DE2" w:rsidRDefault="00711DE2">
            <w:pPr>
              <w:rPr>
                <w:color w:val="000000"/>
                <w:szCs w:val="21"/>
              </w:rPr>
            </w:pPr>
            <w:r>
              <w:rPr>
                <w:rFonts w:ascii="Times New Roman" w:hAnsi="Times New Roman"/>
                <w:color w:val="000000"/>
                <w:szCs w:val="21"/>
              </w:rPr>
              <w:t>理解</w:t>
            </w:r>
          </w:p>
        </w:tc>
        <w:tc>
          <w:tcPr>
            <w:tcW w:w="1868" w:type="dxa"/>
            <w:vAlign w:val="center"/>
          </w:tcPr>
          <w:p w:rsidR="00711DE2" w:rsidRDefault="00711DE2">
            <w:pPr>
              <w:pStyle w:val="11"/>
              <w:jc w:val="both"/>
              <w:rPr>
                <w:rFonts w:ascii="Times New Roman" w:hAnsi="Times New Roman"/>
                <w:color w:val="000000"/>
              </w:rPr>
            </w:pPr>
            <w:r>
              <w:rPr>
                <w:rFonts w:ascii="Times New Roman" w:hAnsi="Times New Roman"/>
                <w:color w:val="000000"/>
              </w:rPr>
              <w:t>掌握</w:t>
            </w:r>
            <w:r>
              <w:rPr>
                <w:rFonts w:ascii="Times New Roman" w:hAnsi="Times New Roman"/>
                <w:color w:val="000000"/>
              </w:rPr>
              <w:t>ICMP</w:t>
            </w:r>
            <w:r>
              <w:rPr>
                <w:rFonts w:ascii="Times New Roman" w:hAnsi="Times New Roman"/>
                <w:color w:val="000000"/>
              </w:rPr>
              <w:t>和</w:t>
            </w:r>
            <w:r>
              <w:rPr>
                <w:rFonts w:ascii="Times New Roman" w:hAnsi="Times New Roman"/>
                <w:color w:val="000000"/>
              </w:rPr>
              <w:t>ARP</w:t>
            </w:r>
            <w:r>
              <w:rPr>
                <w:rFonts w:ascii="Times New Roman" w:hAnsi="Times New Roman"/>
                <w:color w:val="000000"/>
              </w:rPr>
              <w:t>协议的工作原理和应用特点</w:t>
            </w:r>
          </w:p>
        </w:tc>
        <w:tc>
          <w:tcPr>
            <w:tcW w:w="1817" w:type="dxa"/>
            <w:vAlign w:val="center"/>
          </w:tcPr>
          <w:p w:rsidR="00711DE2" w:rsidRDefault="00711DE2">
            <w:pPr>
              <w:pStyle w:val="11"/>
              <w:jc w:val="left"/>
              <w:rPr>
                <w:rFonts w:ascii="Times New Roman" w:hAnsi="Times New Roman"/>
                <w:color w:val="000000"/>
              </w:rPr>
            </w:pPr>
            <w:r>
              <w:rPr>
                <w:rFonts w:ascii="Times New Roman" w:hAnsi="Times New Roman"/>
                <w:color w:val="000000"/>
              </w:rPr>
              <w:t>会对</w:t>
            </w:r>
            <w:r>
              <w:rPr>
                <w:rFonts w:ascii="Times New Roman" w:hAnsi="Times New Roman"/>
                <w:color w:val="000000"/>
              </w:rPr>
              <w:t>ARP</w:t>
            </w:r>
            <w:r>
              <w:rPr>
                <w:rFonts w:ascii="Times New Roman" w:hAnsi="Times New Roman"/>
                <w:color w:val="000000"/>
              </w:rPr>
              <w:t>协议进行配置和应用场景进行判断。</w:t>
            </w:r>
          </w:p>
        </w:tc>
        <w:tc>
          <w:tcPr>
            <w:tcW w:w="708" w:type="dxa"/>
            <w:vAlign w:val="center"/>
          </w:tcPr>
          <w:p w:rsidR="00711DE2" w:rsidRDefault="00711DE2">
            <w:pPr>
              <w:pStyle w:val="11"/>
              <w:rPr>
                <w:rFonts w:ascii="Times New Roman" w:hAnsi="Times New Roman"/>
                <w:color w:val="000000"/>
              </w:rPr>
            </w:pPr>
            <w:r>
              <w:rPr>
                <w:rFonts w:ascii="Times New Roman" w:hAnsi="Times New Roman"/>
                <w:color w:val="000000"/>
              </w:rPr>
              <w:t>课程目标</w:t>
            </w:r>
            <w:r>
              <w:rPr>
                <w:rFonts w:ascii="Times New Roman" w:hAnsi="Times New Roman"/>
                <w:color w:val="000000"/>
              </w:rPr>
              <w:t>2</w:t>
            </w:r>
          </w:p>
        </w:tc>
        <w:tc>
          <w:tcPr>
            <w:tcW w:w="568" w:type="dxa"/>
            <w:tcBorders>
              <w:right w:val="single" w:sz="4" w:space="0" w:color="auto"/>
            </w:tcBorders>
            <w:vAlign w:val="center"/>
          </w:tcPr>
          <w:p w:rsidR="00711DE2" w:rsidRDefault="00711DE2">
            <w:pPr>
              <w:pStyle w:val="11"/>
              <w:rPr>
                <w:rFonts w:ascii="Times New Roman" w:hAnsi="Times New Roman"/>
                <w:color w:val="000000"/>
              </w:rPr>
            </w:pPr>
            <w:r>
              <w:rPr>
                <w:rFonts w:ascii="Times New Roman" w:hAnsi="Times New Roman"/>
                <w:color w:val="000000"/>
              </w:rPr>
              <w:t>3</w:t>
            </w:r>
          </w:p>
        </w:tc>
      </w:tr>
      <w:tr w:rsidR="00711DE2">
        <w:trPr>
          <w:trHeight w:val="262"/>
        </w:trPr>
        <w:tc>
          <w:tcPr>
            <w:tcW w:w="846" w:type="dxa"/>
            <w:vMerge/>
            <w:tcBorders>
              <w:left w:val="single" w:sz="4" w:space="0" w:color="auto"/>
            </w:tcBorders>
            <w:vAlign w:val="center"/>
          </w:tcPr>
          <w:p w:rsidR="00711DE2" w:rsidRDefault="00711DE2">
            <w:pPr>
              <w:pStyle w:val="11"/>
              <w:jc w:val="both"/>
              <w:rPr>
                <w:rFonts w:ascii="Times New Roman" w:hAnsi="Times New Roman"/>
                <w:color w:val="000000"/>
              </w:rPr>
            </w:pPr>
          </w:p>
        </w:tc>
        <w:tc>
          <w:tcPr>
            <w:tcW w:w="2193" w:type="dxa"/>
            <w:vAlign w:val="center"/>
          </w:tcPr>
          <w:p w:rsidR="00711DE2" w:rsidRDefault="00711DE2">
            <w:pPr>
              <w:pStyle w:val="11"/>
              <w:jc w:val="left"/>
              <w:rPr>
                <w:rFonts w:ascii="Times New Roman" w:hAnsi="Times New Roman"/>
                <w:color w:val="000000"/>
              </w:rPr>
            </w:pPr>
            <w:r>
              <w:rPr>
                <w:rFonts w:ascii="Times New Roman" w:hAnsi="Times New Roman"/>
                <w:color w:val="000000"/>
              </w:rPr>
              <w:t>因特网的路由选择协议</w:t>
            </w:r>
          </w:p>
        </w:tc>
        <w:tc>
          <w:tcPr>
            <w:tcW w:w="642" w:type="dxa"/>
            <w:vAlign w:val="center"/>
          </w:tcPr>
          <w:p w:rsidR="00711DE2" w:rsidRDefault="00711DE2">
            <w:pPr>
              <w:rPr>
                <w:color w:val="000000"/>
                <w:szCs w:val="21"/>
              </w:rPr>
            </w:pPr>
            <w:r>
              <w:rPr>
                <w:rFonts w:ascii="Times New Roman" w:hAnsi="Times New Roman"/>
                <w:color w:val="000000"/>
                <w:szCs w:val="21"/>
              </w:rPr>
              <w:t>理解</w:t>
            </w:r>
          </w:p>
        </w:tc>
        <w:tc>
          <w:tcPr>
            <w:tcW w:w="1868" w:type="dxa"/>
            <w:vAlign w:val="center"/>
          </w:tcPr>
          <w:p w:rsidR="00711DE2" w:rsidRDefault="00711DE2">
            <w:pPr>
              <w:pStyle w:val="11"/>
              <w:jc w:val="both"/>
              <w:rPr>
                <w:rFonts w:ascii="Times New Roman" w:hAnsi="Times New Roman"/>
                <w:color w:val="000000"/>
              </w:rPr>
            </w:pPr>
            <w:r>
              <w:rPr>
                <w:rFonts w:ascii="Times New Roman" w:hAnsi="Times New Roman"/>
                <w:color w:val="000000"/>
              </w:rPr>
              <w:t>掌握内部网关协议和外部网关协议的工作原理和应用特点</w:t>
            </w:r>
          </w:p>
        </w:tc>
        <w:tc>
          <w:tcPr>
            <w:tcW w:w="1817" w:type="dxa"/>
            <w:vAlign w:val="center"/>
          </w:tcPr>
          <w:p w:rsidR="00711DE2" w:rsidRDefault="00711DE2">
            <w:pPr>
              <w:pStyle w:val="11"/>
              <w:jc w:val="left"/>
              <w:rPr>
                <w:rFonts w:ascii="Times New Roman" w:hAnsi="Times New Roman"/>
                <w:color w:val="000000"/>
              </w:rPr>
            </w:pPr>
            <w:r>
              <w:rPr>
                <w:rFonts w:ascii="Times New Roman" w:hAnsi="Times New Roman"/>
                <w:color w:val="000000"/>
              </w:rPr>
              <w:t>会采用合适的路由协议规划和构建网络系统</w:t>
            </w:r>
          </w:p>
        </w:tc>
        <w:tc>
          <w:tcPr>
            <w:tcW w:w="708" w:type="dxa"/>
            <w:vAlign w:val="center"/>
          </w:tcPr>
          <w:p w:rsidR="00711DE2" w:rsidRDefault="00711DE2">
            <w:pPr>
              <w:pStyle w:val="11"/>
              <w:rPr>
                <w:rFonts w:ascii="Times New Roman" w:hAnsi="Times New Roman"/>
                <w:color w:val="000000"/>
              </w:rPr>
            </w:pPr>
            <w:r>
              <w:rPr>
                <w:rFonts w:ascii="Times New Roman" w:hAnsi="Times New Roman"/>
                <w:color w:val="000000"/>
              </w:rPr>
              <w:t>课程目标</w:t>
            </w:r>
            <w:r>
              <w:rPr>
                <w:rFonts w:ascii="Times New Roman" w:hAnsi="Times New Roman"/>
                <w:color w:val="000000"/>
              </w:rPr>
              <w:t>3</w:t>
            </w:r>
          </w:p>
        </w:tc>
        <w:tc>
          <w:tcPr>
            <w:tcW w:w="568" w:type="dxa"/>
            <w:tcBorders>
              <w:right w:val="single" w:sz="4" w:space="0" w:color="auto"/>
            </w:tcBorders>
            <w:vAlign w:val="center"/>
          </w:tcPr>
          <w:p w:rsidR="00711DE2" w:rsidRDefault="00711DE2">
            <w:pPr>
              <w:pStyle w:val="11"/>
              <w:rPr>
                <w:rFonts w:ascii="Times New Roman" w:hAnsi="Times New Roman"/>
                <w:color w:val="000000"/>
              </w:rPr>
            </w:pPr>
            <w:r>
              <w:rPr>
                <w:rFonts w:ascii="Times New Roman" w:hAnsi="Times New Roman" w:hint="eastAsia"/>
                <w:color w:val="000000"/>
              </w:rPr>
              <w:t>3</w:t>
            </w:r>
          </w:p>
        </w:tc>
      </w:tr>
      <w:tr w:rsidR="00711DE2">
        <w:trPr>
          <w:trHeight w:val="262"/>
        </w:trPr>
        <w:tc>
          <w:tcPr>
            <w:tcW w:w="846" w:type="dxa"/>
            <w:vMerge/>
            <w:tcBorders>
              <w:left w:val="single" w:sz="4" w:space="0" w:color="auto"/>
            </w:tcBorders>
            <w:vAlign w:val="center"/>
          </w:tcPr>
          <w:p w:rsidR="00711DE2" w:rsidRDefault="00711DE2">
            <w:pPr>
              <w:pStyle w:val="11"/>
              <w:jc w:val="both"/>
              <w:rPr>
                <w:rFonts w:ascii="Times New Roman" w:hAnsi="Times New Roman"/>
                <w:color w:val="000000"/>
              </w:rPr>
            </w:pPr>
          </w:p>
        </w:tc>
        <w:tc>
          <w:tcPr>
            <w:tcW w:w="2193" w:type="dxa"/>
            <w:vAlign w:val="center"/>
          </w:tcPr>
          <w:p w:rsidR="00711DE2" w:rsidRDefault="00711DE2">
            <w:pPr>
              <w:pStyle w:val="11"/>
              <w:jc w:val="left"/>
              <w:rPr>
                <w:rFonts w:ascii="Times New Roman" w:hAnsi="Times New Roman"/>
                <w:color w:val="000000"/>
              </w:rPr>
            </w:pPr>
            <w:r>
              <w:rPr>
                <w:rFonts w:ascii="Times New Roman" w:hAnsi="Times New Roman"/>
                <w:color w:val="000000"/>
              </w:rPr>
              <w:t>虚拟专用网</w:t>
            </w:r>
            <w:r>
              <w:rPr>
                <w:rFonts w:ascii="Times New Roman" w:hAnsi="Times New Roman"/>
                <w:color w:val="000000"/>
              </w:rPr>
              <w:t>VPN</w:t>
            </w:r>
            <w:r>
              <w:rPr>
                <w:rFonts w:ascii="Times New Roman" w:hAnsi="Times New Roman"/>
                <w:color w:val="000000"/>
              </w:rPr>
              <w:t>和网络地址转换</w:t>
            </w:r>
            <w:r>
              <w:rPr>
                <w:rFonts w:ascii="Times New Roman" w:hAnsi="Times New Roman"/>
                <w:color w:val="000000"/>
              </w:rPr>
              <w:t>NAT</w:t>
            </w:r>
          </w:p>
        </w:tc>
        <w:tc>
          <w:tcPr>
            <w:tcW w:w="642" w:type="dxa"/>
            <w:vAlign w:val="center"/>
          </w:tcPr>
          <w:p w:rsidR="00711DE2" w:rsidRDefault="00711DE2">
            <w:pPr>
              <w:rPr>
                <w:color w:val="000000"/>
                <w:szCs w:val="21"/>
              </w:rPr>
            </w:pPr>
            <w:r>
              <w:rPr>
                <w:rFonts w:ascii="Times New Roman" w:hAnsi="Times New Roman"/>
                <w:color w:val="000000"/>
                <w:szCs w:val="21"/>
              </w:rPr>
              <w:t>理解</w:t>
            </w:r>
          </w:p>
        </w:tc>
        <w:tc>
          <w:tcPr>
            <w:tcW w:w="1868" w:type="dxa"/>
            <w:vAlign w:val="center"/>
          </w:tcPr>
          <w:p w:rsidR="00711DE2" w:rsidRDefault="00711DE2">
            <w:pPr>
              <w:pStyle w:val="11"/>
              <w:jc w:val="both"/>
              <w:rPr>
                <w:rFonts w:ascii="Times New Roman" w:hAnsi="Times New Roman"/>
                <w:color w:val="000000"/>
              </w:rPr>
            </w:pPr>
            <w:r>
              <w:rPr>
                <w:rFonts w:ascii="Times New Roman" w:hAnsi="Times New Roman"/>
                <w:color w:val="000000"/>
              </w:rPr>
              <w:t>掌握</w:t>
            </w:r>
            <w:r>
              <w:rPr>
                <w:rFonts w:ascii="Times New Roman" w:hAnsi="Times New Roman"/>
                <w:color w:val="000000"/>
              </w:rPr>
              <w:t>VPN</w:t>
            </w:r>
            <w:r>
              <w:rPr>
                <w:rFonts w:ascii="Times New Roman" w:hAnsi="Times New Roman"/>
                <w:color w:val="000000"/>
              </w:rPr>
              <w:t>和</w:t>
            </w:r>
            <w:r>
              <w:rPr>
                <w:rFonts w:ascii="Times New Roman" w:hAnsi="Times New Roman"/>
                <w:color w:val="000000"/>
              </w:rPr>
              <w:t>NAT</w:t>
            </w:r>
            <w:r>
              <w:rPr>
                <w:rFonts w:ascii="Times New Roman" w:hAnsi="Times New Roman"/>
                <w:color w:val="000000"/>
              </w:rPr>
              <w:t>的工作原理</w:t>
            </w:r>
          </w:p>
        </w:tc>
        <w:tc>
          <w:tcPr>
            <w:tcW w:w="1817" w:type="dxa"/>
            <w:vAlign w:val="center"/>
          </w:tcPr>
          <w:p w:rsidR="00711DE2" w:rsidRDefault="00711DE2">
            <w:pPr>
              <w:pStyle w:val="11"/>
              <w:jc w:val="left"/>
              <w:rPr>
                <w:rFonts w:ascii="Times New Roman" w:hAnsi="Times New Roman"/>
                <w:color w:val="000000"/>
              </w:rPr>
            </w:pPr>
            <w:r>
              <w:rPr>
                <w:rFonts w:ascii="Times New Roman" w:hAnsi="Times New Roman"/>
                <w:color w:val="000000"/>
              </w:rPr>
              <w:t>会设计小规模网络的</w:t>
            </w:r>
            <w:r>
              <w:rPr>
                <w:rFonts w:ascii="Times New Roman" w:hAnsi="Times New Roman"/>
                <w:color w:val="000000"/>
              </w:rPr>
              <w:t>VPN</w:t>
            </w:r>
            <w:r>
              <w:rPr>
                <w:rFonts w:ascii="Times New Roman" w:hAnsi="Times New Roman"/>
                <w:color w:val="000000"/>
              </w:rPr>
              <w:t>和</w:t>
            </w:r>
            <w:r>
              <w:rPr>
                <w:rFonts w:ascii="Times New Roman" w:hAnsi="Times New Roman"/>
                <w:color w:val="000000"/>
              </w:rPr>
              <w:t>NAT</w:t>
            </w:r>
            <w:r>
              <w:rPr>
                <w:rFonts w:ascii="Times New Roman" w:hAnsi="Times New Roman"/>
                <w:color w:val="000000"/>
              </w:rPr>
              <w:t>实现方案</w:t>
            </w:r>
          </w:p>
        </w:tc>
        <w:tc>
          <w:tcPr>
            <w:tcW w:w="708" w:type="dxa"/>
            <w:vAlign w:val="center"/>
          </w:tcPr>
          <w:p w:rsidR="00711DE2" w:rsidRDefault="00711DE2">
            <w:pPr>
              <w:pStyle w:val="11"/>
              <w:rPr>
                <w:rFonts w:ascii="Times New Roman" w:hAnsi="Times New Roman"/>
                <w:color w:val="000000"/>
              </w:rPr>
            </w:pPr>
            <w:r>
              <w:rPr>
                <w:rFonts w:ascii="Times New Roman" w:hAnsi="Times New Roman"/>
                <w:color w:val="000000"/>
              </w:rPr>
              <w:t>课程目标</w:t>
            </w:r>
            <w:r>
              <w:rPr>
                <w:rFonts w:ascii="Times New Roman" w:hAnsi="Times New Roman"/>
                <w:color w:val="000000"/>
              </w:rPr>
              <w:t>3</w:t>
            </w:r>
          </w:p>
        </w:tc>
        <w:tc>
          <w:tcPr>
            <w:tcW w:w="568" w:type="dxa"/>
            <w:tcBorders>
              <w:right w:val="single" w:sz="4" w:space="0" w:color="auto"/>
            </w:tcBorders>
            <w:vAlign w:val="center"/>
          </w:tcPr>
          <w:p w:rsidR="00711DE2" w:rsidRDefault="00711DE2">
            <w:pPr>
              <w:pStyle w:val="11"/>
              <w:rPr>
                <w:rFonts w:ascii="Times New Roman" w:hAnsi="Times New Roman"/>
                <w:color w:val="000000"/>
              </w:rPr>
            </w:pPr>
            <w:r>
              <w:rPr>
                <w:rFonts w:ascii="Times New Roman" w:hAnsi="Times New Roman" w:hint="eastAsia"/>
                <w:color w:val="000000"/>
              </w:rPr>
              <w:t>2</w:t>
            </w:r>
          </w:p>
        </w:tc>
      </w:tr>
      <w:tr w:rsidR="00711DE2">
        <w:trPr>
          <w:trHeight w:val="262"/>
        </w:trPr>
        <w:tc>
          <w:tcPr>
            <w:tcW w:w="846" w:type="dxa"/>
            <w:vMerge w:val="restart"/>
            <w:tcBorders>
              <w:left w:val="single" w:sz="4" w:space="0" w:color="auto"/>
            </w:tcBorders>
            <w:vAlign w:val="center"/>
          </w:tcPr>
          <w:p w:rsidR="00711DE2" w:rsidRDefault="00711DE2">
            <w:pPr>
              <w:rPr>
                <w:color w:val="000000"/>
                <w:szCs w:val="21"/>
              </w:rPr>
            </w:pPr>
            <w:r>
              <w:rPr>
                <w:rFonts w:ascii="Times New Roman" w:hAnsi="Times New Roman"/>
                <w:color w:val="000000"/>
                <w:szCs w:val="21"/>
              </w:rPr>
              <w:t>五、运输层</w:t>
            </w:r>
          </w:p>
        </w:tc>
        <w:tc>
          <w:tcPr>
            <w:tcW w:w="2193" w:type="dxa"/>
            <w:vAlign w:val="center"/>
          </w:tcPr>
          <w:p w:rsidR="00711DE2" w:rsidRDefault="00711DE2">
            <w:pPr>
              <w:pStyle w:val="11"/>
              <w:rPr>
                <w:rFonts w:ascii="Times New Roman" w:hAnsi="Times New Roman"/>
                <w:color w:val="000000"/>
              </w:rPr>
            </w:pPr>
            <w:r>
              <w:rPr>
                <w:rFonts w:ascii="Times New Roman" w:hAnsi="Times New Roman"/>
                <w:color w:val="000000"/>
              </w:rPr>
              <w:t>用户数据报协议</w:t>
            </w:r>
            <w:r>
              <w:rPr>
                <w:rFonts w:ascii="Times New Roman" w:hAnsi="Times New Roman"/>
                <w:color w:val="000000"/>
              </w:rPr>
              <w:t>UDP</w:t>
            </w:r>
            <w:r>
              <w:rPr>
                <w:rFonts w:ascii="Times New Roman" w:hAnsi="Times New Roman"/>
                <w:color w:val="000000"/>
              </w:rPr>
              <w:t>和传输控制协议</w:t>
            </w:r>
            <w:r>
              <w:rPr>
                <w:rFonts w:ascii="Times New Roman" w:hAnsi="Times New Roman"/>
                <w:color w:val="000000"/>
              </w:rPr>
              <w:t>TCP</w:t>
            </w:r>
          </w:p>
        </w:tc>
        <w:tc>
          <w:tcPr>
            <w:tcW w:w="642" w:type="dxa"/>
            <w:vAlign w:val="center"/>
          </w:tcPr>
          <w:p w:rsidR="00711DE2" w:rsidRDefault="00711DE2">
            <w:pPr>
              <w:pStyle w:val="11"/>
              <w:rPr>
                <w:rFonts w:ascii="Times New Roman" w:hAnsi="Times New Roman"/>
                <w:color w:val="000000"/>
              </w:rPr>
            </w:pPr>
            <w:r>
              <w:rPr>
                <w:rFonts w:ascii="Times New Roman" w:hAnsi="Times New Roman"/>
                <w:color w:val="000000"/>
              </w:rPr>
              <w:t>认知</w:t>
            </w:r>
          </w:p>
        </w:tc>
        <w:tc>
          <w:tcPr>
            <w:tcW w:w="1868" w:type="dxa"/>
            <w:vAlign w:val="center"/>
          </w:tcPr>
          <w:p w:rsidR="00711DE2" w:rsidRDefault="00711DE2">
            <w:pPr>
              <w:pStyle w:val="11"/>
              <w:jc w:val="both"/>
              <w:rPr>
                <w:rFonts w:ascii="Times New Roman" w:hAnsi="Times New Roman"/>
                <w:color w:val="000000"/>
              </w:rPr>
            </w:pPr>
            <w:r>
              <w:rPr>
                <w:rFonts w:ascii="Times New Roman" w:hAnsi="Times New Roman"/>
                <w:color w:val="000000"/>
              </w:rPr>
              <w:t>了解</w:t>
            </w:r>
            <w:r>
              <w:rPr>
                <w:rFonts w:ascii="Times New Roman" w:hAnsi="Times New Roman"/>
                <w:color w:val="000000"/>
              </w:rPr>
              <w:t>UDP</w:t>
            </w:r>
            <w:r>
              <w:rPr>
                <w:rFonts w:ascii="Times New Roman" w:hAnsi="Times New Roman"/>
                <w:color w:val="000000"/>
              </w:rPr>
              <w:t>、</w:t>
            </w:r>
            <w:r>
              <w:rPr>
                <w:rFonts w:ascii="Times New Roman" w:hAnsi="Times New Roman"/>
                <w:color w:val="000000"/>
              </w:rPr>
              <w:t>TCP</w:t>
            </w:r>
            <w:r>
              <w:rPr>
                <w:rFonts w:ascii="Times New Roman" w:hAnsi="Times New Roman"/>
                <w:color w:val="000000"/>
              </w:rPr>
              <w:t>协议的特点的应用场合</w:t>
            </w:r>
          </w:p>
        </w:tc>
        <w:tc>
          <w:tcPr>
            <w:tcW w:w="1817" w:type="dxa"/>
            <w:vAlign w:val="center"/>
          </w:tcPr>
          <w:p w:rsidR="00711DE2" w:rsidRDefault="00711DE2">
            <w:pPr>
              <w:pStyle w:val="11"/>
              <w:jc w:val="left"/>
              <w:rPr>
                <w:rFonts w:ascii="Times New Roman" w:hAnsi="Times New Roman"/>
                <w:color w:val="000000"/>
              </w:rPr>
            </w:pPr>
            <w:r>
              <w:rPr>
                <w:rFonts w:ascii="Times New Roman" w:hAnsi="Times New Roman"/>
                <w:color w:val="000000"/>
              </w:rPr>
              <w:t>能针对不同的网络服务选择合适的协议</w:t>
            </w:r>
          </w:p>
        </w:tc>
        <w:tc>
          <w:tcPr>
            <w:tcW w:w="708" w:type="dxa"/>
            <w:vAlign w:val="center"/>
          </w:tcPr>
          <w:p w:rsidR="00711DE2" w:rsidRDefault="00711DE2">
            <w:pPr>
              <w:pStyle w:val="11"/>
              <w:rPr>
                <w:rFonts w:ascii="Times New Roman" w:hAnsi="Times New Roman"/>
                <w:color w:val="000000"/>
              </w:rPr>
            </w:pPr>
            <w:r>
              <w:rPr>
                <w:rFonts w:ascii="Times New Roman" w:hAnsi="Times New Roman"/>
                <w:color w:val="000000"/>
              </w:rPr>
              <w:t>课程目标</w:t>
            </w:r>
            <w:r>
              <w:rPr>
                <w:rFonts w:ascii="Times New Roman" w:hAnsi="Times New Roman"/>
                <w:color w:val="000000"/>
              </w:rPr>
              <w:t>1</w:t>
            </w:r>
          </w:p>
        </w:tc>
        <w:tc>
          <w:tcPr>
            <w:tcW w:w="568" w:type="dxa"/>
            <w:tcBorders>
              <w:right w:val="single" w:sz="4" w:space="0" w:color="auto"/>
            </w:tcBorders>
            <w:vAlign w:val="center"/>
          </w:tcPr>
          <w:p w:rsidR="00711DE2" w:rsidRDefault="00711DE2">
            <w:pPr>
              <w:pStyle w:val="11"/>
              <w:rPr>
                <w:rFonts w:ascii="Times New Roman" w:hAnsi="Times New Roman"/>
                <w:color w:val="000000"/>
              </w:rPr>
            </w:pPr>
            <w:r>
              <w:rPr>
                <w:rFonts w:ascii="Times New Roman" w:hAnsi="Times New Roman"/>
                <w:color w:val="000000"/>
              </w:rPr>
              <w:t>1</w:t>
            </w:r>
          </w:p>
        </w:tc>
      </w:tr>
      <w:tr w:rsidR="00711DE2">
        <w:trPr>
          <w:trHeight w:val="262"/>
        </w:trPr>
        <w:tc>
          <w:tcPr>
            <w:tcW w:w="846" w:type="dxa"/>
            <w:vMerge/>
            <w:tcBorders>
              <w:left w:val="single" w:sz="4" w:space="0" w:color="auto"/>
            </w:tcBorders>
            <w:vAlign w:val="center"/>
          </w:tcPr>
          <w:p w:rsidR="00711DE2" w:rsidRDefault="00711DE2">
            <w:pPr>
              <w:rPr>
                <w:color w:val="000000"/>
                <w:szCs w:val="21"/>
              </w:rPr>
            </w:pPr>
          </w:p>
        </w:tc>
        <w:tc>
          <w:tcPr>
            <w:tcW w:w="2193" w:type="dxa"/>
            <w:vAlign w:val="center"/>
          </w:tcPr>
          <w:p w:rsidR="00711DE2" w:rsidRDefault="00711DE2">
            <w:pPr>
              <w:rPr>
                <w:color w:val="000000"/>
                <w:szCs w:val="21"/>
              </w:rPr>
            </w:pPr>
            <w:r>
              <w:rPr>
                <w:rFonts w:ascii="Times New Roman" w:hAnsi="Times New Roman"/>
                <w:color w:val="000000"/>
                <w:szCs w:val="21"/>
              </w:rPr>
              <w:t>可靠传输的工作原理和</w:t>
            </w:r>
            <w:r>
              <w:rPr>
                <w:rFonts w:ascii="Times New Roman" w:hAnsi="Times New Roman"/>
                <w:color w:val="000000"/>
                <w:szCs w:val="21"/>
              </w:rPr>
              <w:t>TCP</w:t>
            </w:r>
            <w:r>
              <w:rPr>
                <w:rFonts w:ascii="Times New Roman" w:hAnsi="Times New Roman"/>
                <w:color w:val="000000"/>
                <w:szCs w:val="21"/>
              </w:rPr>
              <w:t>的首部格式</w:t>
            </w:r>
          </w:p>
        </w:tc>
        <w:tc>
          <w:tcPr>
            <w:tcW w:w="642" w:type="dxa"/>
            <w:vAlign w:val="center"/>
          </w:tcPr>
          <w:p w:rsidR="00711DE2" w:rsidRDefault="00711DE2">
            <w:pPr>
              <w:pStyle w:val="11"/>
              <w:jc w:val="both"/>
              <w:rPr>
                <w:rFonts w:ascii="Times New Roman" w:hAnsi="Times New Roman"/>
                <w:color w:val="000000"/>
              </w:rPr>
            </w:pPr>
            <w:r>
              <w:rPr>
                <w:rFonts w:ascii="Times New Roman" w:hAnsi="Times New Roman"/>
                <w:color w:val="000000"/>
              </w:rPr>
              <w:t>理解</w:t>
            </w:r>
          </w:p>
        </w:tc>
        <w:tc>
          <w:tcPr>
            <w:tcW w:w="1868" w:type="dxa"/>
            <w:vAlign w:val="center"/>
          </w:tcPr>
          <w:p w:rsidR="00711DE2" w:rsidRDefault="00711DE2">
            <w:pPr>
              <w:pStyle w:val="11"/>
              <w:jc w:val="both"/>
              <w:rPr>
                <w:rFonts w:ascii="Times New Roman" w:hAnsi="Times New Roman"/>
                <w:color w:val="000000"/>
              </w:rPr>
            </w:pPr>
            <w:r>
              <w:rPr>
                <w:rFonts w:ascii="Times New Roman" w:hAnsi="Times New Roman"/>
                <w:color w:val="000000"/>
              </w:rPr>
              <w:t>掌握可靠传输的原理和</w:t>
            </w:r>
            <w:r>
              <w:rPr>
                <w:rFonts w:ascii="Times New Roman" w:hAnsi="Times New Roman"/>
                <w:color w:val="000000"/>
              </w:rPr>
              <w:t>TCP</w:t>
            </w:r>
            <w:r>
              <w:rPr>
                <w:rFonts w:ascii="Times New Roman" w:hAnsi="Times New Roman"/>
                <w:color w:val="000000"/>
              </w:rPr>
              <w:t>协议数据包的首部格式</w:t>
            </w:r>
          </w:p>
        </w:tc>
        <w:tc>
          <w:tcPr>
            <w:tcW w:w="1817" w:type="dxa"/>
            <w:vAlign w:val="center"/>
          </w:tcPr>
          <w:p w:rsidR="00711DE2" w:rsidRDefault="00711DE2">
            <w:pPr>
              <w:pStyle w:val="11"/>
              <w:jc w:val="both"/>
              <w:rPr>
                <w:rFonts w:ascii="Times New Roman" w:hAnsi="Times New Roman"/>
                <w:color w:val="000000"/>
              </w:rPr>
            </w:pPr>
            <w:r>
              <w:rPr>
                <w:rFonts w:ascii="Times New Roman" w:hAnsi="Times New Roman"/>
                <w:color w:val="000000"/>
              </w:rPr>
              <w:t>能利用工具分析</w:t>
            </w:r>
            <w:r>
              <w:rPr>
                <w:rFonts w:ascii="Times New Roman" w:hAnsi="Times New Roman"/>
                <w:color w:val="000000"/>
              </w:rPr>
              <w:t>TCP</w:t>
            </w:r>
            <w:r>
              <w:rPr>
                <w:rFonts w:ascii="Times New Roman" w:hAnsi="Times New Roman"/>
                <w:color w:val="000000"/>
              </w:rPr>
              <w:t>数据包的内容意义</w:t>
            </w:r>
          </w:p>
        </w:tc>
        <w:tc>
          <w:tcPr>
            <w:tcW w:w="708" w:type="dxa"/>
            <w:vAlign w:val="center"/>
          </w:tcPr>
          <w:p w:rsidR="00711DE2" w:rsidRDefault="00711DE2">
            <w:pPr>
              <w:pStyle w:val="11"/>
              <w:rPr>
                <w:rFonts w:ascii="Times New Roman" w:hAnsi="Times New Roman"/>
                <w:color w:val="000000"/>
              </w:rPr>
            </w:pPr>
            <w:r>
              <w:rPr>
                <w:rFonts w:ascii="Times New Roman" w:hAnsi="Times New Roman"/>
                <w:color w:val="000000"/>
              </w:rPr>
              <w:t>课程目标</w:t>
            </w:r>
            <w:r>
              <w:rPr>
                <w:rFonts w:ascii="Times New Roman" w:hAnsi="Times New Roman"/>
                <w:color w:val="000000"/>
              </w:rPr>
              <w:t>3</w:t>
            </w:r>
          </w:p>
        </w:tc>
        <w:tc>
          <w:tcPr>
            <w:tcW w:w="568" w:type="dxa"/>
            <w:tcBorders>
              <w:right w:val="single" w:sz="4" w:space="0" w:color="auto"/>
            </w:tcBorders>
            <w:vAlign w:val="center"/>
          </w:tcPr>
          <w:p w:rsidR="00711DE2" w:rsidRDefault="00711DE2">
            <w:pPr>
              <w:pStyle w:val="11"/>
              <w:rPr>
                <w:rFonts w:ascii="Times New Roman" w:hAnsi="Times New Roman"/>
                <w:color w:val="000000"/>
              </w:rPr>
            </w:pPr>
            <w:r>
              <w:rPr>
                <w:rFonts w:ascii="Times New Roman" w:hAnsi="Times New Roman"/>
                <w:color w:val="000000"/>
              </w:rPr>
              <w:t>2</w:t>
            </w:r>
          </w:p>
        </w:tc>
      </w:tr>
      <w:tr w:rsidR="00711DE2">
        <w:trPr>
          <w:trHeight w:val="262"/>
        </w:trPr>
        <w:tc>
          <w:tcPr>
            <w:tcW w:w="846" w:type="dxa"/>
            <w:vMerge/>
            <w:tcBorders>
              <w:left w:val="single" w:sz="4" w:space="0" w:color="auto"/>
            </w:tcBorders>
            <w:vAlign w:val="center"/>
          </w:tcPr>
          <w:p w:rsidR="00711DE2" w:rsidRDefault="00711DE2">
            <w:pPr>
              <w:rPr>
                <w:color w:val="000000"/>
                <w:szCs w:val="21"/>
              </w:rPr>
            </w:pPr>
          </w:p>
        </w:tc>
        <w:tc>
          <w:tcPr>
            <w:tcW w:w="2193" w:type="dxa"/>
            <w:vAlign w:val="center"/>
          </w:tcPr>
          <w:p w:rsidR="00711DE2" w:rsidRDefault="00711DE2">
            <w:pPr>
              <w:rPr>
                <w:color w:val="000000"/>
                <w:szCs w:val="21"/>
              </w:rPr>
            </w:pPr>
            <w:r>
              <w:rPr>
                <w:rFonts w:ascii="Times New Roman" w:hAnsi="Times New Roman"/>
                <w:color w:val="000000"/>
                <w:szCs w:val="21"/>
              </w:rPr>
              <w:t>TCP</w:t>
            </w:r>
            <w:r>
              <w:rPr>
                <w:rFonts w:ascii="Times New Roman" w:hAnsi="Times New Roman"/>
                <w:color w:val="000000"/>
                <w:szCs w:val="21"/>
              </w:rPr>
              <w:t>可靠传输的实现和</w:t>
            </w:r>
            <w:r>
              <w:rPr>
                <w:rFonts w:ascii="Times New Roman" w:hAnsi="Times New Roman"/>
                <w:color w:val="000000"/>
                <w:szCs w:val="21"/>
              </w:rPr>
              <w:t>TCP</w:t>
            </w:r>
            <w:r>
              <w:rPr>
                <w:rFonts w:ascii="Times New Roman" w:hAnsi="Times New Roman"/>
                <w:color w:val="000000"/>
                <w:szCs w:val="21"/>
              </w:rPr>
              <w:t>的流量控制</w:t>
            </w:r>
          </w:p>
        </w:tc>
        <w:tc>
          <w:tcPr>
            <w:tcW w:w="642" w:type="dxa"/>
            <w:vAlign w:val="center"/>
          </w:tcPr>
          <w:p w:rsidR="00711DE2" w:rsidRDefault="00711DE2">
            <w:pPr>
              <w:pStyle w:val="11"/>
              <w:jc w:val="both"/>
              <w:rPr>
                <w:rFonts w:ascii="Times New Roman" w:hAnsi="Times New Roman"/>
                <w:color w:val="000000"/>
              </w:rPr>
            </w:pPr>
            <w:r>
              <w:rPr>
                <w:rFonts w:ascii="Times New Roman" w:hAnsi="Times New Roman"/>
                <w:color w:val="000000"/>
              </w:rPr>
              <w:t>理解</w:t>
            </w:r>
          </w:p>
        </w:tc>
        <w:tc>
          <w:tcPr>
            <w:tcW w:w="1868" w:type="dxa"/>
            <w:vAlign w:val="center"/>
          </w:tcPr>
          <w:p w:rsidR="00711DE2" w:rsidRDefault="00711DE2">
            <w:pPr>
              <w:pStyle w:val="11"/>
              <w:jc w:val="both"/>
              <w:rPr>
                <w:rFonts w:ascii="Times New Roman" w:hAnsi="Times New Roman"/>
                <w:color w:val="000000"/>
              </w:rPr>
            </w:pPr>
            <w:r>
              <w:rPr>
                <w:rFonts w:ascii="Times New Roman" w:hAnsi="Times New Roman"/>
                <w:color w:val="000000"/>
              </w:rPr>
              <w:t>掌握可靠传输和流量控制算法</w:t>
            </w:r>
          </w:p>
        </w:tc>
        <w:tc>
          <w:tcPr>
            <w:tcW w:w="1817" w:type="dxa"/>
            <w:vAlign w:val="center"/>
          </w:tcPr>
          <w:p w:rsidR="00711DE2" w:rsidRDefault="00711DE2">
            <w:pPr>
              <w:pStyle w:val="11"/>
              <w:jc w:val="both"/>
              <w:rPr>
                <w:rFonts w:ascii="Times New Roman" w:hAnsi="Times New Roman"/>
                <w:color w:val="000000"/>
              </w:rPr>
            </w:pPr>
            <w:r>
              <w:rPr>
                <w:rFonts w:ascii="Times New Roman" w:hAnsi="Times New Roman"/>
                <w:color w:val="000000"/>
              </w:rPr>
              <w:t>能设计和实现简单的可靠传输和流量控制算法</w:t>
            </w:r>
          </w:p>
        </w:tc>
        <w:tc>
          <w:tcPr>
            <w:tcW w:w="708" w:type="dxa"/>
            <w:vAlign w:val="center"/>
          </w:tcPr>
          <w:p w:rsidR="00711DE2" w:rsidRDefault="00711DE2">
            <w:pPr>
              <w:pStyle w:val="11"/>
              <w:rPr>
                <w:rFonts w:ascii="Times New Roman" w:hAnsi="Times New Roman"/>
                <w:color w:val="000000"/>
              </w:rPr>
            </w:pPr>
            <w:r>
              <w:rPr>
                <w:rFonts w:ascii="Times New Roman" w:hAnsi="Times New Roman"/>
                <w:color w:val="000000"/>
              </w:rPr>
              <w:t>课程目标</w:t>
            </w:r>
            <w:r>
              <w:rPr>
                <w:rFonts w:ascii="Times New Roman" w:hAnsi="Times New Roman"/>
                <w:color w:val="000000"/>
              </w:rPr>
              <w:t>2</w:t>
            </w:r>
          </w:p>
        </w:tc>
        <w:tc>
          <w:tcPr>
            <w:tcW w:w="568" w:type="dxa"/>
            <w:tcBorders>
              <w:right w:val="single" w:sz="4" w:space="0" w:color="auto"/>
            </w:tcBorders>
            <w:vAlign w:val="center"/>
          </w:tcPr>
          <w:p w:rsidR="00711DE2" w:rsidRDefault="00711DE2">
            <w:pPr>
              <w:pStyle w:val="11"/>
              <w:rPr>
                <w:rFonts w:ascii="Times New Roman" w:hAnsi="Times New Roman"/>
                <w:color w:val="000000"/>
              </w:rPr>
            </w:pPr>
            <w:r>
              <w:rPr>
                <w:rFonts w:ascii="Times New Roman" w:hAnsi="Times New Roman" w:hint="eastAsia"/>
                <w:color w:val="000000"/>
              </w:rPr>
              <w:t>3</w:t>
            </w:r>
          </w:p>
        </w:tc>
      </w:tr>
      <w:tr w:rsidR="00711DE2">
        <w:trPr>
          <w:trHeight w:val="1759"/>
        </w:trPr>
        <w:tc>
          <w:tcPr>
            <w:tcW w:w="846" w:type="dxa"/>
            <w:vMerge/>
            <w:tcBorders>
              <w:left w:val="single" w:sz="4" w:space="0" w:color="auto"/>
            </w:tcBorders>
            <w:vAlign w:val="center"/>
          </w:tcPr>
          <w:p w:rsidR="00711DE2" w:rsidRDefault="00711DE2">
            <w:pPr>
              <w:rPr>
                <w:color w:val="000000"/>
                <w:szCs w:val="21"/>
              </w:rPr>
            </w:pPr>
          </w:p>
        </w:tc>
        <w:tc>
          <w:tcPr>
            <w:tcW w:w="2193" w:type="dxa"/>
            <w:vAlign w:val="center"/>
          </w:tcPr>
          <w:p w:rsidR="00711DE2" w:rsidRDefault="00711DE2">
            <w:pPr>
              <w:rPr>
                <w:color w:val="000000"/>
                <w:szCs w:val="21"/>
              </w:rPr>
            </w:pPr>
            <w:r>
              <w:rPr>
                <w:rFonts w:ascii="Times New Roman" w:hAnsi="Times New Roman"/>
                <w:color w:val="000000"/>
                <w:szCs w:val="21"/>
              </w:rPr>
              <w:t>运输层在具体问题中的典型应用</w:t>
            </w:r>
            <w:r>
              <w:rPr>
                <w:rFonts w:ascii="Times New Roman" w:hAnsi="Times New Roman"/>
                <w:color w:val="000000"/>
                <w:szCs w:val="21"/>
              </w:rPr>
              <w:t xml:space="preserve"> </w:t>
            </w:r>
          </w:p>
        </w:tc>
        <w:tc>
          <w:tcPr>
            <w:tcW w:w="642" w:type="dxa"/>
            <w:vAlign w:val="center"/>
          </w:tcPr>
          <w:p w:rsidR="00711DE2" w:rsidRDefault="00711DE2">
            <w:pPr>
              <w:pStyle w:val="11"/>
              <w:jc w:val="both"/>
              <w:rPr>
                <w:rFonts w:ascii="Times New Roman" w:hAnsi="Times New Roman"/>
                <w:color w:val="000000"/>
              </w:rPr>
            </w:pPr>
            <w:r>
              <w:rPr>
                <w:rFonts w:ascii="Times New Roman" w:hAnsi="Times New Roman"/>
                <w:color w:val="000000"/>
              </w:rPr>
              <w:t>应用</w:t>
            </w:r>
          </w:p>
        </w:tc>
        <w:tc>
          <w:tcPr>
            <w:tcW w:w="1868" w:type="dxa"/>
            <w:vAlign w:val="center"/>
          </w:tcPr>
          <w:p w:rsidR="00711DE2" w:rsidRDefault="00711DE2">
            <w:pPr>
              <w:pStyle w:val="11"/>
              <w:jc w:val="both"/>
              <w:rPr>
                <w:rFonts w:ascii="Times New Roman" w:hAnsi="Times New Roman"/>
                <w:color w:val="000000"/>
              </w:rPr>
            </w:pPr>
            <w:r>
              <w:rPr>
                <w:rFonts w:ascii="Times New Roman" w:hAnsi="Times New Roman"/>
                <w:color w:val="000000"/>
              </w:rPr>
              <w:t>针对不同的网络应用特点选择运输层协议和合适的可靠传输方法</w:t>
            </w:r>
          </w:p>
        </w:tc>
        <w:tc>
          <w:tcPr>
            <w:tcW w:w="1817" w:type="dxa"/>
            <w:vAlign w:val="center"/>
          </w:tcPr>
          <w:p w:rsidR="00711DE2" w:rsidRDefault="00711DE2">
            <w:pPr>
              <w:pStyle w:val="11"/>
              <w:jc w:val="both"/>
              <w:rPr>
                <w:rFonts w:ascii="Times New Roman" w:hAnsi="Times New Roman"/>
                <w:color w:val="000000"/>
              </w:rPr>
            </w:pPr>
            <w:r>
              <w:rPr>
                <w:rFonts w:ascii="Times New Roman" w:hAnsi="Times New Roman"/>
                <w:color w:val="000000"/>
              </w:rPr>
              <w:t>会根据具体问题分析设计基于网络层的传输层解决方案并验证方案的正确性</w:t>
            </w:r>
          </w:p>
        </w:tc>
        <w:tc>
          <w:tcPr>
            <w:tcW w:w="708" w:type="dxa"/>
            <w:vAlign w:val="center"/>
          </w:tcPr>
          <w:p w:rsidR="00711DE2" w:rsidRDefault="00711DE2">
            <w:pPr>
              <w:pStyle w:val="11"/>
              <w:rPr>
                <w:rFonts w:ascii="Times New Roman" w:hAnsi="Times New Roman"/>
                <w:color w:val="000000"/>
              </w:rPr>
            </w:pPr>
            <w:r>
              <w:rPr>
                <w:rFonts w:ascii="Times New Roman" w:hAnsi="Times New Roman"/>
                <w:color w:val="000000"/>
              </w:rPr>
              <w:t>课程目标</w:t>
            </w:r>
            <w:r>
              <w:rPr>
                <w:rFonts w:ascii="Times New Roman" w:hAnsi="Times New Roman"/>
                <w:color w:val="000000"/>
              </w:rPr>
              <w:t>4</w:t>
            </w:r>
          </w:p>
        </w:tc>
        <w:tc>
          <w:tcPr>
            <w:tcW w:w="568" w:type="dxa"/>
            <w:tcBorders>
              <w:right w:val="single" w:sz="4" w:space="0" w:color="auto"/>
            </w:tcBorders>
            <w:vAlign w:val="center"/>
          </w:tcPr>
          <w:p w:rsidR="00711DE2" w:rsidRDefault="00711DE2">
            <w:pPr>
              <w:pStyle w:val="11"/>
              <w:rPr>
                <w:rFonts w:ascii="Times New Roman" w:hAnsi="Times New Roman"/>
                <w:color w:val="000000"/>
              </w:rPr>
            </w:pPr>
            <w:r>
              <w:rPr>
                <w:rFonts w:ascii="Times New Roman" w:hAnsi="Times New Roman"/>
                <w:color w:val="000000"/>
              </w:rPr>
              <w:t>2</w:t>
            </w:r>
          </w:p>
        </w:tc>
      </w:tr>
      <w:tr w:rsidR="00711DE2">
        <w:trPr>
          <w:trHeight w:val="262"/>
        </w:trPr>
        <w:tc>
          <w:tcPr>
            <w:tcW w:w="846" w:type="dxa"/>
            <w:vMerge w:val="restart"/>
            <w:tcBorders>
              <w:left w:val="single" w:sz="4" w:space="0" w:color="auto"/>
            </w:tcBorders>
            <w:vAlign w:val="center"/>
          </w:tcPr>
          <w:p w:rsidR="00711DE2" w:rsidRDefault="00711DE2">
            <w:pPr>
              <w:rPr>
                <w:color w:val="000000"/>
                <w:szCs w:val="21"/>
              </w:rPr>
            </w:pPr>
            <w:r>
              <w:rPr>
                <w:rFonts w:ascii="Times New Roman" w:hAnsi="Times New Roman"/>
                <w:color w:val="000000"/>
                <w:szCs w:val="21"/>
              </w:rPr>
              <w:t>六、应用层</w:t>
            </w:r>
          </w:p>
        </w:tc>
        <w:tc>
          <w:tcPr>
            <w:tcW w:w="2193" w:type="dxa"/>
            <w:vAlign w:val="center"/>
          </w:tcPr>
          <w:p w:rsidR="00711DE2" w:rsidRDefault="00711DE2">
            <w:pPr>
              <w:pStyle w:val="11"/>
              <w:jc w:val="both"/>
              <w:rPr>
                <w:rFonts w:ascii="Times New Roman" w:hAnsi="Times New Roman"/>
                <w:color w:val="000000"/>
              </w:rPr>
            </w:pPr>
            <w:r>
              <w:rPr>
                <w:rFonts w:ascii="Times New Roman" w:hAnsi="Times New Roman"/>
                <w:color w:val="000000"/>
              </w:rPr>
              <w:t>(1)</w:t>
            </w:r>
            <w:r>
              <w:rPr>
                <w:rFonts w:ascii="Times New Roman" w:hAnsi="Times New Roman"/>
              </w:rPr>
              <w:t xml:space="preserve"> </w:t>
            </w:r>
            <w:r>
              <w:rPr>
                <w:rFonts w:ascii="Times New Roman" w:hAnsi="Times New Roman"/>
                <w:color w:val="000000"/>
              </w:rPr>
              <w:t>DNS</w:t>
            </w:r>
            <w:r>
              <w:rPr>
                <w:rFonts w:ascii="Times New Roman" w:hAnsi="Times New Roman"/>
                <w:color w:val="000000"/>
              </w:rPr>
              <w:t>、</w:t>
            </w:r>
            <w:r>
              <w:rPr>
                <w:rFonts w:ascii="Times New Roman" w:hAnsi="Times New Roman"/>
                <w:color w:val="000000"/>
              </w:rPr>
              <w:t>FTP</w:t>
            </w:r>
            <w:r>
              <w:rPr>
                <w:rFonts w:ascii="Times New Roman" w:hAnsi="Times New Roman"/>
                <w:color w:val="000000"/>
              </w:rPr>
              <w:t>、</w:t>
            </w:r>
            <w:r>
              <w:rPr>
                <w:rFonts w:ascii="Times New Roman" w:hAnsi="Times New Roman"/>
                <w:color w:val="000000"/>
              </w:rPr>
              <w:t>WWW</w:t>
            </w:r>
          </w:p>
        </w:tc>
        <w:tc>
          <w:tcPr>
            <w:tcW w:w="642" w:type="dxa"/>
            <w:vAlign w:val="center"/>
          </w:tcPr>
          <w:p w:rsidR="00711DE2" w:rsidRDefault="00711DE2">
            <w:pPr>
              <w:pStyle w:val="11"/>
              <w:jc w:val="both"/>
              <w:rPr>
                <w:rFonts w:ascii="Times New Roman" w:hAnsi="Times New Roman"/>
                <w:color w:val="000000"/>
              </w:rPr>
            </w:pPr>
            <w:r>
              <w:rPr>
                <w:rFonts w:ascii="Times New Roman" w:hAnsi="Times New Roman"/>
                <w:color w:val="000000"/>
              </w:rPr>
              <w:t>认知</w:t>
            </w:r>
          </w:p>
        </w:tc>
        <w:tc>
          <w:tcPr>
            <w:tcW w:w="1868" w:type="dxa"/>
            <w:vAlign w:val="center"/>
          </w:tcPr>
          <w:p w:rsidR="00711DE2" w:rsidRDefault="00711DE2">
            <w:pPr>
              <w:pStyle w:val="11"/>
              <w:jc w:val="both"/>
              <w:rPr>
                <w:rFonts w:ascii="Times New Roman" w:hAnsi="Times New Roman"/>
                <w:color w:val="000000"/>
              </w:rPr>
            </w:pPr>
            <w:r>
              <w:rPr>
                <w:rFonts w:ascii="Times New Roman" w:hAnsi="Times New Roman"/>
                <w:color w:val="000000"/>
              </w:rPr>
              <w:t>了解</w:t>
            </w:r>
            <w:r>
              <w:rPr>
                <w:rFonts w:ascii="Times New Roman" w:hAnsi="Times New Roman"/>
                <w:color w:val="000000"/>
              </w:rPr>
              <w:t>DNS</w:t>
            </w:r>
            <w:r>
              <w:rPr>
                <w:rFonts w:ascii="Times New Roman" w:hAnsi="Times New Roman"/>
                <w:color w:val="000000"/>
              </w:rPr>
              <w:t>、</w:t>
            </w:r>
            <w:r>
              <w:rPr>
                <w:rFonts w:ascii="Times New Roman" w:hAnsi="Times New Roman"/>
                <w:color w:val="000000"/>
              </w:rPr>
              <w:t>FTP</w:t>
            </w:r>
            <w:r>
              <w:rPr>
                <w:rFonts w:ascii="Times New Roman" w:hAnsi="Times New Roman"/>
                <w:color w:val="000000"/>
              </w:rPr>
              <w:t>、</w:t>
            </w:r>
            <w:r>
              <w:rPr>
                <w:rFonts w:ascii="Times New Roman" w:hAnsi="Times New Roman"/>
                <w:color w:val="000000"/>
              </w:rPr>
              <w:t>WWW</w:t>
            </w:r>
            <w:r>
              <w:rPr>
                <w:rFonts w:ascii="Times New Roman" w:hAnsi="Times New Roman"/>
                <w:color w:val="000000"/>
              </w:rPr>
              <w:t>基本工作原理和应用场合</w:t>
            </w:r>
          </w:p>
        </w:tc>
        <w:tc>
          <w:tcPr>
            <w:tcW w:w="1817" w:type="dxa"/>
          </w:tcPr>
          <w:p w:rsidR="00711DE2" w:rsidRDefault="00711DE2">
            <w:pPr>
              <w:pStyle w:val="11"/>
              <w:jc w:val="both"/>
              <w:rPr>
                <w:rFonts w:ascii="Times New Roman" w:hAnsi="Times New Roman"/>
                <w:color w:val="000000"/>
              </w:rPr>
            </w:pPr>
            <w:r>
              <w:rPr>
                <w:rFonts w:ascii="Times New Roman" w:hAnsi="Times New Roman"/>
                <w:color w:val="000000"/>
              </w:rPr>
              <w:t>能根据需求选用相应的应用层协议</w:t>
            </w:r>
          </w:p>
        </w:tc>
        <w:tc>
          <w:tcPr>
            <w:tcW w:w="708" w:type="dxa"/>
            <w:vAlign w:val="center"/>
          </w:tcPr>
          <w:p w:rsidR="00711DE2" w:rsidRDefault="00711DE2">
            <w:pPr>
              <w:pStyle w:val="11"/>
              <w:rPr>
                <w:rFonts w:ascii="Times New Roman" w:hAnsi="Times New Roman"/>
                <w:color w:val="000000"/>
              </w:rPr>
            </w:pPr>
            <w:r>
              <w:rPr>
                <w:rFonts w:ascii="Times New Roman" w:hAnsi="Times New Roman"/>
                <w:color w:val="000000"/>
              </w:rPr>
              <w:t>课程目标</w:t>
            </w:r>
            <w:r>
              <w:rPr>
                <w:rFonts w:ascii="Times New Roman" w:hAnsi="Times New Roman"/>
                <w:color w:val="000000"/>
              </w:rPr>
              <w:t>1</w:t>
            </w:r>
          </w:p>
        </w:tc>
        <w:tc>
          <w:tcPr>
            <w:tcW w:w="568" w:type="dxa"/>
            <w:tcBorders>
              <w:right w:val="single" w:sz="4" w:space="0" w:color="auto"/>
            </w:tcBorders>
            <w:vAlign w:val="center"/>
          </w:tcPr>
          <w:p w:rsidR="00711DE2" w:rsidRDefault="00711DE2">
            <w:pPr>
              <w:pStyle w:val="11"/>
              <w:rPr>
                <w:rFonts w:ascii="Times New Roman" w:hAnsi="Times New Roman"/>
                <w:color w:val="000000"/>
              </w:rPr>
            </w:pPr>
            <w:r>
              <w:rPr>
                <w:rFonts w:ascii="Times New Roman" w:hAnsi="Times New Roman"/>
                <w:color w:val="000000"/>
              </w:rPr>
              <w:t>2</w:t>
            </w:r>
          </w:p>
        </w:tc>
      </w:tr>
      <w:tr w:rsidR="00711DE2">
        <w:trPr>
          <w:trHeight w:val="262"/>
        </w:trPr>
        <w:tc>
          <w:tcPr>
            <w:tcW w:w="846" w:type="dxa"/>
            <w:vMerge/>
            <w:tcBorders>
              <w:left w:val="single" w:sz="4" w:space="0" w:color="auto"/>
            </w:tcBorders>
            <w:vAlign w:val="center"/>
          </w:tcPr>
          <w:p w:rsidR="00711DE2" w:rsidRDefault="00711DE2">
            <w:pPr>
              <w:rPr>
                <w:color w:val="000000"/>
                <w:szCs w:val="21"/>
              </w:rPr>
            </w:pPr>
          </w:p>
        </w:tc>
        <w:tc>
          <w:tcPr>
            <w:tcW w:w="2193" w:type="dxa"/>
            <w:vAlign w:val="center"/>
          </w:tcPr>
          <w:p w:rsidR="00711DE2" w:rsidRDefault="00711DE2">
            <w:pPr>
              <w:pStyle w:val="11"/>
              <w:jc w:val="both"/>
              <w:rPr>
                <w:rFonts w:ascii="Times New Roman" w:hAnsi="Times New Roman"/>
                <w:color w:val="000000"/>
              </w:rPr>
            </w:pPr>
            <w:r>
              <w:rPr>
                <w:rFonts w:ascii="Times New Roman" w:hAnsi="Times New Roman"/>
                <w:color w:val="000000"/>
              </w:rPr>
              <w:t>(2)</w:t>
            </w:r>
            <w:r>
              <w:rPr>
                <w:rFonts w:ascii="Times New Roman" w:hAnsi="Times New Roman"/>
              </w:rPr>
              <w:t xml:space="preserve"> </w:t>
            </w:r>
            <w:r>
              <w:rPr>
                <w:rFonts w:ascii="Times New Roman" w:hAnsi="Times New Roman"/>
                <w:color w:val="000000"/>
              </w:rPr>
              <w:t>电子邮件、</w:t>
            </w:r>
            <w:r>
              <w:rPr>
                <w:rFonts w:ascii="Times New Roman" w:hAnsi="Times New Roman"/>
                <w:color w:val="000000"/>
              </w:rPr>
              <w:t>DHCP</w:t>
            </w:r>
            <w:r>
              <w:rPr>
                <w:rFonts w:ascii="Times New Roman" w:hAnsi="Times New Roman"/>
                <w:color w:val="000000"/>
              </w:rPr>
              <w:t>、</w:t>
            </w:r>
            <w:r>
              <w:rPr>
                <w:rFonts w:ascii="Times New Roman" w:hAnsi="Times New Roman"/>
                <w:color w:val="000000"/>
              </w:rPr>
              <w:t>SNMP</w:t>
            </w:r>
          </w:p>
        </w:tc>
        <w:tc>
          <w:tcPr>
            <w:tcW w:w="642" w:type="dxa"/>
            <w:vAlign w:val="center"/>
          </w:tcPr>
          <w:p w:rsidR="00711DE2" w:rsidRDefault="00711DE2">
            <w:pPr>
              <w:pStyle w:val="11"/>
              <w:jc w:val="both"/>
              <w:rPr>
                <w:rFonts w:ascii="Times New Roman" w:hAnsi="Times New Roman"/>
                <w:color w:val="000000"/>
              </w:rPr>
            </w:pPr>
            <w:r>
              <w:rPr>
                <w:rFonts w:ascii="Times New Roman" w:hAnsi="Times New Roman"/>
                <w:color w:val="000000"/>
              </w:rPr>
              <w:t>认知</w:t>
            </w:r>
          </w:p>
        </w:tc>
        <w:tc>
          <w:tcPr>
            <w:tcW w:w="1868" w:type="dxa"/>
            <w:vAlign w:val="center"/>
          </w:tcPr>
          <w:p w:rsidR="00711DE2" w:rsidRDefault="00711DE2">
            <w:pPr>
              <w:pStyle w:val="11"/>
              <w:jc w:val="both"/>
              <w:rPr>
                <w:rFonts w:ascii="Times New Roman" w:hAnsi="Times New Roman"/>
                <w:color w:val="000000"/>
              </w:rPr>
            </w:pPr>
            <w:r>
              <w:rPr>
                <w:rFonts w:ascii="Times New Roman" w:hAnsi="Times New Roman"/>
                <w:color w:val="000000"/>
              </w:rPr>
              <w:t>了解电子邮件、</w:t>
            </w:r>
            <w:r>
              <w:rPr>
                <w:rFonts w:ascii="Times New Roman" w:hAnsi="Times New Roman"/>
                <w:color w:val="000000"/>
              </w:rPr>
              <w:t>DHCP</w:t>
            </w:r>
            <w:r>
              <w:rPr>
                <w:rFonts w:ascii="Times New Roman" w:hAnsi="Times New Roman"/>
                <w:color w:val="000000"/>
              </w:rPr>
              <w:t>、</w:t>
            </w:r>
            <w:r>
              <w:rPr>
                <w:rFonts w:ascii="Times New Roman" w:hAnsi="Times New Roman"/>
                <w:color w:val="000000"/>
              </w:rPr>
              <w:t>SNMP</w:t>
            </w:r>
            <w:r>
              <w:rPr>
                <w:rFonts w:ascii="Times New Roman" w:hAnsi="Times New Roman"/>
                <w:color w:val="000000"/>
              </w:rPr>
              <w:t>的原理和应用场合</w:t>
            </w:r>
          </w:p>
        </w:tc>
        <w:tc>
          <w:tcPr>
            <w:tcW w:w="1817" w:type="dxa"/>
          </w:tcPr>
          <w:p w:rsidR="00711DE2" w:rsidRDefault="00711DE2">
            <w:pPr>
              <w:pStyle w:val="11"/>
              <w:jc w:val="both"/>
              <w:rPr>
                <w:rFonts w:ascii="Times New Roman" w:hAnsi="Times New Roman"/>
                <w:color w:val="000000"/>
              </w:rPr>
            </w:pPr>
            <w:r>
              <w:rPr>
                <w:rFonts w:ascii="Times New Roman" w:hAnsi="Times New Roman"/>
                <w:color w:val="000000"/>
              </w:rPr>
              <w:t>能根据需求选用相应的应用层协议</w:t>
            </w:r>
          </w:p>
        </w:tc>
        <w:tc>
          <w:tcPr>
            <w:tcW w:w="708" w:type="dxa"/>
            <w:vAlign w:val="center"/>
          </w:tcPr>
          <w:p w:rsidR="00711DE2" w:rsidRDefault="00711DE2">
            <w:pPr>
              <w:pStyle w:val="11"/>
              <w:rPr>
                <w:rFonts w:ascii="Times New Roman" w:hAnsi="Times New Roman"/>
                <w:color w:val="000000"/>
              </w:rPr>
            </w:pPr>
            <w:r>
              <w:rPr>
                <w:rFonts w:ascii="Times New Roman" w:hAnsi="Times New Roman"/>
                <w:color w:val="000000"/>
              </w:rPr>
              <w:t>课程目标</w:t>
            </w:r>
            <w:r>
              <w:rPr>
                <w:rFonts w:ascii="Times New Roman" w:hAnsi="Times New Roman"/>
                <w:color w:val="000000"/>
              </w:rPr>
              <w:t>1</w:t>
            </w:r>
          </w:p>
        </w:tc>
        <w:tc>
          <w:tcPr>
            <w:tcW w:w="568" w:type="dxa"/>
            <w:tcBorders>
              <w:right w:val="single" w:sz="4" w:space="0" w:color="auto"/>
            </w:tcBorders>
            <w:vAlign w:val="center"/>
          </w:tcPr>
          <w:p w:rsidR="00711DE2" w:rsidRDefault="00711DE2">
            <w:pPr>
              <w:pStyle w:val="11"/>
              <w:rPr>
                <w:rFonts w:ascii="Times New Roman" w:hAnsi="Times New Roman"/>
                <w:color w:val="000000"/>
              </w:rPr>
            </w:pPr>
            <w:r>
              <w:rPr>
                <w:rFonts w:ascii="Times New Roman" w:hAnsi="Times New Roman" w:hint="eastAsia"/>
                <w:color w:val="000000"/>
              </w:rPr>
              <w:t>2</w:t>
            </w:r>
          </w:p>
        </w:tc>
      </w:tr>
    </w:tbl>
    <w:p w:rsidR="00711DE2" w:rsidRDefault="00711DE2">
      <w:pPr>
        <w:spacing w:beforeLines="50" w:before="156" w:afterLines="50" w:after="156" w:line="360" w:lineRule="exact"/>
        <w:jc w:val="center"/>
        <w:rPr>
          <w:color w:val="000000"/>
          <w:szCs w:val="21"/>
        </w:rPr>
      </w:pPr>
      <w:r>
        <w:rPr>
          <w:rFonts w:ascii="Times New Roman" w:hAnsi="Times New Roman"/>
          <w:color w:val="000000"/>
          <w:szCs w:val="21"/>
        </w:rPr>
        <w:t>表</w:t>
      </w:r>
      <w:r>
        <w:rPr>
          <w:rFonts w:ascii="Times New Roman" w:hAnsi="Times New Roman"/>
          <w:color w:val="000000"/>
          <w:szCs w:val="21"/>
        </w:rPr>
        <w:t xml:space="preserve">5-2 </w:t>
      </w:r>
      <w:r>
        <w:rPr>
          <w:rFonts w:ascii="Times New Roman" w:hAnsi="Times New Roman"/>
          <w:color w:val="000000"/>
          <w:szCs w:val="21"/>
        </w:rPr>
        <w:t>实验</w:t>
      </w:r>
      <w:r>
        <w:rPr>
          <w:rFonts w:ascii="Times New Roman" w:hAnsi="Times New Roman"/>
          <w:color w:val="000000"/>
          <w:szCs w:val="21"/>
        </w:rPr>
        <w:t>/</w:t>
      </w:r>
      <w:r>
        <w:rPr>
          <w:rFonts w:ascii="Times New Roman" w:hAnsi="Times New Roman"/>
          <w:color w:val="000000"/>
          <w:szCs w:val="21"/>
        </w:rPr>
        <w:t>上机部分教学内容与进度要求</w:t>
      </w:r>
    </w:p>
    <w:tbl>
      <w:tblPr>
        <w:tblW w:w="8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126"/>
        <w:gridCol w:w="2835"/>
        <w:gridCol w:w="851"/>
        <w:gridCol w:w="709"/>
        <w:gridCol w:w="992"/>
        <w:gridCol w:w="660"/>
      </w:tblGrid>
      <w:tr w:rsidR="00711DE2">
        <w:trPr>
          <w:trHeight w:val="641"/>
        </w:trPr>
        <w:tc>
          <w:tcPr>
            <w:tcW w:w="704" w:type="dxa"/>
            <w:vAlign w:val="center"/>
          </w:tcPr>
          <w:p w:rsidR="00711DE2" w:rsidRDefault="00711DE2">
            <w:pPr>
              <w:jc w:val="center"/>
              <w:rPr>
                <w:b/>
                <w:bCs/>
                <w:color w:val="000000"/>
                <w:szCs w:val="21"/>
              </w:rPr>
            </w:pPr>
            <w:r>
              <w:rPr>
                <w:rFonts w:ascii="Times New Roman" w:hAnsi="Times New Roman"/>
                <w:b/>
                <w:bCs/>
                <w:color w:val="000000"/>
                <w:szCs w:val="21"/>
              </w:rPr>
              <w:t>序号</w:t>
            </w:r>
          </w:p>
        </w:tc>
        <w:tc>
          <w:tcPr>
            <w:tcW w:w="2126" w:type="dxa"/>
            <w:vAlign w:val="center"/>
          </w:tcPr>
          <w:p w:rsidR="00711DE2" w:rsidRDefault="00711DE2">
            <w:pPr>
              <w:jc w:val="center"/>
              <w:rPr>
                <w:b/>
                <w:bCs/>
                <w:color w:val="000000"/>
                <w:szCs w:val="21"/>
              </w:rPr>
            </w:pPr>
            <w:r>
              <w:rPr>
                <w:rFonts w:ascii="Times New Roman" w:hAnsi="Times New Roman"/>
                <w:b/>
                <w:bCs/>
                <w:color w:val="000000"/>
                <w:szCs w:val="21"/>
              </w:rPr>
              <w:t>实验</w:t>
            </w:r>
            <w:r>
              <w:rPr>
                <w:rFonts w:ascii="Times New Roman" w:hAnsi="Times New Roman"/>
                <w:b/>
                <w:bCs/>
                <w:color w:val="000000"/>
                <w:szCs w:val="21"/>
              </w:rPr>
              <w:t>/</w:t>
            </w:r>
            <w:r>
              <w:rPr>
                <w:rFonts w:ascii="Times New Roman" w:hAnsi="Times New Roman"/>
                <w:b/>
                <w:bCs/>
                <w:color w:val="000000"/>
                <w:szCs w:val="21"/>
              </w:rPr>
              <w:t>上机项目</w:t>
            </w:r>
          </w:p>
        </w:tc>
        <w:tc>
          <w:tcPr>
            <w:tcW w:w="2835" w:type="dxa"/>
            <w:vAlign w:val="center"/>
          </w:tcPr>
          <w:p w:rsidR="00711DE2" w:rsidRDefault="00711DE2">
            <w:pPr>
              <w:jc w:val="center"/>
              <w:rPr>
                <w:b/>
                <w:bCs/>
                <w:color w:val="000000"/>
                <w:szCs w:val="21"/>
              </w:rPr>
            </w:pPr>
            <w:r>
              <w:rPr>
                <w:rFonts w:ascii="Times New Roman" w:hAnsi="Times New Roman"/>
                <w:b/>
                <w:bCs/>
                <w:color w:val="000000"/>
                <w:szCs w:val="21"/>
              </w:rPr>
              <w:t>实验内容与方法</w:t>
            </w:r>
          </w:p>
        </w:tc>
        <w:tc>
          <w:tcPr>
            <w:tcW w:w="851" w:type="dxa"/>
            <w:vAlign w:val="center"/>
          </w:tcPr>
          <w:p w:rsidR="00711DE2" w:rsidRDefault="00711DE2">
            <w:pPr>
              <w:jc w:val="center"/>
              <w:rPr>
                <w:b/>
                <w:bCs/>
                <w:color w:val="000000"/>
                <w:szCs w:val="21"/>
              </w:rPr>
            </w:pPr>
            <w:r>
              <w:rPr>
                <w:rFonts w:ascii="Times New Roman" w:hAnsi="Times New Roman"/>
                <w:b/>
                <w:bCs/>
                <w:color w:val="000000"/>
                <w:szCs w:val="21"/>
              </w:rPr>
              <w:t>实验</w:t>
            </w:r>
          </w:p>
          <w:p w:rsidR="00711DE2" w:rsidRDefault="00711DE2">
            <w:pPr>
              <w:jc w:val="center"/>
              <w:rPr>
                <w:b/>
                <w:bCs/>
                <w:color w:val="000000"/>
                <w:szCs w:val="21"/>
              </w:rPr>
            </w:pPr>
            <w:r>
              <w:rPr>
                <w:rFonts w:ascii="Times New Roman" w:hAnsi="Times New Roman"/>
                <w:b/>
                <w:bCs/>
                <w:color w:val="000000"/>
                <w:szCs w:val="21"/>
              </w:rPr>
              <w:t>类型</w:t>
            </w:r>
          </w:p>
        </w:tc>
        <w:tc>
          <w:tcPr>
            <w:tcW w:w="709" w:type="dxa"/>
            <w:vAlign w:val="center"/>
          </w:tcPr>
          <w:p w:rsidR="00711DE2" w:rsidRDefault="00711DE2">
            <w:pPr>
              <w:jc w:val="center"/>
              <w:rPr>
                <w:b/>
                <w:bCs/>
                <w:color w:val="000000"/>
                <w:szCs w:val="21"/>
              </w:rPr>
            </w:pPr>
            <w:r>
              <w:rPr>
                <w:rFonts w:ascii="Times New Roman" w:hAnsi="Times New Roman"/>
                <w:b/>
                <w:bCs/>
                <w:color w:val="000000"/>
                <w:szCs w:val="21"/>
              </w:rPr>
              <w:t>学时</w:t>
            </w:r>
          </w:p>
        </w:tc>
        <w:tc>
          <w:tcPr>
            <w:tcW w:w="992" w:type="dxa"/>
            <w:vAlign w:val="center"/>
          </w:tcPr>
          <w:p w:rsidR="00711DE2" w:rsidRDefault="00711DE2">
            <w:pPr>
              <w:jc w:val="center"/>
              <w:rPr>
                <w:b/>
                <w:bCs/>
                <w:color w:val="000000"/>
                <w:szCs w:val="21"/>
              </w:rPr>
            </w:pPr>
            <w:r>
              <w:rPr>
                <w:rFonts w:ascii="Times New Roman" w:hAnsi="Times New Roman"/>
                <w:b/>
                <w:bCs/>
                <w:color w:val="000000"/>
                <w:szCs w:val="21"/>
              </w:rPr>
              <w:t>必做</w:t>
            </w:r>
            <w:r>
              <w:rPr>
                <w:rFonts w:ascii="Times New Roman" w:hAnsi="Times New Roman"/>
                <w:b/>
                <w:bCs/>
                <w:color w:val="000000"/>
                <w:szCs w:val="21"/>
              </w:rPr>
              <w:t>/</w:t>
            </w:r>
            <w:r>
              <w:rPr>
                <w:rFonts w:ascii="Times New Roman" w:hAnsi="Times New Roman"/>
                <w:b/>
                <w:bCs/>
                <w:color w:val="000000"/>
                <w:szCs w:val="21"/>
              </w:rPr>
              <w:t>选做</w:t>
            </w:r>
          </w:p>
        </w:tc>
        <w:tc>
          <w:tcPr>
            <w:tcW w:w="660" w:type="dxa"/>
            <w:vAlign w:val="center"/>
          </w:tcPr>
          <w:p w:rsidR="00711DE2" w:rsidRDefault="00711DE2">
            <w:pPr>
              <w:jc w:val="center"/>
              <w:rPr>
                <w:b/>
                <w:bCs/>
                <w:color w:val="000000"/>
                <w:szCs w:val="21"/>
              </w:rPr>
            </w:pPr>
            <w:r>
              <w:rPr>
                <w:rFonts w:ascii="Times New Roman" w:hAnsi="Times New Roman"/>
                <w:b/>
                <w:bCs/>
                <w:color w:val="000000"/>
                <w:szCs w:val="21"/>
              </w:rPr>
              <w:t>课程目标</w:t>
            </w:r>
          </w:p>
        </w:tc>
      </w:tr>
      <w:tr w:rsidR="00711DE2">
        <w:trPr>
          <w:trHeight w:val="890"/>
        </w:trPr>
        <w:tc>
          <w:tcPr>
            <w:tcW w:w="704" w:type="dxa"/>
            <w:vAlign w:val="center"/>
          </w:tcPr>
          <w:p w:rsidR="00711DE2" w:rsidRDefault="00711DE2">
            <w:pPr>
              <w:widowControl/>
              <w:adjustRightInd w:val="0"/>
              <w:snapToGrid w:val="0"/>
              <w:spacing w:line="300" w:lineRule="auto"/>
              <w:jc w:val="center"/>
              <w:rPr>
                <w:color w:val="000000"/>
                <w:kern w:val="0"/>
                <w:szCs w:val="21"/>
              </w:rPr>
            </w:pPr>
            <w:r>
              <w:rPr>
                <w:rFonts w:ascii="Times New Roman" w:eastAsia="楷体_GB2312" w:hAnsi="Times New Roman"/>
                <w:color w:val="000000"/>
                <w:szCs w:val="21"/>
              </w:rPr>
              <w:t>1</w:t>
            </w:r>
          </w:p>
        </w:tc>
        <w:tc>
          <w:tcPr>
            <w:tcW w:w="2126" w:type="dxa"/>
            <w:vAlign w:val="center"/>
          </w:tcPr>
          <w:p w:rsidR="00711DE2" w:rsidRDefault="00711DE2">
            <w:pPr>
              <w:widowControl/>
              <w:adjustRightInd w:val="0"/>
              <w:snapToGrid w:val="0"/>
              <w:spacing w:line="300" w:lineRule="auto"/>
              <w:rPr>
                <w:color w:val="000000"/>
                <w:kern w:val="0"/>
                <w:szCs w:val="21"/>
              </w:rPr>
            </w:pPr>
            <w:r>
              <w:rPr>
                <w:rFonts w:ascii="Times New Roman" w:hAnsi="Times New Roman"/>
                <w:caps/>
                <w:szCs w:val="21"/>
              </w:rPr>
              <w:t>双绞线的制作与测试</w:t>
            </w:r>
          </w:p>
        </w:tc>
        <w:tc>
          <w:tcPr>
            <w:tcW w:w="2835" w:type="dxa"/>
            <w:vAlign w:val="center"/>
          </w:tcPr>
          <w:p w:rsidR="00711DE2" w:rsidRDefault="00711DE2">
            <w:pPr>
              <w:widowControl/>
              <w:adjustRightInd w:val="0"/>
              <w:snapToGrid w:val="0"/>
              <w:spacing w:line="300" w:lineRule="auto"/>
              <w:rPr>
                <w:color w:val="000000"/>
                <w:kern w:val="0"/>
                <w:szCs w:val="21"/>
              </w:rPr>
            </w:pPr>
            <w:r>
              <w:rPr>
                <w:rFonts w:ascii="Times New Roman" w:hAnsi="Times New Roman"/>
                <w:caps/>
                <w:szCs w:val="21"/>
              </w:rPr>
              <w:t>按</w:t>
            </w:r>
            <w:r>
              <w:rPr>
                <w:rFonts w:ascii="Times New Roman" w:hAnsi="Times New Roman"/>
                <w:caps/>
                <w:szCs w:val="21"/>
              </w:rPr>
              <w:t>EIA568A</w:t>
            </w:r>
            <w:r>
              <w:rPr>
                <w:rFonts w:ascii="Times New Roman" w:hAnsi="Times New Roman"/>
                <w:caps/>
                <w:szCs w:val="21"/>
              </w:rPr>
              <w:t>、</w:t>
            </w:r>
            <w:r>
              <w:rPr>
                <w:rFonts w:ascii="Times New Roman" w:hAnsi="Times New Roman"/>
                <w:caps/>
                <w:szCs w:val="21"/>
              </w:rPr>
              <w:t>EIA568B</w:t>
            </w:r>
            <w:r>
              <w:rPr>
                <w:rFonts w:ascii="Times New Roman" w:hAnsi="Times New Roman"/>
                <w:caps/>
                <w:szCs w:val="21"/>
              </w:rPr>
              <w:t>标准制作直通线、交叉线，使用电缆测试仪器得网线进行测试</w:t>
            </w:r>
          </w:p>
        </w:tc>
        <w:tc>
          <w:tcPr>
            <w:tcW w:w="851" w:type="dxa"/>
            <w:vAlign w:val="center"/>
          </w:tcPr>
          <w:p w:rsidR="00711DE2" w:rsidRDefault="00711DE2">
            <w:pPr>
              <w:widowControl/>
              <w:adjustRightInd w:val="0"/>
              <w:snapToGrid w:val="0"/>
              <w:spacing w:line="300" w:lineRule="auto"/>
              <w:jc w:val="center"/>
              <w:rPr>
                <w:color w:val="000000"/>
                <w:kern w:val="0"/>
                <w:szCs w:val="21"/>
              </w:rPr>
            </w:pPr>
            <w:r>
              <w:rPr>
                <w:rFonts w:ascii="Times New Roman" w:hAnsi="Times New Roman"/>
                <w:color w:val="000000"/>
                <w:szCs w:val="21"/>
              </w:rPr>
              <w:t>验证型</w:t>
            </w:r>
          </w:p>
        </w:tc>
        <w:tc>
          <w:tcPr>
            <w:tcW w:w="709" w:type="dxa"/>
            <w:vAlign w:val="center"/>
          </w:tcPr>
          <w:p w:rsidR="00711DE2" w:rsidRDefault="00711DE2">
            <w:pPr>
              <w:widowControl/>
              <w:adjustRightInd w:val="0"/>
              <w:snapToGrid w:val="0"/>
              <w:spacing w:line="300" w:lineRule="auto"/>
              <w:jc w:val="center"/>
              <w:rPr>
                <w:color w:val="000000"/>
                <w:kern w:val="0"/>
                <w:szCs w:val="21"/>
              </w:rPr>
            </w:pPr>
            <w:r>
              <w:rPr>
                <w:rFonts w:ascii="Times New Roman" w:hAnsi="Times New Roman"/>
                <w:color w:val="000000"/>
                <w:szCs w:val="21"/>
              </w:rPr>
              <w:t>2</w:t>
            </w:r>
          </w:p>
        </w:tc>
        <w:tc>
          <w:tcPr>
            <w:tcW w:w="992" w:type="dxa"/>
            <w:vAlign w:val="center"/>
          </w:tcPr>
          <w:p w:rsidR="00711DE2" w:rsidRDefault="00711DE2">
            <w:pPr>
              <w:widowControl/>
              <w:adjustRightInd w:val="0"/>
              <w:snapToGrid w:val="0"/>
              <w:spacing w:line="300" w:lineRule="auto"/>
              <w:jc w:val="center"/>
              <w:rPr>
                <w:color w:val="000000"/>
                <w:kern w:val="0"/>
                <w:szCs w:val="21"/>
              </w:rPr>
            </w:pPr>
            <w:r>
              <w:rPr>
                <w:rFonts w:ascii="Times New Roman" w:hAnsi="Times New Roman"/>
                <w:color w:val="000000"/>
                <w:szCs w:val="21"/>
              </w:rPr>
              <w:t>必做</w:t>
            </w:r>
          </w:p>
        </w:tc>
        <w:tc>
          <w:tcPr>
            <w:tcW w:w="660" w:type="dxa"/>
            <w:vAlign w:val="center"/>
          </w:tcPr>
          <w:p w:rsidR="00711DE2" w:rsidRDefault="00711DE2">
            <w:pPr>
              <w:widowControl/>
              <w:adjustRightInd w:val="0"/>
              <w:snapToGrid w:val="0"/>
              <w:spacing w:line="300" w:lineRule="auto"/>
              <w:jc w:val="center"/>
              <w:rPr>
                <w:color w:val="000000"/>
                <w:kern w:val="0"/>
                <w:szCs w:val="21"/>
              </w:rPr>
            </w:pPr>
            <w:r>
              <w:rPr>
                <w:rFonts w:ascii="Times New Roman" w:hAnsi="Times New Roman"/>
                <w:color w:val="000000"/>
                <w:kern w:val="0"/>
                <w:szCs w:val="21"/>
              </w:rPr>
              <w:t>1</w:t>
            </w:r>
          </w:p>
        </w:tc>
      </w:tr>
      <w:tr w:rsidR="00711DE2">
        <w:trPr>
          <w:trHeight w:val="799"/>
        </w:trPr>
        <w:tc>
          <w:tcPr>
            <w:tcW w:w="704" w:type="dxa"/>
            <w:vAlign w:val="center"/>
          </w:tcPr>
          <w:p w:rsidR="00711DE2" w:rsidRDefault="00711DE2">
            <w:pPr>
              <w:widowControl/>
              <w:adjustRightInd w:val="0"/>
              <w:snapToGrid w:val="0"/>
              <w:spacing w:line="300" w:lineRule="auto"/>
              <w:jc w:val="center"/>
              <w:rPr>
                <w:color w:val="000000"/>
                <w:kern w:val="0"/>
                <w:szCs w:val="21"/>
              </w:rPr>
            </w:pPr>
            <w:r>
              <w:rPr>
                <w:rFonts w:ascii="Times New Roman" w:eastAsia="楷体_GB2312" w:hAnsi="Times New Roman"/>
                <w:color w:val="000000"/>
                <w:szCs w:val="21"/>
              </w:rPr>
              <w:t>2</w:t>
            </w:r>
          </w:p>
        </w:tc>
        <w:tc>
          <w:tcPr>
            <w:tcW w:w="2126" w:type="dxa"/>
            <w:vAlign w:val="center"/>
          </w:tcPr>
          <w:p w:rsidR="00711DE2" w:rsidRDefault="00711DE2">
            <w:pPr>
              <w:widowControl/>
              <w:adjustRightInd w:val="0"/>
              <w:snapToGrid w:val="0"/>
              <w:spacing w:line="300" w:lineRule="auto"/>
              <w:rPr>
                <w:color w:val="000000"/>
                <w:kern w:val="0"/>
                <w:szCs w:val="21"/>
              </w:rPr>
            </w:pPr>
            <w:r>
              <w:rPr>
                <w:rFonts w:ascii="Times New Roman" w:hAnsi="Times New Roman"/>
                <w:szCs w:val="21"/>
              </w:rPr>
              <w:t>常见网络测试命令的使用</w:t>
            </w:r>
          </w:p>
        </w:tc>
        <w:tc>
          <w:tcPr>
            <w:tcW w:w="2835" w:type="dxa"/>
            <w:vAlign w:val="center"/>
          </w:tcPr>
          <w:p w:rsidR="00711DE2" w:rsidRDefault="00711DE2">
            <w:pPr>
              <w:widowControl/>
              <w:adjustRightInd w:val="0"/>
              <w:snapToGrid w:val="0"/>
              <w:spacing w:line="300" w:lineRule="auto"/>
              <w:rPr>
                <w:color w:val="000000"/>
                <w:kern w:val="0"/>
                <w:szCs w:val="21"/>
              </w:rPr>
            </w:pPr>
            <w:r>
              <w:rPr>
                <w:rFonts w:ascii="Times New Roman" w:hAnsi="Times New Roman"/>
                <w:szCs w:val="21"/>
              </w:rPr>
              <w:t>了解局域网的基础知识，熟悉常用网络测试指令及含义</w:t>
            </w:r>
          </w:p>
        </w:tc>
        <w:tc>
          <w:tcPr>
            <w:tcW w:w="851" w:type="dxa"/>
            <w:vAlign w:val="center"/>
          </w:tcPr>
          <w:p w:rsidR="00711DE2" w:rsidRDefault="00711DE2">
            <w:pPr>
              <w:widowControl/>
              <w:adjustRightInd w:val="0"/>
              <w:snapToGrid w:val="0"/>
              <w:spacing w:line="300" w:lineRule="auto"/>
              <w:jc w:val="center"/>
              <w:rPr>
                <w:color w:val="000000"/>
                <w:kern w:val="0"/>
                <w:szCs w:val="21"/>
              </w:rPr>
            </w:pPr>
            <w:r>
              <w:rPr>
                <w:rFonts w:ascii="Times New Roman" w:hAnsi="Times New Roman"/>
                <w:color w:val="000000"/>
                <w:szCs w:val="21"/>
              </w:rPr>
              <w:t>验证型</w:t>
            </w:r>
          </w:p>
        </w:tc>
        <w:tc>
          <w:tcPr>
            <w:tcW w:w="709" w:type="dxa"/>
            <w:vAlign w:val="center"/>
          </w:tcPr>
          <w:p w:rsidR="00711DE2" w:rsidRDefault="00711DE2">
            <w:pPr>
              <w:widowControl/>
              <w:adjustRightInd w:val="0"/>
              <w:snapToGrid w:val="0"/>
              <w:spacing w:line="300" w:lineRule="auto"/>
              <w:jc w:val="center"/>
              <w:rPr>
                <w:color w:val="000000"/>
                <w:kern w:val="0"/>
                <w:szCs w:val="21"/>
              </w:rPr>
            </w:pPr>
            <w:r>
              <w:rPr>
                <w:rFonts w:ascii="Times New Roman" w:hAnsi="Times New Roman"/>
                <w:color w:val="000000"/>
                <w:szCs w:val="21"/>
              </w:rPr>
              <w:t>2</w:t>
            </w:r>
          </w:p>
        </w:tc>
        <w:tc>
          <w:tcPr>
            <w:tcW w:w="992" w:type="dxa"/>
            <w:vAlign w:val="center"/>
          </w:tcPr>
          <w:p w:rsidR="00711DE2" w:rsidRDefault="00711DE2">
            <w:pPr>
              <w:widowControl/>
              <w:adjustRightInd w:val="0"/>
              <w:snapToGrid w:val="0"/>
              <w:spacing w:line="300" w:lineRule="auto"/>
              <w:jc w:val="center"/>
              <w:rPr>
                <w:color w:val="000000"/>
                <w:kern w:val="0"/>
                <w:szCs w:val="21"/>
              </w:rPr>
            </w:pPr>
            <w:r>
              <w:rPr>
                <w:rFonts w:ascii="Times New Roman" w:hAnsi="Times New Roman"/>
                <w:color w:val="000000"/>
                <w:szCs w:val="21"/>
              </w:rPr>
              <w:t>必做</w:t>
            </w:r>
          </w:p>
        </w:tc>
        <w:tc>
          <w:tcPr>
            <w:tcW w:w="660" w:type="dxa"/>
            <w:vAlign w:val="center"/>
          </w:tcPr>
          <w:p w:rsidR="00711DE2" w:rsidRDefault="00711DE2">
            <w:pPr>
              <w:widowControl/>
              <w:adjustRightInd w:val="0"/>
              <w:snapToGrid w:val="0"/>
              <w:spacing w:line="300" w:lineRule="auto"/>
              <w:jc w:val="center"/>
              <w:rPr>
                <w:color w:val="000000"/>
                <w:kern w:val="0"/>
                <w:szCs w:val="21"/>
              </w:rPr>
            </w:pPr>
            <w:r>
              <w:rPr>
                <w:rFonts w:ascii="Times New Roman" w:hAnsi="Times New Roman"/>
                <w:color w:val="000000"/>
                <w:kern w:val="0"/>
                <w:szCs w:val="21"/>
              </w:rPr>
              <w:t>1</w:t>
            </w:r>
          </w:p>
        </w:tc>
      </w:tr>
      <w:tr w:rsidR="00711DE2">
        <w:trPr>
          <w:trHeight w:val="644"/>
        </w:trPr>
        <w:tc>
          <w:tcPr>
            <w:tcW w:w="704" w:type="dxa"/>
            <w:vAlign w:val="center"/>
          </w:tcPr>
          <w:p w:rsidR="00711DE2" w:rsidRDefault="00711DE2">
            <w:pPr>
              <w:widowControl/>
              <w:adjustRightInd w:val="0"/>
              <w:snapToGrid w:val="0"/>
              <w:spacing w:line="300" w:lineRule="auto"/>
              <w:jc w:val="center"/>
              <w:rPr>
                <w:color w:val="000000"/>
                <w:kern w:val="0"/>
                <w:szCs w:val="21"/>
              </w:rPr>
            </w:pPr>
            <w:r>
              <w:rPr>
                <w:rFonts w:ascii="Times New Roman" w:eastAsia="楷体_GB2312" w:hAnsi="Times New Roman"/>
                <w:color w:val="000000"/>
                <w:szCs w:val="21"/>
              </w:rPr>
              <w:t>3</w:t>
            </w:r>
          </w:p>
        </w:tc>
        <w:tc>
          <w:tcPr>
            <w:tcW w:w="2126" w:type="dxa"/>
            <w:vAlign w:val="center"/>
          </w:tcPr>
          <w:p w:rsidR="00711DE2" w:rsidRDefault="00711DE2">
            <w:pPr>
              <w:widowControl/>
              <w:adjustRightInd w:val="0"/>
              <w:snapToGrid w:val="0"/>
              <w:spacing w:line="300" w:lineRule="auto"/>
              <w:rPr>
                <w:color w:val="000000"/>
                <w:kern w:val="0"/>
                <w:szCs w:val="21"/>
              </w:rPr>
            </w:pPr>
            <w:r>
              <w:rPr>
                <w:rFonts w:ascii="Times New Roman" w:hAnsi="Times New Roman"/>
                <w:szCs w:val="21"/>
              </w:rPr>
              <w:t>交换机的基本配置</w:t>
            </w:r>
          </w:p>
        </w:tc>
        <w:tc>
          <w:tcPr>
            <w:tcW w:w="2835" w:type="dxa"/>
            <w:vAlign w:val="center"/>
          </w:tcPr>
          <w:p w:rsidR="00711DE2" w:rsidRDefault="00711DE2">
            <w:pPr>
              <w:widowControl/>
              <w:adjustRightInd w:val="0"/>
              <w:snapToGrid w:val="0"/>
              <w:spacing w:line="300" w:lineRule="auto"/>
              <w:rPr>
                <w:color w:val="000000"/>
                <w:kern w:val="0"/>
                <w:szCs w:val="21"/>
              </w:rPr>
            </w:pPr>
            <w:r>
              <w:rPr>
                <w:rFonts w:ascii="Times New Roman" w:hAnsi="Times New Roman"/>
                <w:szCs w:val="21"/>
              </w:rPr>
              <w:t>熟悉交换机的基本配置方法</w:t>
            </w:r>
          </w:p>
        </w:tc>
        <w:tc>
          <w:tcPr>
            <w:tcW w:w="851" w:type="dxa"/>
            <w:vAlign w:val="center"/>
          </w:tcPr>
          <w:p w:rsidR="00711DE2" w:rsidRDefault="00711DE2">
            <w:pPr>
              <w:widowControl/>
              <w:adjustRightInd w:val="0"/>
              <w:snapToGrid w:val="0"/>
              <w:spacing w:line="300" w:lineRule="auto"/>
              <w:jc w:val="center"/>
              <w:rPr>
                <w:color w:val="000000"/>
                <w:kern w:val="0"/>
                <w:szCs w:val="21"/>
              </w:rPr>
            </w:pPr>
            <w:r>
              <w:rPr>
                <w:rFonts w:ascii="Times New Roman" w:hAnsi="Times New Roman"/>
                <w:color w:val="000000"/>
                <w:szCs w:val="21"/>
              </w:rPr>
              <w:t>验证型</w:t>
            </w:r>
          </w:p>
        </w:tc>
        <w:tc>
          <w:tcPr>
            <w:tcW w:w="709" w:type="dxa"/>
            <w:vAlign w:val="center"/>
          </w:tcPr>
          <w:p w:rsidR="00711DE2" w:rsidRDefault="00711DE2">
            <w:pPr>
              <w:widowControl/>
              <w:adjustRightInd w:val="0"/>
              <w:snapToGrid w:val="0"/>
              <w:spacing w:line="300" w:lineRule="auto"/>
              <w:jc w:val="center"/>
              <w:rPr>
                <w:color w:val="000000"/>
                <w:kern w:val="0"/>
                <w:szCs w:val="21"/>
              </w:rPr>
            </w:pPr>
            <w:r>
              <w:rPr>
                <w:rFonts w:ascii="Times New Roman" w:hAnsi="Times New Roman"/>
                <w:color w:val="000000"/>
                <w:szCs w:val="21"/>
              </w:rPr>
              <w:t>2</w:t>
            </w:r>
          </w:p>
        </w:tc>
        <w:tc>
          <w:tcPr>
            <w:tcW w:w="992" w:type="dxa"/>
            <w:vAlign w:val="center"/>
          </w:tcPr>
          <w:p w:rsidR="00711DE2" w:rsidRDefault="00711DE2">
            <w:pPr>
              <w:widowControl/>
              <w:adjustRightInd w:val="0"/>
              <w:snapToGrid w:val="0"/>
              <w:spacing w:line="300" w:lineRule="auto"/>
              <w:jc w:val="center"/>
              <w:rPr>
                <w:color w:val="000000"/>
                <w:kern w:val="0"/>
                <w:szCs w:val="21"/>
              </w:rPr>
            </w:pPr>
            <w:r>
              <w:rPr>
                <w:rFonts w:ascii="Times New Roman" w:hAnsi="Times New Roman"/>
                <w:color w:val="000000"/>
                <w:szCs w:val="21"/>
              </w:rPr>
              <w:t>必做</w:t>
            </w:r>
          </w:p>
        </w:tc>
        <w:tc>
          <w:tcPr>
            <w:tcW w:w="660" w:type="dxa"/>
            <w:vAlign w:val="center"/>
          </w:tcPr>
          <w:p w:rsidR="00711DE2" w:rsidRDefault="00711DE2">
            <w:pPr>
              <w:widowControl/>
              <w:adjustRightInd w:val="0"/>
              <w:snapToGrid w:val="0"/>
              <w:spacing w:line="300" w:lineRule="auto"/>
              <w:jc w:val="center"/>
              <w:rPr>
                <w:color w:val="000000"/>
                <w:kern w:val="0"/>
                <w:szCs w:val="21"/>
              </w:rPr>
            </w:pPr>
            <w:r>
              <w:rPr>
                <w:rFonts w:ascii="Times New Roman" w:hAnsi="Times New Roman"/>
                <w:color w:val="000000"/>
                <w:kern w:val="0"/>
                <w:szCs w:val="21"/>
              </w:rPr>
              <w:t>2</w:t>
            </w:r>
          </w:p>
        </w:tc>
      </w:tr>
      <w:tr w:rsidR="00711DE2">
        <w:trPr>
          <w:trHeight w:val="644"/>
        </w:trPr>
        <w:tc>
          <w:tcPr>
            <w:tcW w:w="704" w:type="dxa"/>
            <w:vAlign w:val="center"/>
          </w:tcPr>
          <w:p w:rsidR="00711DE2" w:rsidRDefault="00711DE2">
            <w:pPr>
              <w:widowControl/>
              <w:adjustRightInd w:val="0"/>
              <w:snapToGrid w:val="0"/>
              <w:spacing w:line="300" w:lineRule="auto"/>
              <w:jc w:val="center"/>
              <w:rPr>
                <w:color w:val="000000"/>
                <w:kern w:val="0"/>
                <w:szCs w:val="21"/>
              </w:rPr>
            </w:pPr>
            <w:r>
              <w:rPr>
                <w:rFonts w:ascii="Times New Roman" w:eastAsia="楷体_GB2312" w:hAnsi="Times New Roman"/>
                <w:color w:val="000000"/>
                <w:szCs w:val="21"/>
              </w:rPr>
              <w:t>4</w:t>
            </w:r>
          </w:p>
        </w:tc>
        <w:tc>
          <w:tcPr>
            <w:tcW w:w="2126" w:type="dxa"/>
            <w:vAlign w:val="center"/>
          </w:tcPr>
          <w:p w:rsidR="00711DE2" w:rsidRDefault="00711DE2">
            <w:pPr>
              <w:widowControl/>
              <w:adjustRightInd w:val="0"/>
              <w:snapToGrid w:val="0"/>
              <w:spacing w:line="300" w:lineRule="auto"/>
              <w:rPr>
                <w:color w:val="000000"/>
                <w:kern w:val="0"/>
                <w:szCs w:val="21"/>
              </w:rPr>
            </w:pPr>
            <w:r>
              <w:rPr>
                <w:rFonts w:ascii="Times New Roman" w:hAnsi="Times New Roman"/>
                <w:color w:val="000000"/>
                <w:kern w:val="0"/>
                <w:szCs w:val="21"/>
              </w:rPr>
              <w:t>交换机</w:t>
            </w:r>
            <w:r>
              <w:rPr>
                <w:rFonts w:ascii="Times New Roman" w:hAnsi="Times New Roman"/>
                <w:color w:val="000000"/>
                <w:kern w:val="0"/>
                <w:szCs w:val="21"/>
              </w:rPr>
              <w:t>VLAN</w:t>
            </w:r>
            <w:r>
              <w:rPr>
                <w:rFonts w:ascii="Times New Roman" w:hAnsi="Times New Roman"/>
                <w:color w:val="000000"/>
                <w:kern w:val="0"/>
                <w:szCs w:val="21"/>
              </w:rPr>
              <w:t>实验</w:t>
            </w:r>
          </w:p>
        </w:tc>
        <w:tc>
          <w:tcPr>
            <w:tcW w:w="2835" w:type="dxa"/>
            <w:vAlign w:val="center"/>
          </w:tcPr>
          <w:p w:rsidR="00711DE2" w:rsidRDefault="00711DE2">
            <w:pPr>
              <w:widowControl/>
              <w:adjustRightInd w:val="0"/>
              <w:snapToGrid w:val="0"/>
              <w:spacing w:line="300" w:lineRule="auto"/>
              <w:rPr>
                <w:color w:val="000000"/>
                <w:kern w:val="0"/>
                <w:szCs w:val="21"/>
              </w:rPr>
            </w:pPr>
            <w:r>
              <w:rPr>
                <w:rFonts w:ascii="Times New Roman" w:hAnsi="Times New Roman"/>
                <w:color w:val="000000"/>
                <w:kern w:val="0"/>
                <w:szCs w:val="21"/>
              </w:rPr>
              <w:t>掌握交换机</w:t>
            </w:r>
            <w:r>
              <w:rPr>
                <w:rFonts w:ascii="Times New Roman" w:hAnsi="Times New Roman"/>
                <w:color w:val="000000"/>
                <w:kern w:val="0"/>
                <w:szCs w:val="21"/>
              </w:rPr>
              <w:t>VLAN</w:t>
            </w:r>
            <w:r>
              <w:rPr>
                <w:rFonts w:ascii="Times New Roman" w:hAnsi="Times New Roman"/>
                <w:color w:val="000000"/>
                <w:kern w:val="0"/>
                <w:szCs w:val="21"/>
              </w:rPr>
              <w:t>设置方法</w:t>
            </w:r>
          </w:p>
        </w:tc>
        <w:tc>
          <w:tcPr>
            <w:tcW w:w="851" w:type="dxa"/>
            <w:vAlign w:val="center"/>
          </w:tcPr>
          <w:p w:rsidR="00711DE2" w:rsidRDefault="00711DE2">
            <w:pPr>
              <w:widowControl/>
              <w:adjustRightInd w:val="0"/>
              <w:snapToGrid w:val="0"/>
              <w:spacing w:line="300" w:lineRule="auto"/>
              <w:jc w:val="center"/>
              <w:rPr>
                <w:color w:val="000000"/>
                <w:kern w:val="0"/>
                <w:szCs w:val="21"/>
              </w:rPr>
            </w:pPr>
            <w:r>
              <w:rPr>
                <w:rFonts w:ascii="Times New Roman" w:hAnsi="Times New Roman"/>
                <w:color w:val="000000"/>
                <w:szCs w:val="21"/>
              </w:rPr>
              <w:t>验证型</w:t>
            </w:r>
          </w:p>
        </w:tc>
        <w:tc>
          <w:tcPr>
            <w:tcW w:w="709" w:type="dxa"/>
            <w:vAlign w:val="center"/>
          </w:tcPr>
          <w:p w:rsidR="00711DE2" w:rsidRDefault="00711DE2">
            <w:pPr>
              <w:widowControl/>
              <w:adjustRightInd w:val="0"/>
              <w:snapToGrid w:val="0"/>
              <w:spacing w:line="300" w:lineRule="auto"/>
              <w:jc w:val="center"/>
              <w:rPr>
                <w:color w:val="000000"/>
                <w:kern w:val="0"/>
                <w:szCs w:val="21"/>
              </w:rPr>
            </w:pPr>
            <w:r>
              <w:rPr>
                <w:rFonts w:ascii="Times New Roman" w:hAnsi="Times New Roman"/>
                <w:color w:val="000000"/>
                <w:szCs w:val="21"/>
              </w:rPr>
              <w:t>2</w:t>
            </w:r>
          </w:p>
        </w:tc>
        <w:tc>
          <w:tcPr>
            <w:tcW w:w="992" w:type="dxa"/>
            <w:vAlign w:val="center"/>
          </w:tcPr>
          <w:p w:rsidR="00711DE2" w:rsidRDefault="00711DE2">
            <w:pPr>
              <w:widowControl/>
              <w:adjustRightInd w:val="0"/>
              <w:snapToGrid w:val="0"/>
              <w:spacing w:line="300" w:lineRule="auto"/>
              <w:jc w:val="center"/>
              <w:rPr>
                <w:color w:val="000000"/>
                <w:kern w:val="0"/>
                <w:szCs w:val="21"/>
              </w:rPr>
            </w:pPr>
            <w:r>
              <w:rPr>
                <w:rFonts w:ascii="Times New Roman" w:hAnsi="Times New Roman"/>
                <w:color w:val="000000"/>
                <w:szCs w:val="21"/>
              </w:rPr>
              <w:t>必做</w:t>
            </w:r>
          </w:p>
        </w:tc>
        <w:tc>
          <w:tcPr>
            <w:tcW w:w="660" w:type="dxa"/>
            <w:vAlign w:val="center"/>
          </w:tcPr>
          <w:p w:rsidR="00711DE2" w:rsidRDefault="00711DE2">
            <w:pPr>
              <w:widowControl/>
              <w:adjustRightInd w:val="0"/>
              <w:snapToGrid w:val="0"/>
              <w:spacing w:line="300" w:lineRule="auto"/>
              <w:jc w:val="center"/>
              <w:rPr>
                <w:color w:val="000000"/>
                <w:kern w:val="0"/>
                <w:szCs w:val="21"/>
              </w:rPr>
            </w:pPr>
            <w:r>
              <w:rPr>
                <w:rFonts w:ascii="Times New Roman" w:hAnsi="Times New Roman" w:hint="eastAsia"/>
                <w:color w:val="000000"/>
                <w:kern w:val="0"/>
                <w:szCs w:val="21"/>
              </w:rPr>
              <w:t>3</w:t>
            </w:r>
          </w:p>
        </w:tc>
      </w:tr>
      <w:tr w:rsidR="00711DE2">
        <w:trPr>
          <w:trHeight w:val="644"/>
        </w:trPr>
        <w:tc>
          <w:tcPr>
            <w:tcW w:w="704" w:type="dxa"/>
            <w:vAlign w:val="center"/>
          </w:tcPr>
          <w:p w:rsidR="00711DE2" w:rsidRDefault="00711DE2">
            <w:pPr>
              <w:widowControl/>
              <w:adjustRightInd w:val="0"/>
              <w:snapToGrid w:val="0"/>
              <w:spacing w:line="300" w:lineRule="auto"/>
              <w:jc w:val="center"/>
              <w:rPr>
                <w:color w:val="000000"/>
                <w:kern w:val="0"/>
                <w:szCs w:val="21"/>
              </w:rPr>
            </w:pPr>
            <w:r>
              <w:rPr>
                <w:rFonts w:ascii="Times New Roman" w:eastAsia="楷体_GB2312" w:hAnsi="Times New Roman"/>
                <w:color w:val="000000"/>
                <w:szCs w:val="21"/>
              </w:rPr>
              <w:t>5</w:t>
            </w:r>
          </w:p>
        </w:tc>
        <w:tc>
          <w:tcPr>
            <w:tcW w:w="2126" w:type="dxa"/>
            <w:vAlign w:val="center"/>
          </w:tcPr>
          <w:p w:rsidR="00711DE2" w:rsidRDefault="00711DE2">
            <w:pPr>
              <w:widowControl/>
              <w:adjustRightInd w:val="0"/>
              <w:snapToGrid w:val="0"/>
              <w:spacing w:line="300" w:lineRule="auto"/>
              <w:rPr>
                <w:color w:val="000000"/>
                <w:kern w:val="0"/>
                <w:szCs w:val="21"/>
              </w:rPr>
            </w:pPr>
            <w:r>
              <w:rPr>
                <w:rFonts w:ascii="Times New Roman" w:hAnsi="Times New Roman"/>
                <w:szCs w:val="21"/>
              </w:rPr>
              <w:t>路由器的基本配置</w:t>
            </w:r>
          </w:p>
        </w:tc>
        <w:tc>
          <w:tcPr>
            <w:tcW w:w="2835" w:type="dxa"/>
            <w:vAlign w:val="center"/>
          </w:tcPr>
          <w:p w:rsidR="00711DE2" w:rsidRDefault="00711DE2">
            <w:pPr>
              <w:widowControl/>
              <w:adjustRightInd w:val="0"/>
              <w:snapToGrid w:val="0"/>
              <w:spacing w:line="300" w:lineRule="auto"/>
              <w:rPr>
                <w:color w:val="000000"/>
                <w:kern w:val="0"/>
                <w:szCs w:val="21"/>
              </w:rPr>
            </w:pPr>
            <w:r>
              <w:rPr>
                <w:rFonts w:ascii="Times New Roman" w:hAnsi="Times New Roman"/>
                <w:szCs w:val="21"/>
              </w:rPr>
              <w:t>熟悉路由器的基本配置方法</w:t>
            </w:r>
          </w:p>
        </w:tc>
        <w:tc>
          <w:tcPr>
            <w:tcW w:w="851" w:type="dxa"/>
            <w:vAlign w:val="center"/>
          </w:tcPr>
          <w:p w:rsidR="00711DE2" w:rsidRDefault="00711DE2">
            <w:pPr>
              <w:widowControl/>
              <w:adjustRightInd w:val="0"/>
              <w:snapToGrid w:val="0"/>
              <w:spacing w:line="300" w:lineRule="auto"/>
              <w:jc w:val="center"/>
              <w:rPr>
                <w:color w:val="000000"/>
                <w:kern w:val="0"/>
                <w:szCs w:val="21"/>
              </w:rPr>
            </w:pPr>
            <w:r>
              <w:rPr>
                <w:rFonts w:ascii="Times New Roman" w:hAnsi="Times New Roman"/>
                <w:color w:val="000000"/>
                <w:szCs w:val="21"/>
              </w:rPr>
              <w:t>验证型</w:t>
            </w:r>
          </w:p>
        </w:tc>
        <w:tc>
          <w:tcPr>
            <w:tcW w:w="709" w:type="dxa"/>
            <w:vAlign w:val="center"/>
          </w:tcPr>
          <w:p w:rsidR="00711DE2" w:rsidRDefault="00711DE2">
            <w:pPr>
              <w:widowControl/>
              <w:adjustRightInd w:val="0"/>
              <w:snapToGrid w:val="0"/>
              <w:spacing w:line="300" w:lineRule="auto"/>
              <w:jc w:val="center"/>
              <w:rPr>
                <w:color w:val="000000"/>
                <w:kern w:val="0"/>
                <w:szCs w:val="21"/>
              </w:rPr>
            </w:pPr>
            <w:r>
              <w:rPr>
                <w:rFonts w:ascii="Times New Roman" w:hAnsi="Times New Roman"/>
                <w:color w:val="000000"/>
                <w:szCs w:val="21"/>
              </w:rPr>
              <w:t>2</w:t>
            </w:r>
          </w:p>
        </w:tc>
        <w:tc>
          <w:tcPr>
            <w:tcW w:w="992" w:type="dxa"/>
            <w:vAlign w:val="center"/>
          </w:tcPr>
          <w:p w:rsidR="00711DE2" w:rsidRDefault="00711DE2">
            <w:pPr>
              <w:widowControl/>
              <w:adjustRightInd w:val="0"/>
              <w:snapToGrid w:val="0"/>
              <w:spacing w:line="300" w:lineRule="auto"/>
              <w:jc w:val="center"/>
              <w:rPr>
                <w:color w:val="000000"/>
                <w:kern w:val="0"/>
                <w:szCs w:val="21"/>
              </w:rPr>
            </w:pPr>
            <w:r>
              <w:rPr>
                <w:rFonts w:ascii="Times New Roman" w:hAnsi="Times New Roman"/>
                <w:color w:val="000000"/>
                <w:szCs w:val="21"/>
              </w:rPr>
              <w:t>必做</w:t>
            </w:r>
          </w:p>
        </w:tc>
        <w:tc>
          <w:tcPr>
            <w:tcW w:w="660" w:type="dxa"/>
            <w:vAlign w:val="center"/>
          </w:tcPr>
          <w:p w:rsidR="00711DE2" w:rsidRDefault="00711DE2">
            <w:pPr>
              <w:widowControl/>
              <w:adjustRightInd w:val="0"/>
              <w:snapToGrid w:val="0"/>
              <w:spacing w:line="300" w:lineRule="auto"/>
              <w:jc w:val="center"/>
              <w:rPr>
                <w:color w:val="000000"/>
                <w:kern w:val="0"/>
                <w:szCs w:val="21"/>
              </w:rPr>
            </w:pPr>
            <w:r>
              <w:rPr>
                <w:rFonts w:ascii="Times New Roman" w:hAnsi="Times New Roman" w:hint="eastAsia"/>
                <w:color w:val="000000"/>
                <w:kern w:val="0"/>
                <w:szCs w:val="21"/>
              </w:rPr>
              <w:t>3</w:t>
            </w:r>
          </w:p>
        </w:tc>
      </w:tr>
      <w:tr w:rsidR="00711DE2">
        <w:trPr>
          <w:trHeight w:val="737"/>
        </w:trPr>
        <w:tc>
          <w:tcPr>
            <w:tcW w:w="704" w:type="dxa"/>
            <w:vAlign w:val="center"/>
          </w:tcPr>
          <w:p w:rsidR="00711DE2" w:rsidRDefault="00711DE2">
            <w:pPr>
              <w:widowControl/>
              <w:adjustRightInd w:val="0"/>
              <w:snapToGrid w:val="0"/>
              <w:spacing w:line="300" w:lineRule="auto"/>
              <w:jc w:val="center"/>
              <w:rPr>
                <w:color w:val="000000"/>
                <w:kern w:val="0"/>
                <w:szCs w:val="21"/>
              </w:rPr>
            </w:pPr>
            <w:r>
              <w:rPr>
                <w:rFonts w:ascii="Times New Roman" w:hAnsi="Times New Roman"/>
                <w:color w:val="000000"/>
                <w:kern w:val="0"/>
                <w:szCs w:val="21"/>
              </w:rPr>
              <w:t>6</w:t>
            </w:r>
          </w:p>
        </w:tc>
        <w:tc>
          <w:tcPr>
            <w:tcW w:w="2126" w:type="dxa"/>
            <w:vAlign w:val="center"/>
          </w:tcPr>
          <w:p w:rsidR="00711DE2" w:rsidRDefault="00711DE2">
            <w:pPr>
              <w:widowControl/>
              <w:adjustRightInd w:val="0"/>
              <w:snapToGrid w:val="0"/>
              <w:spacing w:line="300" w:lineRule="auto"/>
              <w:rPr>
                <w:color w:val="000000"/>
                <w:kern w:val="0"/>
                <w:szCs w:val="21"/>
              </w:rPr>
            </w:pPr>
            <w:r>
              <w:rPr>
                <w:rFonts w:ascii="Times New Roman" w:hAnsi="Times New Roman"/>
                <w:szCs w:val="21"/>
              </w:rPr>
              <w:t>通过路由器实现</w:t>
            </w:r>
            <w:r>
              <w:rPr>
                <w:rFonts w:ascii="Times New Roman" w:hAnsi="Times New Roman"/>
                <w:szCs w:val="21"/>
              </w:rPr>
              <w:t>VLAN</w:t>
            </w:r>
            <w:r>
              <w:rPr>
                <w:rFonts w:ascii="Times New Roman" w:hAnsi="Times New Roman"/>
                <w:szCs w:val="21"/>
              </w:rPr>
              <w:t>间路由</w:t>
            </w:r>
          </w:p>
        </w:tc>
        <w:tc>
          <w:tcPr>
            <w:tcW w:w="2835" w:type="dxa"/>
            <w:vAlign w:val="center"/>
          </w:tcPr>
          <w:p w:rsidR="00711DE2" w:rsidRDefault="00711DE2">
            <w:pPr>
              <w:widowControl/>
              <w:adjustRightInd w:val="0"/>
              <w:snapToGrid w:val="0"/>
              <w:spacing w:line="300" w:lineRule="auto"/>
              <w:rPr>
                <w:color w:val="000000"/>
                <w:kern w:val="0"/>
                <w:szCs w:val="21"/>
              </w:rPr>
            </w:pPr>
            <w:r>
              <w:rPr>
                <w:rFonts w:ascii="Times New Roman" w:hAnsi="Times New Roman"/>
                <w:szCs w:val="21"/>
              </w:rPr>
              <w:t>掌握如何通过路由器实现</w:t>
            </w:r>
            <w:r>
              <w:rPr>
                <w:rFonts w:ascii="Times New Roman" w:hAnsi="Times New Roman"/>
                <w:szCs w:val="21"/>
              </w:rPr>
              <w:t>VLAN</w:t>
            </w:r>
            <w:r>
              <w:rPr>
                <w:rFonts w:ascii="Times New Roman" w:hAnsi="Times New Roman"/>
                <w:szCs w:val="21"/>
              </w:rPr>
              <w:t>间路由</w:t>
            </w:r>
          </w:p>
        </w:tc>
        <w:tc>
          <w:tcPr>
            <w:tcW w:w="851" w:type="dxa"/>
            <w:vAlign w:val="center"/>
          </w:tcPr>
          <w:p w:rsidR="00711DE2" w:rsidRDefault="00711DE2">
            <w:pPr>
              <w:widowControl/>
              <w:adjustRightInd w:val="0"/>
              <w:snapToGrid w:val="0"/>
              <w:spacing w:line="300" w:lineRule="auto"/>
              <w:jc w:val="center"/>
              <w:rPr>
                <w:color w:val="000000"/>
                <w:kern w:val="0"/>
                <w:szCs w:val="21"/>
              </w:rPr>
            </w:pPr>
            <w:r>
              <w:rPr>
                <w:rFonts w:ascii="Times New Roman" w:hAnsi="Times New Roman"/>
                <w:color w:val="000000"/>
                <w:szCs w:val="21"/>
              </w:rPr>
              <w:t>设计型</w:t>
            </w:r>
          </w:p>
        </w:tc>
        <w:tc>
          <w:tcPr>
            <w:tcW w:w="709" w:type="dxa"/>
            <w:vAlign w:val="center"/>
          </w:tcPr>
          <w:p w:rsidR="00711DE2" w:rsidRDefault="00711DE2">
            <w:pPr>
              <w:widowControl/>
              <w:adjustRightInd w:val="0"/>
              <w:snapToGrid w:val="0"/>
              <w:spacing w:line="300" w:lineRule="auto"/>
              <w:jc w:val="center"/>
              <w:rPr>
                <w:color w:val="000000"/>
                <w:kern w:val="0"/>
                <w:szCs w:val="21"/>
              </w:rPr>
            </w:pPr>
            <w:r>
              <w:rPr>
                <w:rFonts w:ascii="Times New Roman" w:hAnsi="Times New Roman"/>
                <w:color w:val="000000"/>
                <w:szCs w:val="21"/>
              </w:rPr>
              <w:t>2</w:t>
            </w:r>
          </w:p>
        </w:tc>
        <w:tc>
          <w:tcPr>
            <w:tcW w:w="992" w:type="dxa"/>
            <w:vAlign w:val="center"/>
          </w:tcPr>
          <w:p w:rsidR="00711DE2" w:rsidRDefault="00711DE2">
            <w:pPr>
              <w:widowControl/>
              <w:adjustRightInd w:val="0"/>
              <w:snapToGrid w:val="0"/>
              <w:spacing w:line="300" w:lineRule="auto"/>
              <w:jc w:val="center"/>
              <w:rPr>
                <w:color w:val="000000"/>
                <w:kern w:val="0"/>
                <w:szCs w:val="21"/>
              </w:rPr>
            </w:pPr>
            <w:r>
              <w:rPr>
                <w:rFonts w:ascii="Times New Roman" w:hAnsi="Times New Roman"/>
                <w:color w:val="000000"/>
                <w:szCs w:val="21"/>
              </w:rPr>
              <w:t>必做</w:t>
            </w:r>
          </w:p>
        </w:tc>
        <w:tc>
          <w:tcPr>
            <w:tcW w:w="660" w:type="dxa"/>
            <w:vAlign w:val="center"/>
          </w:tcPr>
          <w:p w:rsidR="00711DE2" w:rsidRDefault="00711DE2">
            <w:pPr>
              <w:widowControl/>
              <w:adjustRightInd w:val="0"/>
              <w:snapToGrid w:val="0"/>
              <w:spacing w:line="300" w:lineRule="auto"/>
              <w:jc w:val="center"/>
              <w:rPr>
                <w:color w:val="000000"/>
                <w:kern w:val="0"/>
                <w:szCs w:val="21"/>
              </w:rPr>
            </w:pPr>
            <w:r>
              <w:rPr>
                <w:rFonts w:ascii="Times New Roman" w:hAnsi="Times New Roman" w:hint="eastAsia"/>
                <w:color w:val="000000"/>
                <w:kern w:val="0"/>
                <w:szCs w:val="21"/>
              </w:rPr>
              <w:t>4</w:t>
            </w:r>
          </w:p>
        </w:tc>
      </w:tr>
      <w:tr w:rsidR="00711DE2">
        <w:trPr>
          <w:trHeight w:val="636"/>
        </w:trPr>
        <w:tc>
          <w:tcPr>
            <w:tcW w:w="704" w:type="dxa"/>
            <w:vAlign w:val="center"/>
          </w:tcPr>
          <w:p w:rsidR="00711DE2" w:rsidRDefault="00711DE2">
            <w:pPr>
              <w:widowControl/>
              <w:adjustRightInd w:val="0"/>
              <w:snapToGrid w:val="0"/>
              <w:spacing w:line="300" w:lineRule="auto"/>
              <w:jc w:val="center"/>
              <w:rPr>
                <w:color w:val="000000"/>
                <w:kern w:val="0"/>
                <w:szCs w:val="21"/>
              </w:rPr>
            </w:pPr>
            <w:r>
              <w:rPr>
                <w:rFonts w:ascii="Times New Roman" w:eastAsia="楷体_GB2312" w:hAnsi="Times New Roman"/>
                <w:color w:val="000000"/>
                <w:szCs w:val="21"/>
              </w:rPr>
              <w:t>7</w:t>
            </w:r>
          </w:p>
        </w:tc>
        <w:tc>
          <w:tcPr>
            <w:tcW w:w="2126" w:type="dxa"/>
            <w:vAlign w:val="center"/>
          </w:tcPr>
          <w:p w:rsidR="00711DE2" w:rsidRDefault="00711DE2">
            <w:pPr>
              <w:widowControl/>
              <w:adjustRightInd w:val="0"/>
              <w:snapToGrid w:val="0"/>
              <w:spacing w:line="300" w:lineRule="auto"/>
              <w:rPr>
                <w:color w:val="000000"/>
                <w:kern w:val="0"/>
                <w:szCs w:val="21"/>
              </w:rPr>
            </w:pPr>
            <w:r>
              <w:rPr>
                <w:rFonts w:ascii="Times New Roman" w:hAnsi="Times New Roman"/>
                <w:color w:val="000000"/>
                <w:kern w:val="0"/>
                <w:szCs w:val="21"/>
              </w:rPr>
              <w:t>静态路由配置</w:t>
            </w:r>
          </w:p>
        </w:tc>
        <w:tc>
          <w:tcPr>
            <w:tcW w:w="2835" w:type="dxa"/>
            <w:vAlign w:val="center"/>
          </w:tcPr>
          <w:p w:rsidR="00711DE2" w:rsidRDefault="00711DE2">
            <w:pPr>
              <w:widowControl/>
              <w:adjustRightInd w:val="0"/>
              <w:snapToGrid w:val="0"/>
              <w:spacing w:line="300" w:lineRule="auto"/>
              <w:rPr>
                <w:color w:val="000000"/>
                <w:kern w:val="0"/>
                <w:szCs w:val="21"/>
              </w:rPr>
            </w:pPr>
            <w:r>
              <w:rPr>
                <w:rFonts w:ascii="Times New Roman" w:hAnsi="Times New Roman"/>
                <w:color w:val="000000"/>
                <w:kern w:val="0"/>
                <w:szCs w:val="21"/>
              </w:rPr>
              <w:t>掌握通过静态路由方式实现网络的连通性</w:t>
            </w:r>
          </w:p>
        </w:tc>
        <w:tc>
          <w:tcPr>
            <w:tcW w:w="851" w:type="dxa"/>
            <w:vAlign w:val="center"/>
          </w:tcPr>
          <w:p w:rsidR="00711DE2" w:rsidRDefault="00711DE2">
            <w:pPr>
              <w:widowControl/>
              <w:adjustRightInd w:val="0"/>
              <w:snapToGrid w:val="0"/>
              <w:spacing w:line="300" w:lineRule="auto"/>
              <w:jc w:val="center"/>
              <w:rPr>
                <w:color w:val="000000"/>
                <w:kern w:val="0"/>
                <w:szCs w:val="21"/>
              </w:rPr>
            </w:pPr>
            <w:r>
              <w:rPr>
                <w:rFonts w:ascii="Times New Roman" w:hAnsi="Times New Roman"/>
                <w:color w:val="000000"/>
                <w:szCs w:val="21"/>
              </w:rPr>
              <w:t>设计型</w:t>
            </w:r>
          </w:p>
        </w:tc>
        <w:tc>
          <w:tcPr>
            <w:tcW w:w="709" w:type="dxa"/>
            <w:vAlign w:val="center"/>
          </w:tcPr>
          <w:p w:rsidR="00711DE2" w:rsidRDefault="00711DE2">
            <w:pPr>
              <w:widowControl/>
              <w:adjustRightInd w:val="0"/>
              <w:snapToGrid w:val="0"/>
              <w:spacing w:line="300" w:lineRule="auto"/>
              <w:jc w:val="center"/>
              <w:rPr>
                <w:color w:val="000000"/>
                <w:kern w:val="0"/>
                <w:szCs w:val="21"/>
              </w:rPr>
            </w:pPr>
            <w:r>
              <w:rPr>
                <w:rFonts w:ascii="Times New Roman" w:hAnsi="Times New Roman"/>
                <w:color w:val="000000"/>
                <w:szCs w:val="21"/>
              </w:rPr>
              <w:t>2</w:t>
            </w:r>
          </w:p>
        </w:tc>
        <w:tc>
          <w:tcPr>
            <w:tcW w:w="992" w:type="dxa"/>
            <w:vAlign w:val="center"/>
          </w:tcPr>
          <w:p w:rsidR="00711DE2" w:rsidRDefault="00711DE2">
            <w:pPr>
              <w:widowControl/>
              <w:adjustRightInd w:val="0"/>
              <w:snapToGrid w:val="0"/>
              <w:spacing w:line="300" w:lineRule="auto"/>
              <w:jc w:val="center"/>
              <w:rPr>
                <w:color w:val="000000"/>
                <w:kern w:val="0"/>
                <w:szCs w:val="21"/>
              </w:rPr>
            </w:pPr>
            <w:r>
              <w:rPr>
                <w:rFonts w:ascii="Times New Roman" w:hAnsi="Times New Roman"/>
                <w:color w:val="000000"/>
                <w:szCs w:val="21"/>
              </w:rPr>
              <w:t>必做</w:t>
            </w:r>
          </w:p>
        </w:tc>
        <w:tc>
          <w:tcPr>
            <w:tcW w:w="660" w:type="dxa"/>
            <w:vAlign w:val="center"/>
          </w:tcPr>
          <w:p w:rsidR="00711DE2" w:rsidRDefault="00711DE2">
            <w:pPr>
              <w:widowControl/>
              <w:adjustRightInd w:val="0"/>
              <w:snapToGrid w:val="0"/>
              <w:spacing w:line="300" w:lineRule="auto"/>
              <w:jc w:val="center"/>
              <w:rPr>
                <w:color w:val="000000"/>
                <w:kern w:val="0"/>
                <w:szCs w:val="21"/>
              </w:rPr>
            </w:pPr>
            <w:r>
              <w:rPr>
                <w:rFonts w:ascii="Times New Roman" w:hAnsi="Times New Roman"/>
                <w:color w:val="000000"/>
                <w:kern w:val="0"/>
                <w:szCs w:val="21"/>
              </w:rPr>
              <w:t>2</w:t>
            </w:r>
          </w:p>
        </w:tc>
      </w:tr>
      <w:tr w:rsidR="00711DE2">
        <w:trPr>
          <w:trHeight w:val="636"/>
        </w:trPr>
        <w:tc>
          <w:tcPr>
            <w:tcW w:w="704" w:type="dxa"/>
            <w:vAlign w:val="center"/>
          </w:tcPr>
          <w:p w:rsidR="00711DE2" w:rsidRDefault="00711DE2">
            <w:pPr>
              <w:widowControl/>
              <w:adjustRightInd w:val="0"/>
              <w:snapToGrid w:val="0"/>
              <w:spacing w:line="300" w:lineRule="auto"/>
              <w:jc w:val="center"/>
              <w:rPr>
                <w:rFonts w:eastAsia="楷体_GB2312"/>
                <w:color w:val="000000"/>
                <w:szCs w:val="21"/>
              </w:rPr>
            </w:pPr>
            <w:r>
              <w:rPr>
                <w:rFonts w:ascii="Times New Roman" w:eastAsia="楷体_GB2312" w:hAnsi="Times New Roman"/>
                <w:color w:val="000000"/>
                <w:szCs w:val="21"/>
              </w:rPr>
              <w:t>8</w:t>
            </w:r>
          </w:p>
        </w:tc>
        <w:tc>
          <w:tcPr>
            <w:tcW w:w="2126" w:type="dxa"/>
            <w:vAlign w:val="center"/>
          </w:tcPr>
          <w:p w:rsidR="00711DE2" w:rsidRDefault="00711DE2">
            <w:pPr>
              <w:widowControl/>
              <w:adjustRightInd w:val="0"/>
              <w:snapToGrid w:val="0"/>
              <w:spacing w:line="300" w:lineRule="auto"/>
              <w:rPr>
                <w:color w:val="000000"/>
                <w:szCs w:val="21"/>
              </w:rPr>
            </w:pPr>
            <w:r>
              <w:rPr>
                <w:rFonts w:ascii="Times New Roman" w:hAnsi="Times New Roman"/>
                <w:caps/>
                <w:szCs w:val="21"/>
              </w:rPr>
              <w:t>三级交换网络的构建</w:t>
            </w:r>
          </w:p>
        </w:tc>
        <w:tc>
          <w:tcPr>
            <w:tcW w:w="2835" w:type="dxa"/>
            <w:vAlign w:val="center"/>
          </w:tcPr>
          <w:p w:rsidR="00711DE2" w:rsidRDefault="00711DE2">
            <w:pPr>
              <w:widowControl/>
              <w:adjustRightInd w:val="0"/>
              <w:snapToGrid w:val="0"/>
              <w:spacing w:line="300" w:lineRule="auto"/>
              <w:rPr>
                <w:rFonts w:eastAsia="楷体_GB2312"/>
                <w:color w:val="000000"/>
                <w:szCs w:val="21"/>
              </w:rPr>
            </w:pPr>
            <w:r>
              <w:rPr>
                <w:rFonts w:ascii="Times New Roman" w:hAnsi="Times New Roman"/>
                <w:caps/>
                <w:szCs w:val="21"/>
              </w:rPr>
              <w:t>构建交换网络的三级结构</w:t>
            </w:r>
          </w:p>
        </w:tc>
        <w:tc>
          <w:tcPr>
            <w:tcW w:w="851" w:type="dxa"/>
            <w:vAlign w:val="center"/>
          </w:tcPr>
          <w:p w:rsidR="00711DE2" w:rsidRDefault="00711DE2">
            <w:pPr>
              <w:widowControl/>
              <w:adjustRightInd w:val="0"/>
              <w:snapToGrid w:val="0"/>
              <w:spacing w:line="300" w:lineRule="auto"/>
              <w:jc w:val="center"/>
              <w:rPr>
                <w:color w:val="000000"/>
                <w:szCs w:val="21"/>
              </w:rPr>
            </w:pPr>
            <w:r>
              <w:rPr>
                <w:rFonts w:ascii="Times New Roman" w:hAnsi="Times New Roman"/>
                <w:color w:val="000000"/>
                <w:szCs w:val="21"/>
              </w:rPr>
              <w:t>设计型</w:t>
            </w:r>
          </w:p>
        </w:tc>
        <w:tc>
          <w:tcPr>
            <w:tcW w:w="709" w:type="dxa"/>
            <w:vAlign w:val="center"/>
          </w:tcPr>
          <w:p w:rsidR="00711DE2" w:rsidRDefault="00711DE2">
            <w:pPr>
              <w:widowControl/>
              <w:adjustRightInd w:val="0"/>
              <w:snapToGrid w:val="0"/>
              <w:spacing w:line="300" w:lineRule="auto"/>
              <w:jc w:val="center"/>
              <w:rPr>
                <w:color w:val="000000"/>
                <w:szCs w:val="21"/>
              </w:rPr>
            </w:pPr>
            <w:r>
              <w:rPr>
                <w:rFonts w:ascii="Times New Roman" w:hAnsi="Times New Roman"/>
                <w:color w:val="000000"/>
                <w:szCs w:val="21"/>
              </w:rPr>
              <w:t>2</w:t>
            </w:r>
          </w:p>
        </w:tc>
        <w:tc>
          <w:tcPr>
            <w:tcW w:w="992" w:type="dxa"/>
            <w:vAlign w:val="center"/>
          </w:tcPr>
          <w:p w:rsidR="00711DE2" w:rsidRDefault="00711DE2">
            <w:pPr>
              <w:widowControl/>
              <w:adjustRightInd w:val="0"/>
              <w:snapToGrid w:val="0"/>
              <w:spacing w:line="300" w:lineRule="auto"/>
              <w:jc w:val="center"/>
              <w:rPr>
                <w:color w:val="000000"/>
                <w:szCs w:val="21"/>
              </w:rPr>
            </w:pPr>
            <w:r>
              <w:rPr>
                <w:rFonts w:ascii="Times New Roman" w:hAnsi="Times New Roman"/>
                <w:color w:val="000000"/>
                <w:szCs w:val="21"/>
              </w:rPr>
              <w:t>选做</w:t>
            </w:r>
          </w:p>
        </w:tc>
        <w:tc>
          <w:tcPr>
            <w:tcW w:w="660" w:type="dxa"/>
            <w:vAlign w:val="center"/>
          </w:tcPr>
          <w:p w:rsidR="00711DE2" w:rsidRDefault="00711DE2">
            <w:pPr>
              <w:widowControl/>
              <w:adjustRightInd w:val="0"/>
              <w:snapToGrid w:val="0"/>
              <w:spacing w:line="300" w:lineRule="auto"/>
              <w:jc w:val="center"/>
              <w:rPr>
                <w:color w:val="000000"/>
                <w:kern w:val="0"/>
                <w:szCs w:val="21"/>
              </w:rPr>
            </w:pPr>
            <w:r>
              <w:rPr>
                <w:rFonts w:ascii="Times New Roman" w:hAnsi="Times New Roman" w:hint="eastAsia"/>
                <w:color w:val="000000"/>
                <w:kern w:val="0"/>
                <w:szCs w:val="21"/>
              </w:rPr>
              <w:t>4</w:t>
            </w:r>
          </w:p>
        </w:tc>
      </w:tr>
    </w:tbl>
    <w:p w:rsidR="00711DE2" w:rsidRDefault="00711DE2">
      <w:pPr>
        <w:spacing w:line="360" w:lineRule="exact"/>
        <w:jc w:val="center"/>
        <w:rPr>
          <w:color w:val="000000"/>
          <w:szCs w:val="21"/>
        </w:rPr>
      </w:pPr>
      <w:r>
        <w:rPr>
          <w:rFonts w:ascii="Times New Roman" w:hAnsi="Times New Roman"/>
          <w:color w:val="000000"/>
          <w:szCs w:val="21"/>
        </w:rPr>
        <w:t>表</w:t>
      </w:r>
      <w:r>
        <w:rPr>
          <w:rFonts w:ascii="Times New Roman" w:hAnsi="Times New Roman"/>
          <w:color w:val="000000"/>
          <w:szCs w:val="21"/>
        </w:rPr>
        <w:t xml:space="preserve">5-3 </w:t>
      </w:r>
      <w:r>
        <w:rPr>
          <w:rFonts w:ascii="Times New Roman" w:hAnsi="Times New Roman"/>
          <w:color w:val="000000"/>
          <w:szCs w:val="21"/>
        </w:rPr>
        <w:t>课程实施手段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307"/>
        <w:gridCol w:w="3129"/>
        <w:gridCol w:w="3187"/>
      </w:tblGrid>
      <w:tr w:rsidR="00711DE2">
        <w:tc>
          <w:tcPr>
            <w:tcW w:w="673" w:type="dxa"/>
            <w:vAlign w:val="center"/>
          </w:tcPr>
          <w:p w:rsidR="00711DE2" w:rsidRDefault="00711DE2">
            <w:pPr>
              <w:jc w:val="center"/>
              <w:rPr>
                <w:b/>
                <w:bCs/>
                <w:color w:val="000000"/>
              </w:rPr>
            </w:pPr>
            <w:r>
              <w:rPr>
                <w:rFonts w:ascii="Times New Roman" w:hAnsi="Times New Roman"/>
                <w:b/>
                <w:bCs/>
                <w:color w:val="000000"/>
              </w:rPr>
              <w:t>序号</w:t>
            </w:r>
          </w:p>
        </w:tc>
        <w:tc>
          <w:tcPr>
            <w:tcW w:w="1307" w:type="dxa"/>
            <w:vAlign w:val="center"/>
          </w:tcPr>
          <w:p w:rsidR="00711DE2" w:rsidRDefault="00711DE2">
            <w:pPr>
              <w:jc w:val="center"/>
              <w:rPr>
                <w:b/>
                <w:bCs/>
                <w:color w:val="000000"/>
              </w:rPr>
            </w:pPr>
            <w:r>
              <w:rPr>
                <w:rFonts w:ascii="Times New Roman" w:hAnsi="Times New Roman"/>
                <w:b/>
                <w:bCs/>
                <w:color w:val="000000"/>
              </w:rPr>
              <w:t>课程目标</w:t>
            </w:r>
          </w:p>
        </w:tc>
        <w:tc>
          <w:tcPr>
            <w:tcW w:w="3129" w:type="dxa"/>
            <w:vAlign w:val="center"/>
          </w:tcPr>
          <w:p w:rsidR="00711DE2" w:rsidRDefault="00711DE2">
            <w:pPr>
              <w:jc w:val="center"/>
              <w:rPr>
                <w:b/>
                <w:bCs/>
                <w:color w:val="000000"/>
              </w:rPr>
            </w:pPr>
            <w:r>
              <w:rPr>
                <w:rFonts w:ascii="Times New Roman" w:hAnsi="Times New Roman"/>
                <w:b/>
                <w:bCs/>
                <w:color w:val="000000"/>
              </w:rPr>
              <w:t>采用手段</w:t>
            </w:r>
          </w:p>
        </w:tc>
        <w:tc>
          <w:tcPr>
            <w:tcW w:w="3187" w:type="dxa"/>
            <w:vAlign w:val="center"/>
          </w:tcPr>
          <w:p w:rsidR="00711DE2" w:rsidRDefault="00711DE2">
            <w:pPr>
              <w:jc w:val="center"/>
              <w:rPr>
                <w:b/>
                <w:bCs/>
                <w:color w:val="000000"/>
              </w:rPr>
            </w:pPr>
            <w:r>
              <w:rPr>
                <w:rFonts w:ascii="Times New Roman" w:hAnsi="Times New Roman"/>
                <w:b/>
                <w:bCs/>
                <w:color w:val="000000"/>
              </w:rPr>
              <w:t>具体目标</w:t>
            </w:r>
          </w:p>
        </w:tc>
      </w:tr>
      <w:tr w:rsidR="00711DE2">
        <w:trPr>
          <w:trHeight w:val="355"/>
        </w:trPr>
        <w:tc>
          <w:tcPr>
            <w:tcW w:w="673" w:type="dxa"/>
            <w:vAlign w:val="center"/>
          </w:tcPr>
          <w:p w:rsidR="00711DE2" w:rsidRDefault="00711DE2">
            <w:pPr>
              <w:widowControl/>
              <w:rPr>
                <w:color w:val="000000"/>
                <w:szCs w:val="21"/>
              </w:rPr>
            </w:pPr>
            <w:r>
              <w:rPr>
                <w:rFonts w:ascii="Times New Roman" w:hAnsi="Times New Roman"/>
                <w:color w:val="000000"/>
                <w:szCs w:val="21"/>
              </w:rPr>
              <w:t>1</w:t>
            </w:r>
          </w:p>
        </w:tc>
        <w:tc>
          <w:tcPr>
            <w:tcW w:w="1307" w:type="dxa"/>
            <w:vAlign w:val="center"/>
          </w:tcPr>
          <w:p w:rsidR="00711DE2" w:rsidRDefault="00711DE2">
            <w:pPr>
              <w:widowControl/>
              <w:rPr>
                <w:color w:val="000000"/>
                <w:szCs w:val="21"/>
              </w:rPr>
            </w:pPr>
            <w:r>
              <w:rPr>
                <w:rFonts w:ascii="Times New Roman" w:hAnsi="Times New Roman"/>
                <w:color w:val="000000"/>
                <w:szCs w:val="21"/>
              </w:rPr>
              <w:t>课程目标</w:t>
            </w:r>
            <w:r>
              <w:rPr>
                <w:rFonts w:ascii="Times New Roman" w:hAnsi="Times New Roman"/>
                <w:color w:val="000000"/>
                <w:szCs w:val="21"/>
              </w:rPr>
              <w:t>1</w:t>
            </w:r>
          </w:p>
        </w:tc>
        <w:tc>
          <w:tcPr>
            <w:tcW w:w="3129" w:type="dxa"/>
            <w:vAlign w:val="center"/>
          </w:tcPr>
          <w:p w:rsidR="00711DE2" w:rsidRDefault="00711DE2">
            <w:pPr>
              <w:widowControl/>
              <w:rPr>
                <w:color w:val="000000"/>
                <w:szCs w:val="21"/>
              </w:rPr>
            </w:pPr>
            <w:r>
              <w:rPr>
                <w:rFonts w:ascii="Times New Roman" w:hAnsi="Times New Roman"/>
                <w:color w:val="000000"/>
                <w:szCs w:val="21"/>
              </w:rPr>
              <w:t>多媒体课件、课前预习、课堂启发式教学方法和课堂测试、课后作业</w:t>
            </w:r>
          </w:p>
        </w:tc>
        <w:tc>
          <w:tcPr>
            <w:tcW w:w="3187" w:type="dxa"/>
            <w:vAlign w:val="center"/>
          </w:tcPr>
          <w:p w:rsidR="00711DE2" w:rsidRDefault="00711DE2">
            <w:pPr>
              <w:widowControl/>
              <w:rPr>
                <w:color w:val="000000"/>
                <w:szCs w:val="21"/>
              </w:rPr>
            </w:pPr>
            <w:r>
              <w:rPr>
                <w:rFonts w:ascii="Times New Roman" w:hAnsi="Times New Roman"/>
                <w:color w:val="000000"/>
                <w:szCs w:val="21"/>
              </w:rPr>
              <w:t>引导学生在课前预习，课程中提高学习效率，通过课堂测试与课后练习促进学生的学习</w:t>
            </w:r>
          </w:p>
        </w:tc>
      </w:tr>
      <w:tr w:rsidR="00711DE2">
        <w:trPr>
          <w:trHeight w:val="355"/>
        </w:trPr>
        <w:tc>
          <w:tcPr>
            <w:tcW w:w="673" w:type="dxa"/>
            <w:vAlign w:val="center"/>
          </w:tcPr>
          <w:p w:rsidR="00711DE2" w:rsidRDefault="00711DE2">
            <w:pPr>
              <w:widowControl/>
              <w:rPr>
                <w:color w:val="000000"/>
                <w:szCs w:val="21"/>
              </w:rPr>
            </w:pPr>
            <w:r>
              <w:rPr>
                <w:rFonts w:ascii="Times New Roman" w:hAnsi="Times New Roman"/>
                <w:color w:val="000000"/>
                <w:szCs w:val="21"/>
              </w:rPr>
              <w:t>2</w:t>
            </w:r>
          </w:p>
        </w:tc>
        <w:tc>
          <w:tcPr>
            <w:tcW w:w="1307" w:type="dxa"/>
            <w:vAlign w:val="center"/>
          </w:tcPr>
          <w:p w:rsidR="00711DE2" w:rsidRDefault="00711DE2">
            <w:pPr>
              <w:widowControl/>
              <w:rPr>
                <w:color w:val="000000"/>
                <w:szCs w:val="21"/>
              </w:rPr>
            </w:pPr>
            <w:r>
              <w:rPr>
                <w:rFonts w:ascii="Times New Roman" w:hAnsi="Times New Roman"/>
                <w:color w:val="000000"/>
                <w:szCs w:val="21"/>
              </w:rPr>
              <w:t>课程目标</w:t>
            </w:r>
            <w:r>
              <w:rPr>
                <w:rFonts w:ascii="Times New Roman" w:hAnsi="Times New Roman"/>
                <w:color w:val="000000"/>
                <w:szCs w:val="21"/>
              </w:rPr>
              <w:t>2</w:t>
            </w:r>
          </w:p>
        </w:tc>
        <w:tc>
          <w:tcPr>
            <w:tcW w:w="3129" w:type="dxa"/>
            <w:vAlign w:val="center"/>
          </w:tcPr>
          <w:p w:rsidR="00711DE2" w:rsidRDefault="00711DE2">
            <w:pPr>
              <w:widowControl/>
              <w:rPr>
                <w:color w:val="000000"/>
                <w:szCs w:val="21"/>
              </w:rPr>
            </w:pPr>
            <w:r>
              <w:rPr>
                <w:rFonts w:ascii="Times New Roman" w:hAnsi="Times New Roman"/>
                <w:color w:val="000000"/>
                <w:szCs w:val="21"/>
              </w:rPr>
              <w:t>多媒体课件、案例教学、任务驱动与课堂测试、课后作业</w:t>
            </w:r>
          </w:p>
        </w:tc>
        <w:tc>
          <w:tcPr>
            <w:tcW w:w="3187" w:type="dxa"/>
            <w:vAlign w:val="center"/>
          </w:tcPr>
          <w:p w:rsidR="00711DE2" w:rsidRDefault="00711DE2">
            <w:pPr>
              <w:widowControl/>
              <w:rPr>
                <w:color w:val="000000"/>
                <w:szCs w:val="21"/>
              </w:rPr>
            </w:pPr>
            <w:r>
              <w:rPr>
                <w:rFonts w:ascii="Times New Roman" w:hAnsi="Times New Roman"/>
                <w:color w:val="000000"/>
                <w:szCs w:val="21"/>
              </w:rPr>
              <w:t>采用案例教学，联系实际应用，强化学生分析问题的能力</w:t>
            </w:r>
          </w:p>
        </w:tc>
      </w:tr>
      <w:tr w:rsidR="00711DE2">
        <w:trPr>
          <w:trHeight w:val="355"/>
        </w:trPr>
        <w:tc>
          <w:tcPr>
            <w:tcW w:w="673" w:type="dxa"/>
            <w:vAlign w:val="center"/>
          </w:tcPr>
          <w:p w:rsidR="00711DE2" w:rsidRDefault="00711DE2">
            <w:pPr>
              <w:widowControl/>
              <w:rPr>
                <w:color w:val="000000"/>
                <w:szCs w:val="21"/>
              </w:rPr>
            </w:pPr>
            <w:r>
              <w:rPr>
                <w:rFonts w:ascii="Times New Roman" w:hAnsi="Times New Roman"/>
                <w:color w:val="000000"/>
                <w:szCs w:val="21"/>
              </w:rPr>
              <w:t>3</w:t>
            </w:r>
          </w:p>
        </w:tc>
        <w:tc>
          <w:tcPr>
            <w:tcW w:w="1307" w:type="dxa"/>
            <w:vAlign w:val="center"/>
          </w:tcPr>
          <w:p w:rsidR="00711DE2" w:rsidRDefault="00711DE2">
            <w:pPr>
              <w:widowControl/>
              <w:rPr>
                <w:color w:val="000000"/>
                <w:szCs w:val="21"/>
              </w:rPr>
            </w:pPr>
            <w:r>
              <w:rPr>
                <w:rFonts w:ascii="Times New Roman" w:hAnsi="Times New Roman"/>
                <w:color w:val="000000"/>
                <w:szCs w:val="21"/>
              </w:rPr>
              <w:t>课程目标</w:t>
            </w:r>
            <w:r>
              <w:rPr>
                <w:rFonts w:ascii="Times New Roman" w:hAnsi="Times New Roman"/>
                <w:color w:val="000000"/>
                <w:szCs w:val="21"/>
              </w:rPr>
              <w:t>3</w:t>
            </w:r>
          </w:p>
        </w:tc>
        <w:tc>
          <w:tcPr>
            <w:tcW w:w="3129" w:type="dxa"/>
            <w:vAlign w:val="center"/>
          </w:tcPr>
          <w:p w:rsidR="00711DE2" w:rsidRDefault="00711DE2">
            <w:pPr>
              <w:widowControl/>
              <w:rPr>
                <w:color w:val="000000"/>
                <w:szCs w:val="21"/>
              </w:rPr>
            </w:pPr>
            <w:r>
              <w:rPr>
                <w:rFonts w:ascii="Times New Roman" w:hAnsi="Times New Roman"/>
                <w:color w:val="000000"/>
                <w:szCs w:val="21"/>
              </w:rPr>
              <w:t>案例教学、案列演示、小组讨论、启发式教学、采用思科或华为仿真实验平台实验测试</w:t>
            </w:r>
            <w:r>
              <w:rPr>
                <w:rFonts w:ascii="Times New Roman" w:hAnsi="Times New Roman"/>
                <w:color w:val="000000"/>
                <w:szCs w:val="21"/>
              </w:rPr>
              <w:t xml:space="preserve"> </w:t>
            </w:r>
            <w:r>
              <w:rPr>
                <w:rFonts w:ascii="Times New Roman" w:hAnsi="Times New Roman"/>
                <w:color w:val="000000"/>
                <w:szCs w:val="21"/>
              </w:rPr>
              <w:t>、撰写实验报告</w:t>
            </w:r>
          </w:p>
        </w:tc>
        <w:tc>
          <w:tcPr>
            <w:tcW w:w="3187" w:type="dxa"/>
            <w:vAlign w:val="center"/>
          </w:tcPr>
          <w:p w:rsidR="00711DE2" w:rsidRDefault="00711DE2">
            <w:pPr>
              <w:widowControl/>
              <w:rPr>
                <w:color w:val="000000"/>
                <w:szCs w:val="21"/>
              </w:rPr>
            </w:pPr>
            <w:r>
              <w:rPr>
                <w:rFonts w:ascii="Times New Roman" w:hAnsi="Times New Roman"/>
                <w:color w:val="000000"/>
                <w:szCs w:val="21"/>
              </w:rPr>
              <w:t>案例教学、案列演示吸引学生的兴趣、让学生自主查阅资料、研究分析问题、撰写实验报告，培养学生解决问题的能力</w:t>
            </w:r>
          </w:p>
        </w:tc>
      </w:tr>
      <w:tr w:rsidR="00711DE2">
        <w:trPr>
          <w:trHeight w:val="355"/>
        </w:trPr>
        <w:tc>
          <w:tcPr>
            <w:tcW w:w="673" w:type="dxa"/>
            <w:vAlign w:val="center"/>
          </w:tcPr>
          <w:p w:rsidR="00711DE2" w:rsidRDefault="00711DE2">
            <w:pPr>
              <w:widowControl/>
              <w:rPr>
                <w:color w:val="000000"/>
                <w:szCs w:val="21"/>
              </w:rPr>
            </w:pPr>
            <w:r>
              <w:rPr>
                <w:rFonts w:ascii="Times New Roman" w:hAnsi="Times New Roman" w:hint="eastAsia"/>
                <w:color w:val="000000"/>
                <w:szCs w:val="21"/>
              </w:rPr>
              <w:t>4</w:t>
            </w:r>
          </w:p>
        </w:tc>
        <w:tc>
          <w:tcPr>
            <w:tcW w:w="1307" w:type="dxa"/>
            <w:vAlign w:val="center"/>
          </w:tcPr>
          <w:p w:rsidR="00711DE2" w:rsidRDefault="00711DE2">
            <w:pPr>
              <w:widowControl/>
              <w:rPr>
                <w:color w:val="000000"/>
                <w:szCs w:val="21"/>
              </w:rPr>
            </w:pPr>
            <w:r>
              <w:rPr>
                <w:rFonts w:ascii="Times New Roman" w:hAnsi="Times New Roman" w:hint="eastAsia"/>
                <w:color w:val="000000"/>
                <w:szCs w:val="21"/>
              </w:rPr>
              <w:t>课程目标</w:t>
            </w:r>
            <w:r>
              <w:rPr>
                <w:rFonts w:ascii="Times New Roman" w:hAnsi="Times New Roman" w:hint="eastAsia"/>
                <w:color w:val="000000"/>
                <w:szCs w:val="21"/>
              </w:rPr>
              <w:t>4</w:t>
            </w:r>
          </w:p>
        </w:tc>
        <w:tc>
          <w:tcPr>
            <w:tcW w:w="3129" w:type="dxa"/>
            <w:vAlign w:val="center"/>
          </w:tcPr>
          <w:p w:rsidR="00711DE2" w:rsidRDefault="00711DE2">
            <w:pPr>
              <w:widowControl/>
              <w:rPr>
                <w:color w:val="000000"/>
                <w:szCs w:val="21"/>
              </w:rPr>
            </w:pPr>
            <w:r>
              <w:rPr>
                <w:rFonts w:ascii="Times New Roman" w:hAnsi="Times New Roman"/>
                <w:color w:val="000000"/>
                <w:szCs w:val="21"/>
              </w:rPr>
              <w:t>小组讨论、启发式教学、采用思科或华为仿真实验平台实验测试</w:t>
            </w:r>
            <w:r>
              <w:rPr>
                <w:rFonts w:ascii="Times New Roman" w:hAnsi="Times New Roman" w:hint="eastAsia"/>
                <w:color w:val="000000"/>
                <w:szCs w:val="21"/>
              </w:rPr>
              <w:t>。</w:t>
            </w:r>
          </w:p>
        </w:tc>
        <w:tc>
          <w:tcPr>
            <w:tcW w:w="3187" w:type="dxa"/>
            <w:vAlign w:val="center"/>
          </w:tcPr>
          <w:p w:rsidR="00711DE2" w:rsidRDefault="00711DE2">
            <w:pPr>
              <w:widowControl/>
              <w:rPr>
                <w:color w:val="000000"/>
                <w:szCs w:val="21"/>
              </w:rPr>
            </w:pPr>
            <w:r>
              <w:rPr>
                <w:rFonts w:ascii="Times New Roman" w:hAnsi="Times New Roman" w:hint="eastAsia"/>
                <w:color w:val="000000"/>
                <w:szCs w:val="21"/>
              </w:rPr>
              <w:t>能够对实际问题提出网络模型，能够自己设计并分析其性能，培养学生分析解决问题的能力。</w:t>
            </w:r>
          </w:p>
        </w:tc>
      </w:tr>
    </w:tbl>
    <w:p w:rsidR="00711DE2" w:rsidRDefault="00711DE2">
      <w:pPr>
        <w:spacing w:beforeLines="50" w:before="156" w:afterLines="50" w:after="156" w:line="360" w:lineRule="exact"/>
        <w:rPr>
          <w:b/>
          <w:color w:val="000000"/>
        </w:rPr>
      </w:pPr>
      <w:r>
        <w:rPr>
          <w:rFonts w:ascii="Times New Roman" w:hAnsi="Times New Roman"/>
          <w:b/>
          <w:color w:val="000000"/>
        </w:rPr>
        <w:t>六、课程思政案例</w:t>
      </w:r>
    </w:p>
    <w:p w:rsidR="00711DE2" w:rsidRDefault="00711DE2">
      <w:pPr>
        <w:spacing w:beforeLines="50" w:before="156" w:afterLines="50" w:after="156" w:line="360" w:lineRule="exact"/>
        <w:jc w:val="center"/>
        <w:rPr>
          <w:bCs/>
          <w:color w:val="000000"/>
          <w:szCs w:val="21"/>
        </w:rPr>
      </w:pPr>
      <w:r>
        <w:rPr>
          <w:rFonts w:ascii="Times New Roman" w:hAnsi="Times New Roman"/>
          <w:bCs/>
          <w:color w:val="000000"/>
          <w:szCs w:val="21"/>
        </w:rPr>
        <w:t>表</w:t>
      </w:r>
      <w:r>
        <w:rPr>
          <w:rFonts w:ascii="Times New Roman" w:hAnsi="Times New Roman"/>
          <w:bCs/>
          <w:color w:val="000000"/>
          <w:szCs w:val="21"/>
        </w:rPr>
        <w:t xml:space="preserve">6-1 </w:t>
      </w:r>
      <w:r>
        <w:rPr>
          <w:rFonts w:ascii="Times New Roman" w:hAnsi="Times New Roman"/>
          <w:bCs/>
          <w:color w:val="000000"/>
          <w:szCs w:val="21"/>
        </w:rPr>
        <w:t>课程思政内容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434"/>
      </w:tblGrid>
      <w:tr w:rsidR="00711DE2">
        <w:trPr>
          <w:trHeight w:val="566"/>
        </w:trPr>
        <w:tc>
          <w:tcPr>
            <w:tcW w:w="2235" w:type="dxa"/>
            <w:vMerge w:val="restart"/>
            <w:vAlign w:val="center"/>
          </w:tcPr>
          <w:p w:rsidR="00711DE2" w:rsidRDefault="00711DE2">
            <w:pPr>
              <w:jc w:val="center"/>
              <w:rPr>
                <w:b/>
                <w:bCs/>
                <w:color w:val="000000"/>
              </w:rPr>
            </w:pPr>
            <w:r>
              <w:rPr>
                <w:rFonts w:ascii="Times New Roman" w:hAnsi="Times New Roman"/>
                <w:b/>
                <w:bCs/>
                <w:color w:val="000000"/>
              </w:rPr>
              <w:t>课程思政教学内容</w:t>
            </w:r>
          </w:p>
        </w:tc>
        <w:tc>
          <w:tcPr>
            <w:tcW w:w="6945" w:type="dxa"/>
            <w:vAlign w:val="center"/>
          </w:tcPr>
          <w:p w:rsidR="00711DE2" w:rsidRDefault="00711DE2">
            <w:pPr>
              <w:jc w:val="left"/>
              <w:rPr>
                <w:color w:val="000000"/>
                <w:szCs w:val="21"/>
              </w:rPr>
            </w:pPr>
            <w:r>
              <w:rPr>
                <w:color w:val="000000"/>
                <w:szCs w:val="21"/>
              </w:rPr>
              <w:fldChar w:fldCharType="begin"/>
            </w:r>
            <w:r>
              <w:rPr>
                <w:rFonts w:ascii="Times New Roman" w:hAnsi="Times New Roman"/>
                <w:color w:val="000000"/>
                <w:szCs w:val="21"/>
              </w:rPr>
              <w:instrText xml:space="preserve"> = 1 \* GB3 </w:instrText>
            </w:r>
            <w:r>
              <w:rPr>
                <w:color w:val="000000"/>
                <w:szCs w:val="21"/>
              </w:rPr>
              <w:fldChar w:fldCharType="separate"/>
            </w:r>
            <w:r>
              <w:rPr>
                <w:rFonts w:ascii="宋体" w:hAnsi="宋体" w:cs="宋体" w:hint="eastAsia"/>
                <w:color w:val="000000"/>
                <w:szCs w:val="21"/>
              </w:rPr>
              <w:t>①</w:t>
            </w:r>
            <w:r>
              <w:rPr>
                <w:color w:val="000000"/>
                <w:szCs w:val="21"/>
              </w:rPr>
              <w:fldChar w:fldCharType="end"/>
            </w:r>
            <w:r>
              <w:rPr>
                <w:rFonts w:ascii="Times New Roman" w:hAnsi="Times New Roman"/>
                <w:color w:val="000000"/>
                <w:szCs w:val="21"/>
              </w:rPr>
              <w:t>培养学生热爱祖国，明确学习的根本目标，努力学习为祖国的信息产业建设贡献力量</w:t>
            </w:r>
          </w:p>
        </w:tc>
      </w:tr>
      <w:tr w:rsidR="00711DE2">
        <w:trPr>
          <w:trHeight w:val="566"/>
        </w:trPr>
        <w:tc>
          <w:tcPr>
            <w:tcW w:w="2235" w:type="dxa"/>
            <w:vMerge/>
            <w:vAlign w:val="center"/>
          </w:tcPr>
          <w:p w:rsidR="00711DE2" w:rsidRDefault="00711DE2">
            <w:pPr>
              <w:jc w:val="center"/>
              <w:rPr>
                <w:b/>
                <w:bCs/>
                <w:color w:val="000000"/>
              </w:rPr>
            </w:pPr>
          </w:p>
        </w:tc>
        <w:tc>
          <w:tcPr>
            <w:tcW w:w="6945" w:type="dxa"/>
            <w:vAlign w:val="center"/>
          </w:tcPr>
          <w:p w:rsidR="00711DE2" w:rsidRDefault="00711DE2">
            <w:pPr>
              <w:jc w:val="left"/>
              <w:rPr>
                <w:color w:val="000000"/>
                <w:szCs w:val="21"/>
              </w:rPr>
            </w:pPr>
            <w:r>
              <w:rPr>
                <w:color w:val="000000"/>
                <w:szCs w:val="21"/>
              </w:rPr>
              <w:fldChar w:fldCharType="begin"/>
            </w:r>
            <w:r>
              <w:rPr>
                <w:rFonts w:ascii="Times New Roman" w:hAnsi="Times New Roman"/>
                <w:color w:val="000000"/>
                <w:szCs w:val="21"/>
              </w:rPr>
              <w:instrText xml:space="preserve"> = 2 \* GB3 </w:instrText>
            </w:r>
            <w:r>
              <w:rPr>
                <w:color w:val="000000"/>
                <w:szCs w:val="21"/>
              </w:rPr>
              <w:fldChar w:fldCharType="separate"/>
            </w:r>
            <w:r>
              <w:rPr>
                <w:rFonts w:ascii="宋体" w:hAnsi="宋体" w:cs="宋体" w:hint="eastAsia"/>
                <w:color w:val="000000"/>
                <w:szCs w:val="21"/>
              </w:rPr>
              <w:t>②</w:t>
            </w:r>
            <w:r>
              <w:rPr>
                <w:color w:val="000000"/>
                <w:szCs w:val="21"/>
              </w:rPr>
              <w:fldChar w:fldCharType="end"/>
            </w:r>
            <w:r>
              <w:rPr>
                <w:rFonts w:ascii="Times New Roman" w:hAnsi="Times New Roman"/>
                <w:color w:val="000000"/>
                <w:szCs w:val="21"/>
              </w:rPr>
              <w:t>引导学生认真仔细、踏实不浮躁的工匠精神，团队协作的能力</w:t>
            </w:r>
          </w:p>
        </w:tc>
      </w:tr>
      <w:tr w:rsidR="00711DE2">
        <w:trPr>
          <w:trHeight w:val="566"/>
        </w:trPr>
        <w:tc>
          <w:tcPr>
            <w:tcW w:w="2235" w:type="dxa"/>
            <w:vMerge/>
            <w:vAlign w:val="center"/>
          </w:tcPr>
          <w:p w:rsidR="00711DE2" w:rsidRDefault="00711DE2">
            <w:pPr>
              <w:jc w:val="center"/>
              <w:rPr>
                <w:b/>
                <w:bCs/>
                <w:color w:val="000000"/>
              </w:rPr>
            </w:pPr>
          </w:p>
        </w:tc>
        <w:tc>
          <w:tcPr>
            <w:tcW w:w="6945" w:type="dxa"/>
            <w:vAlign w:val="center"/>
          </w:tcPr>
          <w:p w:rsidR="00711DE2" w:rsidRDefault="00711DE2">
            <w:pPr>
              <w:jc w:val="left"/>
              <w:rPr>
                <w:color w:val="000000"/>
                <w:szCs w:val="21"/>
              </w:rPr>
            </w:pPr>
            <w:r>
              <w:rPr>
                <w:color w:val="000000"/>
                <w:szCs w:val="21"/>
              </w:rPr>
              <w:fldChar w:fldCharType="begin"/>
            </w:r>
            <w:r>
              <w:rPr>
                <w:rFonts w:ascii="Times New Roman" w:hAnsi="Times New Roman"/>
                <w:color w:val="000000"/>
                <w:szCs w:val="21"/>
              </w:rPr>
              <w:instrText xml:space="preserve"> = 3 \* GB3 </w:instrText>
            </w:r>
            <w:r>
              <w:rPr>
                <w:color w:val="000000"/>
                <w:szCs w:val="21"/>
              </w:rPr>
              <w:fldChar w:fldCharType="separate"/>
            </w:r>
            <w:r>
              <w:rPr>
                <w:rFonts w:ascii="宋体" w:hAnsi="宋体" w:cs="宋体" w:hint="eastAsia"/>
                <w:color w:val="000000"/>
                <w:szCs w:val="21"/>
              </w:rPr>
              <w:t>③</w:t>
            </w:r>
            <w:r>
              <w:rPr>
                <w:color w:val="000000"/>
                <w:szCs w:val="21"/>
              </w:rPr>
              <w:fldChar w:fldCharType="end"/>
            </w:r>
            <w:r>
              <w:rPr>
                <w:rFonts w:ascii="Times New Roman" w:hAnsi="Times New Roman"/>
                <w:color w:val="000000"/>
                <w:szCs w:val="21"/>
              </w:rPr>
              <w:t>教育学生重视网络安全，自觉抵御不良信息的侵袭</w:t>
            </w:r>
          </w:p>
        </w:tc>
      </w:tr>
    </w:tbl>
    <w:p w:rsidR="00711DE2" w:rsidRDefault="00711DE2">
      <w:pPr>
        <w:spacing w:beforeLines="50" w:before="156" w:line="360" w:lineRule="exact"/>
        <w:jc w:val="center"/>
        <w:rPr>
          <w:bCs/>
          <w:color w:val="000000"/>
          <w:szCs w:val="21"/>
        </w:rPr>
      </w:pPr>
      <w:r>
        <w:rPr>
          <w:rFonts w:ascii="Times New Roman" w:hAnsi="Times New Roman"/>
          <w:bCs/>
          <w:color w:val="000000"/>
          <w:szCs w:val="21"/>
        </w:rPr>
        <w:t>表</w:t>
      </w:r>
      <w:r>
        <w:rPr>
          <w:rFonts w:ascii="Times New Roman" w:hAnsi="Times New Roman"/>
          <w:bCs/>
          <w:color w:val="000000"/>
          <w:szCs w:val="21"/>
        </w:rPr>
        <w:t xml:space="preserve">6-2 </w:t>
      </w:r>
      <w:r>
        <w:rPr>
          <w:rFonts w:ascii="Times New Roman" w:hAnsi="Times New Roman"/>
          <w:bCs/>
          <w:color w:val="000000"/>
          <w:szCs w:val="21"/>
        </w:rPr>
        <w:t>课程思政具体案例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674"/>
        <w:gridCol w:w="3158"/>
        <w:gridCol w:w="3263"/>
      </w:tblGrid>
      <w:tr w:rsidR="00711DE2">
        <w:tc>
          <w:tcPr>
            <w:tcW w:w="427" w:type="dxa"/>
            <w:vAlign w:val="center"/>
          </w:tcPr>
          <w:p w:rsidR="00711DE2" w:rsidRDefault="00711DE2">
            <w:pPr>
              <w:jc w:val="center"/>
              <w:rPr>
                <w:b/>
                <w:bCs/>
                <w:color w:val="000000"/>
              </w:rPr>
            </w:pPr>
            <w:r>
              <w:rPr>
                <w:rFonts w:ascii="Times New Roman" w:hAnsi="Times New Roman"/>
                <w:b/>
                <w:bCs/>
                <w:color w:val="000000"/>
              </w:rPr>
              <w:t>序号</w:t>
            </w:r>
          </w:p>
        </w:tc>
        <w:tc>
          <w:tcPr>
            <w:tcW w:w="1808" w:type="dxa"/>
            <w:vAlign w:val="center"/>
          </w:tcPr>
          <w:p w:rsidR="00711DE2" w:rsidRDefault="00711DE2">
            <w:pPr>
              <w:jc w:val="center"/>
              <w:rPr>
                <w:b/>
                <w:bCs/>
                <w:color w:val="000000"/>
              </w:rPr>
            </w:pPr>
            <w:r>
              <w:rPr>
                <w:rFonts w:ascii="Times New Roman" w:hAnsi="Times New Roman"/>
                <w:b/>
                <w:bCs/>
                <w:color w:val="000000"/>
              </w:rPr>
              <w:t>所属章节</w:t>
            </w:r>
            <w:r>
              <w:rPr>
                <w:rFonts w:ascii="Times New Roman" w:hAnsi="Times New Roman"/>
                <w:b/>
                <w:bCs/>
                <w:color w:val="000000"/>
              </w:rPr>
              <w:t>/</w:t>
            </w:r>
          </w:p>
          <w:p w:rsidR="00711DE2" w:rsidRDefault="00711DE2">
            <w:pPr>
              <w:jc w:val="center"/>
              <w:rPr>
                <w:b/>
                <w:bCs/>
                <w:color w:val="000000"/>
              </w:rPr>
            </w:pPr>
            <w:r>
              <w:rPr>
                <w:rFonts w:ascii="Times New Roman" w:hAnsi="Times New Roman"/>
                <w:b/>
                <w:bCs/>
                <w:color w:val="000000"/>
              </w:rPr>
              <w:t>案例名称</w:t>
            </w:r>
          </w:p>
        </w:tc>
        <w:tc>
          <w:tcPr>
            <w:tcW w:w="3402" w:type="dxa"/>
            <w:vAlign w:val="center"/>
          </w:tcPr>
          <w:p w:rsidR="00711DE2" w:rsidRDefault="00711DE2">
            <w:pPr>
              <w:jc w:val="center"/>
              <w:rPr>
                <w:b/>
                <w:bCs/>
                <w:color w:val="000000"/>
              </w:rPr>
            </w:pPr>
            <w:r>
              <w:rPr>
                <w:rFonts w:ascii="Times New Roman" w:hAnsi="Times New Roman"/>
                <w:b/>
                <w:bCs/>
                <w:color w:val="000000"/>
              </w:rPr>
              <w:t>案例教学目标</w:t>
            </w:r>
          </w:p>
        </w:tc>
        <w:tc>
          <w:tcPr>
            <w:tcW w:w="3543" w:type="dxa"/>
            <w:vAlign w:val="center"/>
          </w:tcPr>
          <w:p w:rsidR="00711DE2" w:rsidRDefault="00711DE2">
            <w:pPr>
              <w:jc w:val="center"/>
              <w:rPr>
                <w:b/>
                <w:bCs/>
                <w:color w:val="000000"/>
              </w:rPr>
            </w:pPr>
            <w:r>
              <w:rPr>
                <w:rFonts w:ascii="Times New Roman" w:hAnsi="Times New Roman"/>
                <w:b/>
                <w:bCs/>
                <w:color w:val="000000"/>
              </w:rPr>
              <w:t>思政元素</w:t>
            </w:r>
          </w:p>
        </w:tc>
      </w:tr>
      <w:tr w:rsidR="00711DE2">
        <w:trPr>
          <w:trHeight w:val="1431"/>
        </w:trPr>
        <w:tc>
          <w:tcPr>
            <w:tcW w:w="427" w:type="dxa"/>
            <w:vAlign w:val="center"/>
          </w:tcPr>
          <w:p w:rsidR="00711DE2" w:rsidRDefault="00711DE2">
            <w:pPr>
              <w:jc w:val="left"/>
              <w:rPr>
                <w:color w:val="000000"/>
                <w:szCs w:val="21"/>
              </w:rPr>
            </w:pPr>
            <w:r>
              <w:rPr>
                <w:rFonts w:ascii="Times New Roman" w:hAnsi="Times New Roman"/>
                <w:color w:val="000000"/>
                <w:szCs w:val="21"/>
              </w:rPr>
              <w:t>1</w:t>
            </w:r>
          </w:p>
        </w:tc>
        <w:tc>
          <w:tcPr>
            <w:tcW w:w="1808" w:type="dxa"/>
            <w:vAlign w:val="center"/>
          </w:tcPr>
          <w:p w:rsidR="00711DE2" w:rsidRDefault="00711DE2">
            <w:pPr>
              <w:jc w:val="left"/>
              <w:rPr>
                <w:color w:val="000000"/>
                <w:szCs w:val="21"/>
              </w:rPr>
            </w:pPr>
            <w:r>
              <w:rPr>
                <w:rFonts w:ascii="Times New Roman" w:hAnsi="Times New Roman"/>
                <w:color w:val="000000"/>
                <w:szCs w:val="21"/>
              </w:rPr>
              <w:t>第</w:t>
            </w:r>
            <w:r>
              <w:rPr>
                <w:rFonts w:ascii="Times New Roman" w:hAnsi="Times New Roman"/>
                <w:color w:val="000000"/>
                <w:szCs w:val="21"/>
              </w:rPr>
              <w:t>1</w:t>
            </w:r>
            <w:r>
              <w:rPr>
                <w:rFonts w:ascii="Times New Roman" w:hAnsi="Times New Roman"/>
                <w:color w:val="000000"/>
                <w:szCs w:val="21"/>
              </w:rPr>
              <w:t>章</w:t>
            </w:r>
            <w:r>
              <w:rPr>
                <w:rFonts w:ascii="Times New Roman" w:hAnsi="Times New Roman"/>
                <w:color w:val="000000"/>
                <w:szCs w:val="21"/>
              </w:rPr>
              <w:t xml:space="preserve"> </w:t>
            </w:r>
            <w:r>
              <w:rPr>
                <w:rFonts w:ascii="Times New Roman" w:hAnsi="Times New Roman"/>
                <w:color w:val="000000"/>
                <w:szCs w:val="21"/>
              </w:rPr>
              <w:t>计算机网络现状分析</w:t>
            </w:r>
          </w:p>
        </w:tc>
        <w:tc>
          <w:tcPr>
            <w:tcW w:w="3402" w:type="dxa"/>
            <w:vAlign w:val="center"/>
          </w:tcPr>
          <w:p w:rsidR="00711DE2" w:rsidRDefault="00711DE2">
            <w:pPr>
              <w:jc w:val="left"/>
              <w:rPr>
                <w:color w:val="000000"/>
                <w:szCs w:val="21"/>
              </w:rPr>
            </w:pPr>
            <w:r>
              <w:rPr>
                <w:rFonts w:ascii="Times New Roman" w:hAnsi="Times New Roman"/>
                <w:color w:val="000000"/>
                <w:szCs w:val="21"/>
              </w:rPr>
              <w:t>通过我国</w:t>
            </w:r>
            <w:r>
              <w:rPr>
                <w:rFonts w:ascii="Times New Roman" w:hAnsi="Times New Roman"/>
                <w:color w:val="000000"/>
                <w:szCs w:val="21"/>
              </w:rPr>
              <w:t>Internet</w:t>
            </w:r>
            <w:r>
              <w:rPr>
                <w:rFonts w:ascii="Times New Roman" w:hAnsi="Times New Roman"/>
                <w:color w:val="000000"/>
                <w:szCs w:val="21"/>
              </w:rPr>
              <w:t>应用现状对学生进行思想政治引导，掌握核心技术是国家大计，希望就在我们这些大学生的身上。</w:t>
            </w:r>
          </w:p>
        </w:tc>
        <w:tc>
          <w:tcPr>
            <w:tcW w:w="3543" w:type="dxa"/>
            <w:vAlign w:val="center"/>
          </w:tcPr>
          <w:p w:rsidR="00711DE2" w:rsidRDefault="00711DE2">
            <w:pPr>
              <w:jc w:val="center"/>
              <w:rPr>
                <w:color w:val="000000"/>
                <w:szCs w:val="21"/>
              </w:rPr>
            </w:pPr>
            <w:r>
              <w:rPr>
                <w:rFonts w:ascii="Times New Roman" w:hAnsi="Times New Roman"/>
                <w:color w:val="000000"/>
                <w:szCs w:val="21"/>
              </w:rPr>
              <w:t>自强不息的中国精神</w:t>
            </w:r>
          </w:p>
        </w:tc>
      </w:tr>
      <w:tr w:rsidR="00711DE2">
        <w:trPr>
          <w:trHeight w:val="840"/>
        </w:trPr>
        <w:tc>
          <w:tcPr>
            <w:tcW w:w="427" w:type="dxa"/>
            <w:vAlign w:val="center"/>
          </w:tcPr>
          <w:p w:rsidR="00711DE2" w:rsidRDefault="00711DE2">
            <w:pPr>
              <w:jc w:val="left"/>
              <w:rPr>
                <w:color w:val="000000"/>
                <w:szCs w:val="21"/>
              </w:rPr>
            </w:pPr>
            <w:r>
              <w:rPr>
                <w:rFonts w:ascii="Times New Roman" w:hAnsi="Times New Roman"/>
                <w:color w:val="000000"/>
                <w:szCs w:val="21"/>
              </w:rPr>
              <w:t>2</w:t>
            </w:r>
          </w:p>
        </w:tc>
        <w:tc>
          <w:tcPr>
            <w:tcW w:w="1808" w:type="dxa"/>
            <w:vAlign w:val="center"/>
          </w:tcPr>
          <w:p w:rsidR="00711DE2" w:rsidRDefault="00711DE2">
            <w:pPr>
              <w:jc w:val="left"/>
              <w:rPr>
                <w:color w:val="000000"/>
                <w:szCs w:val="21"/>
              </w:rPr>
            </w:pPr>
            <w:r>
              <w:rPr>
                <w:rFonts w:ascii="Times New Roman" w:hAnsi="Times New Roman"/>
                <w:color w:val="000000"/>
                <w:szCs w:val="21"/>
              </w:rPr>
              <w:t>第</w:t>
            </w:r>
            <w:r>
              <w:rPr>
                <w:rFonts w:ascii="Times New Roman" w:hAnsi="Times New Roman"/>
                <w:color w:val="000000"/>
                <w:szCs w:val="21"/>
              </w:rPr>
              <w:t>2</w:t>
            </w:r>
            <w:r>
              <w:rPr>
                <w:rFonts w:ascii="Times New Roman" w:hAnsi="Times New Roman"/>
                <w:color w:val="000000"/>
                <w:szCs w:val="21"/>
              </w:rPr>
              <w:t>章</w:t>
            </w:r>
            <w:r>
              <w:rPr>
                <w:rFonts w:ascii="Times New Roman" w:hAnsi="Times New Roman"/>
                <w:color w:val="000000"/>
                <w:szCs w:val="21"/>
              </w:rPr>
              <w:t xml:space="preserve"> </w:t>
            </w:r>
            <w:r>
              <w:rPr>
                <w:rFonts w:ascii="Times New Roman" w:hAnsi="Times New Roman"/>
                <w:color w:val="000000"/>
                <w:szCs w:val="21"/>
              </w:rPr>
              <w:t>物理层</w:t>
            </w:r>
          </w:p>
        </w:tc>
        <w:tc>
          <w:tcPr>
            <w:tcW w:w="3402" w:type="dxa"/>
            <w:vAlign w:val="center"/>
          </w:tcPr>
          <w:p w:rsidR="00711DE2" w:rsidRDefault="00711DE2">
            <w:pPr>
              <w:jc w:val="left"/>
              <w:rPr>
                <w:color w:val="000000"/>
                <w:szCs w:val="21"/>
              </w:rPr>
            </w:pPr>
            <w:r>
              <w:rPr>
                <w:rFonts w:ascii="Times New Roman" w:hAnsi="Times New Roman"/>
                <w:color w:val="000000"/>
                <w:szCs w:val="21"/>
              </w:rPr>
              <w:t>利用双绞线的制作过程，培养学生的团队协作精神、踏实认真的工作作风。</w:t>
            </w:r>
          </w:p>
        </w:tc>
        <w:tc>
          <w:tcPr>
            <w:tcW w:w="3543" w:type="dxa"/>
            <w:vAlign w:val="center"/>
          </w:tcPr>
          <w:p w:rsidR="00711DE2" w:rsidRDefault="00711DE2">
            <w:pPr>
              <w:ind w:firstLineChars="200" w:firstLine="420"/>
              <w:jc w:val="left"/>
              <w:rPr>
                <w:color w:val="000000"/>
                <w:szCs w:val="21"/>
              </w:rPr>
            </w:pPr>
            <w:r>
              <w:rPr>
                <w:rFonts w:ascii="Times New Roman" w:hAnsi="Times New Roman"/>
                <w:color w:val="000000"/>
                <w:szCs w:val="21"/>
              </w:rPr>
              <w:t>友善、敬业的工匠精神</w:t>
            </w:r>
          </w:p>
        </w:tc>
      </w:tr>
      <w:tr w:rsidR="00711DE2">
        <w:trPr>
          <w:trHeight w:val="979"/>
        </w:trPr>
        <w:tc>
          <w:tcPr>
            <w:tcW w:w="427" w:type="dxa"/>
            <w:vAlign w:val="center"/>
          </w:tcPr>
          <w:p w:rsidR="00711DE2" w:rsidRDefault="00711DE2">
            <w:pPr>
              <w:jc w:val="left"/>
              <w:rPr>
                <w:color w:val="000000"/>
                <w:szCs w:val="21"/>
              </w:rPr>
            </w:pPr>
            <w:r>
              <w:rPr>
                <w:rFonts w:ascii="Times New Roman" w:hAnsi="Times New Roman"/>
                <w:color w:val="000000"/>
                <w:szCs w:val="21"/>
              </w:rPr>
              <w:t>3</w:t>
            </w:r>
          </w:p>
        </w:tc>
        <w:tc>
          <w:tcPr>
            <w:tcW w:w="1808" w:type="dxa"/>
            <w:vAlign w:val="center"/>
          </w:tcPr>
          <w:p w:rsidR="00711DE2" w:rsidRDefault="00711DE2">
            <w:r>
              <w:rPr>
                <w:rFonts w:ascii="Times New Roman" w:hAnsi="Times New Roman"/>
              </w:rPr>
              <w:t>第</w:t>
            </w:r>
            <w:r>
              <w:rPr>
                <w:rFonts w:ascii="Times New Roman" w:hAnsi="Times New Roman"/>
              </w:rPr>
              <w:t>4</w:t>
            </w:r>
            <w:r>
              <w:rPr>
                <w:rFonts w:ascii="Times New Roman" w:hAnsi="Times New Roman"/>
              </w:rPr>
              <w:t>章</w:t>
            </w:r>
            <w:r>
              <w:rPr>
                <w:rFonts w:ascii="Times New Roman" w:hAnsi="Times New Roman"/>
              </w:rPr>
              <w:t xml:space="preserve"> </w:t>
            </w:r>
            <w:r>
              <w:rPr>
                <w:rFonts w:ascii="Times New Roman" w:hAnsi="Times New Roman"/>
              </w:rPr>
              <w:t>网络层</w:t>
            </w:r>
          </w:p>
        </w:tc>
        <w:tc>
          <w:tcPr>
            <w:tcW w:w="3402" w:type="dxa"/>
            <w:vAlign w:val="center"/>
          </w:tcPr>
          <w:p w:rsidR="00711DE2" w:rsidRDefault="00711DE2">
            <w:r>
              <w:rPr>
                <w:rFonts w:ascii="Times New Roman" w:hAnsi="Times New Roman"/>
              </w:rPr>
              <w:t>通过举例案例来分析校园网络的安全威胁因素，教育学生要增强校园网络安全防范意识，切实保证校园网络安全。</w:t>
            </w:r>
          </w:p>
        </w:tc>
        <w:tc>
          <w:tcPr>
            <w:tcW w:w="3543" w:type="dxa"/>
            <w:vAlign w:val="center"/>
          </w:tcPr>
          <w:p w:rsidR="00711DE2" w:rsidRDefault="00711DE2">
            <w:r>
              <w:rPr>
                <w:rFonts w:ascii="Times New Roman" w:hAnsi="Times New Roman"/>
              </w:rPr>
              <w:t>坚定革命的理想和信念、严守纪律、艰苦奋斗的长征精神</w:t>
            </w:r>
          </w:p>
        </w:tc>
      </w:tr>
    </w:tbl>
    <w:p w:rsidR="00711DE2" w:rsidRDefault="00711DE2">
      <w:pPr>
        <w:spacing w:beforeLines="50" w:before="156" w:afterLines="50" w:after="156" w:line="360" w:lineRule="exact"/>
        <w:ind w:right="420"/>
        <w:jc w:val="left"/>
        <w:rPr>
          <w:b/>
          <w:color w:val="000000"/>
          <w:sz w:val="24"/>
        </w:rPr>
      </w:pPr>
      <w:r>
        <w:rPr>
          <w:rFonts w:ascii="Times New Roman" w:hAnsi="Times New Roman"/>
          <w:b/>
          <w:color w:val="000000"/>
          <w:sz w:val="24"/>
        </w:rPr>
        <w:t>七、考核及成绩评定</w:t>
      </w:r>
    </w:p>
    <w:p w:rsidR="00711DE2" w:rsidRDefault="00711DE2">
      <w:pPr>
        <w:adjustRightInd w:val="0"/>
        <w:snapToGrid w:val="0"/>
        <w:spacing w:line="360" w:lineRule="exact"/>
        <w:jc w:val="left"/>
        <w:rPr>
          <w:color w:val="000000"/>
          <w:kern w:val="0"/>
          <w:szCs w:val="21"/>
        </w:rPr>
      </w:pPr>
      <w:r>
        <w:rPr>
          <w:rFonts w:ascii="Times New Roman" w:hAnsi="Times New Roman"/>
          <w:color w:val="000000"/>
          <w:kern w:val="0"/>
          <w:szCs w:val="21"/>
        </w:rPr>
        <w:t>（</w:t>
      </w:r>
      <w:r>
        <w:rPr>
          <w:rFonts w:ascii="Times New Roman" w:hAnsi="Times New Roman"/>
          <w:color w:val="000000"/>
          <w:kern w:val="0"/>
          <w:szCs w:val="21"/>
        </w:rPr>
        <w:t>1</w:t>
      </w:r>
      <w:r>
        <w:rPr>
          <w:rFonts w:ascii="Times New Roman" w:hAnsi="Times New Roman"/>
          <w:color w:val="000000"/>
          <w:kern w:val="0"/>
          <w:szCs w:val="21"/>
        </w:rPr>
        <w:t>）考核方法</w:t>
      </w:r>
    </w:p>
    <w:p w:rsidR="00711DE2" w:rsidRDefault="00711DE2">
      <w:pPr>
        <w:adjustRightInd w:val="0"/>
        <w:snapToGrid w:val="0"/>
        <w:spacing w:line="360" w:lineRule="exact"/>
        <w:ind w:firstLineChars="135" w:firstLine="283"/>
        <w:jc w:val="left"/>
        <w:rPr>
          <w:color w:val="000000"/>
          <w:kern w:val="0"/>
          <w:szCs w:val="21"/>
        </w:rPr>
      </w:pPr>
      <w:r>
        <w:rPr>
          <w:rFonts w:ascii="Times New Roman" w:hAnsi="Times New Roman"/>
          <w:color w:val="000000"/>
          <w:kern w:val="0"/>
          <w:szCs w:val="21"/>
        </w:rPr>
        <w:t>本课程考核采用平时成绩</w:t>
      </w:r>
      <w:r>
        <w:rPr>
          <w:rFonts w:ascii="Times New Roman" w:hAnsi="Times New Roman"/>
          <w:color w:val="000000"/>
          <w:kern w:val="0"/>
          <w:szCs w:val="21"/>
        </w:rPr>
        <w:t>+</w:t>
      </w:r>
      <w:r>
        <w:rPr>
          <w:rFonts w:ascii="Times New Roman" w:hAnsi="Times New Roman"/>
          <w:color w:val="000000"/>
          <w:kern w:val="0"/>
          <w:szCs w:val="21"/>
        </w:rPr>
        <w:t>实验成绩</w:t>
      </w:r>
      <w:r>
        <w:rPr>
          <w:rFonts w:ascii="Times New Roman" w:hAnsi="Times New Roman"/>
          <w:color w:val="000000"/>
          <w:kern w:val="0"/>
          <w:szCs w:val="21"/>
        </w:rPr>
        <w:t>+</w:t>
      </w:r>
      <w:r>
        <w:rPr>
          <w:rFonts w:ascii="Times New Roman" w:hAnsi="Times New Roman"/>
          <w:color w:val="000000"/>
          <w:kern w:val="0"/>
          <w:szCs w:val="21"/>
        </w:rPr>
        <w:t>期末考试的综合考核方式，即：</w:t>
      </w:r>
    </w:p>
    <w:p w:rsidR="00711DE2" w:rsidRDefault="00711DE2">
      <w:pPr>
        <w:adjustRightInd w:val="0"/>
        <w:snapToGrid w:val="0"/>
        <w:spacing w:line="360" w:lineRule="exact"/>
        <w:ind w:firstLineChars="135" w:firstLine="283"/>
        <w:jc w:val="center"/>
        <w:rPr>
          <w:b/>
          <w:bCs/>
          <w:color w:val="000000"/>
          <w:kern w:val="0"/>
          <w:szCs w:val="21"/>
        </w:rPr>
      </w:pPr>
      <w:r>
        <w:rPr>
          <w:rFonts w:ascii="Times New Roman" w:hAnsi="Times New Roman"/>
          <w:b/>
          <w:color w:val="000000"/>
          <w:kern w:val="0"/>
          <w:szCs w:val="21"/>
        </w:rPr>
        <w:t>总成绩</w:t>
      </w:r>
      <w:r>
        <w:rPr>
          <w:rFonts w:ascii="Times New Roman" w:hAnsi="Times New Roman"/>
          <w:b/>
          <w:color w:val="000000"/>
          <w:kern w:val="0"/>
          <w:szCs w:val="21"/>
        </w:rPr>
        <w:t xml:space="preserve">= </w:t>
      </w:r>
      <w:r>
        <w:rPr>
          <w:rFonts w:ascii="Times New Roman" w:hAnsi="Times New Roman"/>
          <w:b/>
          <w:bCs/>
          <w:color w:val="000000"/>
          <w:kern w:val="0"/>
          <w:szCs w:val="21"/>
        </w:rPr>
        <w:t>平时成绩</w:t>
      </w:r>
      <w:r>
        <w:rPr>
          <w:rFonts w:ascii="Times New Roman" w:hAnsi="Times New Roman"/>
          <w:b/>
          <w:bCs/>
          <w:color w:val="000000"/>
          <w:kern w:val="0"/>
          <w:szCs w:val="21"/>
        </w:rPr>
        <w:t>*25%+</w:t>
      </w:r>
      <w:r>
        <w:rPr>
          <w:rFonts w:ascii="Times New Roman" w:hAnsi="Times New Roman"/>
          <w:b/>
          <w:bCs/>
          <w:color w:val="000000"/>
          <w:kern w:val="0"/>
          <w:szCs w:val="21"/>
        </w:rPr>
        <w:t>实验成绩</w:t>
      </w:r>
      <w:r>
        <w:rPr>
          <w:rFonts w:ascii="Times New Roman" w:hAnsi="Times New Roman"/>
          <w:b/>
          <w:bCs/>
          <w:color w:val="000000"/>
          <w:kern w:val="0"/>
          <w:szCs w:val="21"/>
        </w:rPr>
        <w:t>*25%+</w:t>
      </w:r>
      <w:r>
        <w:rPr>
          <w:rFonts w:ascii="Times New Roman" w:hAnsi="Times New Roman"/>
          <w:b/>
          <w:bCs/>
          <w:color w:val="000000"/>
          <w:kern w:val="0"/>
          <w:szCs w:val="21"/>
        </w:rPr>
        <w:t>期末考试成绩</w:t>
      </w:r>
      <w:r>
        <w:rPr>
          <w:rFonts w:ascii="Times New Roman" w:hAnsi="Times New Roman"/>
          <w:b/>
          <w:bCs/>
          <w:color w:val="000000"/>
          <w:kern w:val="0"/>
          <w:szCs w:val="21"/>
        </w:rPr>
        <w:t xml:space="preserve">*50% </w:t>
      </w:r>
    </w:p>
    <w:p w:rsidR="00711DE2" w:rsidRDefault="00711DE2">
      <w:pPr>
        <w:snapToGrid w:val="0"/>
        <w:spacing w:line="360" w:lineRule="exact"/>
        <w:ind w:firstLineChars="135" w:firstLine="283"/>
        <w:jc w:val="left"/>
        <w:rPr>
          <w:color w:val="000000"/>
          <w:kern w:val="0"/>
          <w:szCs w:val="21"/>
        </w:rPr>
      </w:pPr>
      <w:r>
        <w:rPr>
          <w:rFonts w:ascii="Times New Roman" w:hAnsi="Times New Roman"/>
          <w:color w:val="000000"/>
          <w:kern w:val="0"/>
          <w:szCs w:val="21"/>
        </w:rPr>
        <w:t>平时成绩分为</w:t>
      </w:r>
      <w:r>
        <w:rPr>
          <w:rFonts w:ascii="Times New Roman" w:hAnsi="Times New Roman"/>
          <w:color w:val="000000"/>
          <w:kern w:val="0"/>
          <w:szCs w:val="21"/>
        </w:rPr>
        <w:t>3</w:t>
      </w:r>
      <w:r>
        <w:rPr>
          <w:rFonts w:ascii="Times New Roman" w:hAnsi="Times New Roman"/>
          <w:color w:val="000000"/>
          <w:kern w:val="0"/>
          <w:szCs w:val="21"/>
        </w:rPr>
        <w:t>部分：课后作业（</w:t>
      </w:r>
      <w:r>
        <w:rPr>
          <w:rFonts w:ascii="Times New Roman" w:hAnsi="Times New Roman"/>
          <w:color w:val="000000"/>
          <w:kern w:val="0"/>
          <w:szCs w:val="21"/>
        </w:rPr>
        <w:t>10%</w:t>
      </w:r>
      <w:r>
        <w:rPr>
          <w:rFonts w:ascii="Times New Roman" w:hAnsi="Times New Roman"/>
          <w:color w:val="000000"/>
          <w:kern w:val="0"/>
          <w:szCs w:val="21"/>
        </w:rPr>
        <w:t>）、课堂测试（</w:t>
      </w:r>
      <w:r>
        <w:rPr>
          <w:rFonts w:ascii="Times New Roman" w:hAnsi="Times New Roman"/>
          <w:color w:val="000000"/>
          <w:kern w:val="0"/>
          <w:szCs w:val="21"/>
        </w:rPr>
        <w:t>10%</w:t>
      </w:r>
      <w:r>
        <w:rPr>
          <w:rFonts w:ascii="Times New Roman" w:hAnsi="Times New Roman"/>
          <w:color w:val="000000"/>
          <w:kern w:val="0"/>
          <w:szCs w:val="21"/>
        </w:rPr>
        <w:t>）、小组讨论（</w:t>
      </w:r>
      <w:r>
        <w:rPr>
          <w:rFonts w:ascii="Times New Roman" w:hAnsi="Times New Roman"/>
          <w:color w:val="000000"/>
          <w:kern w:val="0"/>
          <w:szCs w:val="21"/>
        </w:rPr>
        <w:t>5%</w:t>
      </w:r>
      <w:r>
        <w:rPr>
          <w:rFonts w:ascii="Times New Roman" w:hAnsi="Times New Roman"/>
          <w:color w:val="000000"/>
          <w:kern w:val="0"/>
          <w:szCs w:val="21"/>
        </w:rPr>
        <w:t>）。考核环节及权重如表</w:t>
      </w:r>
      <w:r>
        <w:rPr>
          <w:rFonts w:ascii="Times New Roman" w:hAnsi="Times New Roman"/>
          <w:color w:val="000000"/>
          <w:kern w:val="0"/>
          <w:szCs w:val="21"/>
        </w:rPr>
        <w:t>7-1</w:t>
      </w:r>
      <w:r>
        <w:rPr>
          <w:rFonts w:ascii="Times New Roman" w:hAnsi="Times New Roman"/>
          <w:color w:val="000000"/>
          <w:kern w:val="0"/>
          <w:szCs w:val="21"/>
        </w:rPr>
        <w:t>所示。</w:t>
      </w:r>
    </w:p>
    <w:p w:rsidR="00711DE2" w:rsidRDefault="00711DE2">
      <w:pPr>
        <w:spacing w:line="360" w:lineRule="exact"/>
        <w:jc w:val="center"/>
        <w:rPr>
          <w:color w:val="FF0000"/>
          <w:szCs w:val="21"/>
        </w:rPr>
      </w:pPr>
      <w:r>
        <w:rPr>
          <w:rFonts w:ascii="Times New Roman" w:hAnsi="Times New Roman"/>
          <w:color w:val="000000"/>
          <w:szCs w:val="21"/>
        </w:rPr>
        <w:t>表</w:t>
      </w:r>
      <w:r>
        <w:rPr>
          <w:rFonts w:ascii="Times New Roman" w:hAnsi="Times New Roman"/>
          <w:color w:val="000000"/>
          <w:szCs w:val="21"/>
        </w:rPr>
        <w:t xml:space="preserve">7-1 </w:t>
      </w:r>
      <w:r>
        <w:rPr>
          <w:rFonts w:ascii="Times New Roman" w:hAnsi="Times New Roman"/>
          <w:color w:val="000000"/>
          <w:szCs w:val="21"/>
        </w:rPr>
        <w:t>考核环节及权重表</w:t>
      </w:r>
      <w:r>
        <w:rPr>
          <w:rFonts w:ascii="Times New Roman" w:hAnsi="Times New Roman"/>
          <w:color w:val="FF0000"/>
          <w:szCs w:val="21"/>
        </w:rPr>
        <w:t xml:space="preserve"> </w:t>
      </w:r>
    </w:p>
    <w:tbl>
      <w:tblPr>
        <w:tblpPr w:leftFromText="180" w:rightFromText="180" w:vertAnchor="text" w:horzAnchor="page" w:tblpX="1920" w:tblpY="214"/>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233"/>
        <w:gridCol w:w="1058"/>
        <w:gridCol w:w="1125"/>
        <w:gridCol w:w="953"/>
        <w:gridCol w:w="1058"/>
        <w:gridCol w:w="1128"/>
        <w:gridCol w:w="1243"/>
      </w:tblGrid>
      <w:tr w:rsidR="00711DE2">
        <w:trPr>
          <w:trHeight w:val="369"/>
        </w:trPr>
        <w:tc>
          <w:tcPr>
            <w:tcW w:w="860" w:type="dxa"/>
            <w:vMerge w:val="restart"/>
            <w:vAlign w:val="center"/>
          </w:tcPr>
          <w:p w:rsidR="00711DE2" w:rsidRDefault="00711DE2">
            <w:pPr>
              <w:spacing w:line="360" w:lineRule="exact"/>
              <w:jc w:val="center"/>
              <w:rPr>
                <w:b/>
                <w:color w:val="000000"/>
              </w:rPr>
            </w:pPr>
            <w:r>
              <w:rPr>
                <w:rFonts w:ascii="Times New Roman" w:hAnsi="Times New Roman"/>
                <w:b/>
                <w:color w:val="000000"/>
              </w:rPr>
              <w:t>课程目标</w:t>
            </w:r>
          </w:p>
        </w:tc>
        <w:tc>
          <w:tcPr>
            <w:tcW w:w="1262" w:type="dxa"/>
            <w:vMerge w:val="restart"/>
            <w:vAlign w:val="center"/>
          </w:tcPr>
          <w:p w:rsidR="00711DE2" w:rsidRDefault="00711DE2">
            <w:pPr>
              <w:spacing w:line="360" w:lineRule="exact"/>
              <w:jc w:val="center"/>
              <w:rPr>
                <w:b/>
                <w:color w:val="000000"/>
              </w:rPr>
            </w:pPr>
            <w:r>
              <w:rPr>
                <w:rFonts w:ascii="Times New Roman" w:hAnsi="Times New Roman"/>
                <w:b/>
                <w:color w:val="000000"/>
              </w:rPr>
              <w:t>支撑毕业要求</w:t>
            </w:r>
          </w:p>
        </w:tc>
        <w:tc>
          <w:tcPr>
            <w:tcW w:w="5262" w:type="dxa"/>
            <w:gridSpan w:val="5"/>
            <w:vAlign w:val="center"/>
          </w:tcPr>
          <w:p w:rsidR="00711DE2" w:rsidRDefault="00711DE2">
            <w:pPr>
              <w:spacing w:line="360" w:lineRule="exact"/>
              <w:jc w:val="center"/>
              <w:rPr>
                <w:b/>
                <w:color w:val="000000"/>
              </w:rPr>
            </w:pPr>
            <w:r>
              <w:rPr>
                <w:rFonts w:ascii="Times New Roman" w:hAnsi="Times New Roman"/>
                <w:b/>
                <w:color w:val="000000"/>
              </w:rPr>
              <w:t>评价方式及成绩比例（</w:t>
            </w:r>
            <w:r>
              <w:rPr>
                <w:rFonts w:ascii="Times New Roman" w:hAnsi="Times New Roman"/>
                <w:b/>
                <w:color w:val="000000"/>
              </w:rPr>
              <w:t>%)</w:t>
            </w:r>
          </w:p>
        </w:tc>
        <w:tc>
          <w:tcPr>
            <w:tcW w:w="1258" w:type="dxa"/>
            <w:vMerge w:val="restart"/>
            <w:vAlign w:val="center"/>
          </w:tcPr>
          <w:p w:rsidR="00711DE2" w:rsidRDefault="00711DE2">
            <w:pPr>
              <w:spacing w:line="360" w:lineRule="exact"/>
              <w:jc w:val="center"/>
              <w:rPr>
                <w:b/>
                <w:color w:val="000000"/>
              </w:rPr>
            </w:pPr>
            <w:r>
              <w:rPr>
                <w:rFonts w:ascii="Times New Roman" w:hAnsi="Times New Roman"/>
                <w:b/>
                <w:color w:val="000000"/>
              </w:rPr>
              <w:t>成绩比例</w:t>
            </w:r>
          </w:p>
          <w:p w:rsidR="00711DE2" w:rsidRDefault="00711DE2">
            <w:pPr>
              <w:spacing w:line="360" w:lineRule="exact"/>
              <w:jc w:val="center"/>
              <w:rPr>
                <w:b/>
                <w:color w:val="000000"/>
              </w:rPr>
            </w:pPr>
            <w:r>
              <w:rPr>
                <w:rFonts w:ascii="Times New Roman" w:hAnsi="Times New Roman"/>
                <w:b/>
                <w:color w:val="000000"/>
              </w:rPr>
              <w:t>（</w:t>
            </w:r>
            <w:r>
              <w:rPr>
                <w:rFonts w:ascii="Times New Roman" w:hAnsi="Times New Roman"/>
                <w:b/>
                <w:color w:val="000000"/>
              </w:rPr>
              <w:t>%</w:t>
            </w:r>
            <w:r>
              <w:rPr>
                <w:rFonts w:ascii="Times New Roman" w:hAnsi="Times New Roman"/>
                <w:b/>
                <w:color w:val="000000"/>
              </w:rPr>
              <w:t>）</w:t>
            </w:r>
          </w:p>
        </w:tc>
      </w:tr>
      <w:tr w:rsidR="00711DE2">
        <w:trPr>
          <w:trHeight w:val="296"/>
        </w:trPr>
        <w:tc>
          <w:tcPr>
            <w:tcW w:w="860" w:type="dxa"/>
            <w:vMerge/>
            <w:vAlign w:val="center"/>
          </w:tcPr>
          <w:p w:rsidR="00711DE2" w:rsidRDefault="00711DE2">
            <w:pPr>
              <w:spacing w:line="360" w:lineRule="exact"/>
              <w:jc w:val="center"/>
              <w:rPr>
                <w:b/>
                <w:color w:val="000000"/>
              </w:rPr>
            </w:pPr>
          </w:p>
        </w:tc>
        <w:tc>
          <w:tcPr>
            <w:tcW w:w="1262" w:type="dxa"/>
            <w:vMerge/>
            <w:vAlign w:val="center"/>
          </w:tcPr>
          <w:p w:rsidR="00711DE2" w:rsidRDefault="00711DE2">
            <w:pPr>
              <w:spacing w:line="360" w:lineRule="exact"/>
              <w:jc w:val="center"/>
              <w:rPr>
                <w:b/>
                <w:color w:val="000000"/>
              </w:rPr>
            </w:pPr>
          </w:p>
        </w:tc>
        <w:tc>
          <w:tcPr>
            <w:tcW w:w="3073" w:type="dxa"/>
            <w:gridSpan w:val="3"/>
            <w:vAlign w:val="center"/>
          </w:tcPr>
          <w:p w:rsidR="00711DE2" w:rsidRDefault="00711DE2">
            <w:pPr>
              <w:spacing w:line="360" w:lineRule="exact"/>
              <w:jc w:val="center"/>
              <w:rPr>
                <w:b/>
                <w:color w:val="000000"/>
              </w:rPr>
            </w:pPr>
            <w:r>
              <w:rPr>
                <w:rFonts w:ascii="Times New Roman" w:hAnsi="Times New Roman"/>
                <w:b/>
                <w:color w:val="000000"/>
              </w:rPr>
              <w:t>平时成绩</w:t>
            </w:r>
          </w:p>
        </w:tc>
        <w:tc>
          <w:tcPr>
            <w:tcW w:w="1058" w:type="dxa"/>
            <w:vMerge w:val="restart"/>
            <w:vAlign w:val="center"/>
          </w:tcPr>
          <w:p w:rsidR="00711DE2" w:rsidRDefault="00711DE2">
            <w:pPr>
              <w:spacing w:line="360" w:lineRule="exact"/>
              <w:jc w:val="center"/>
              <w:rPr>
                <w:b/>
                <w:color w:val="000000"/>
              </w:rPr>
            </w:pPr>
            <w:r>
              <w:rPr>
                <w:rFonts w:ascii="Times New Roman" w:hAnsi="Times New Roman"/>
                <w:b/>
                <w:color w:val="000000"/>
              </w:rPr>
              <w:t>实验</w:t>
            </w:r>
          </w:p>
          <w:p w:rsidR="00711DE2" w:rsidRDefault="00711DE2">
            <w:pPr>
              <w:spacing w:line="360" w:lineRule="exact"/>
              <w:jc w:val="center"/>
              <w:rPr>
                <w:b/>
                <w:color w:val="000000"/>
              </w:rPr>
            </w:pPr>
            <w:r>
              <w:rPr>
                <w:rFonts w:ascii="Times New Roman" w:hAnsi="Times New Roman"/>
                <w:b/>
                <w:color w:val="000000"/>
              </w:rPr>
              <w:t>成绩</w:t>
            </w:r>
          </w:p>
          <w:p w:rsidR="00711DE2" w:rsidRDefault="00711DE2">
            <w:pPr>
              <w:spacing w:line="360" w:lineRule="exact"/>
              <w:jc w:val="center"/>
              <w:rPr>
                <w:b/>
                <w:color w:val="000000"/>
              </w:rPr>
            </w:pPr>
            <w:r>
              <w:rPr>
                <w:rFonts w:ascii="Times New Roman" w:hAnsi="Times New Roman"/>
                <w:b/>
                <w:color w:val="000000"/>
              </w:rPr>
              <w:t>（</w:t>
            </w:r>
            <w:r>
              <w:rPr>
                <w:rFonts w:ascii="Times New Roman" w:hAnsi="Times New Roman"/>
                <w:b/>
                <w:color w:val="000000"/>
              </w:rPr>
              <w:t>25%</w:t>
            </w:r>
            <w:r>
              <w:rPr>
                <w:rFonts w:ascii="Times New Roman" w:hAnsi="Times New Roman"/>
                <w:b/>
                <w:color w:val="000000"/>
              </w:rPr>
              <w:t>）</w:t>
            </w:r>
          </w:p>
        </w:tc>
        <w:tc>
          <w:tcPr>
            <w:tcW w:w="1131" w:type="dxa"/>
            <w:vMerge w:val="restart"/>
            <w:vAlign w:val="center"/>
          </w:tcPr>
          <w:p w:rsidR="00711DE2" w:rsidRDefault="00711DE2">
            <w:pPr>
              <w:spacing w:line="360" w:lineRule="exact"/>
              <w:jc w:val="center"/>
              <w:rPr>
                <w:b/>
                <w:color w:val="000000"/>
              </w:rPr>
            </w:pPr>
            <w:r>
              <w:rPr>
                <w:rFonts w:ascii="Times New Roman" w:hAnsi="Times New Roman"/>
                <w:b/>
                <w:color w:val="000000"/>
              </w:rPr>
              <w:t>期末</w:t>
            </w:r>
          </w:p>
          <w:p w:rsidR="00711DE2" w:rsidRDefault="00711DE2">
            <w:pPr>
              <w:spacing w:line="360" w:lineRule="exact"/>
              <w:jc w:val="center"/>
              <w:rPr>
                <w:b/>
                <w:color w:val="000000"/>
              </w:rPr>
            </w:pPr>
            <w:r>
              <w:rPr>
                <w:rFonts w:ascii="Times New Roman" w:hAnsi="Times New Roman"/>
                <w:b/>
                <w:color w:val="000000"/>
              </w:rPr>
              <w:t>考试</w:t>
            </w:r>
          </w:p>
          <w:p w:rsidR="00711DE2" w:rsidRDefault="00711DE2">
            <w:pPr>
              <w:spacing w:line="360" w:lineRule="exact"/>
              <w:jc w:val="center"/>
              <w:rPr>
                <w:b/>
                <w:color w:val="000000"/>
              </w:rPr>
            </w:pPr>
            <w:r>
              <w:rPr>
                <w:rFonts w:ascii="Times New Roman" w:hAnsi="Times New Roman"/>
                <w:b/>
                <w:color w:val="000000"/>
              </w:rPr>
              <w:t>（</w:t>
            </w:r>
            <w:r>
              <w:rPr>
                <w:rFonts w:ascii="Times New Roman" w:hAnsi="Times New Roman"/>
                <w:b/>
                <w:color w:val="000000"/>
              </w:rPr>
              <w:t>50%</w:t>
            </w:r>
            <w:r>
              <w:rPr>
                <w:rFonts w:ascii="Times New Roman" w:hAnsi="Times New Roman"/>
                <w:b/>
                <w:color w:val="000000"/>
              </w:rPr>
              <w:t>）</w:t>
            </w:r>
          </w:p>
        </w:tc>
        <w:tc>
          <w:tcPr>
            <w:tcW w:w="1258" w:type="dxa"/>
            <w:vMerge/>
            <w:vAlign w:val="center"/>
          </w:tcPr>
          <w:p w:rsidR="00711DE2" w:rsidRDefault="00711DE2">
            <w:pPr>
              <w:spacing w:line="360" w:lineRule="exact"/>
              <w:jc w:val="center"/>
              <w:rPr>
                <w:b/>
                <w:color w:val="000000"/>
              </w:rPr>
            </w:pPr>
          </w:p>
        </w:tc>
      </w:tr>
      <w:tr w:rsidR="00711DE2">
        <w:trPr>
          <w:trHeight w:val="452"/>
        </w:trPr>
        <w:tc>
          <w:tcPr>
            <w:tcW w:w="860" w:type="dxa"/>
            <w:vMerge/>
            <w:vAlign w:val="center"/>
          </w:tcPr>
          <w:p w:rsidR="00711DE2" w:rsidRDefault="00711DE2">
            <w:pPr>
              <w:spacing w:line="360" w:lineRule="exact"/>
              <w:jc w:val="center"/>
              <w:rPr>
                <w:b/>
                <w:color w:val="000000"/>
              </w:rPr>
            </w:pPr>
          </w:p>
        </w:tc>
        <w:tc>
          <w:tcPr>
            <w:tcW w:w="1262" w:type="dxa"/>
            <w:vMerge/>
            <w:vAlign w:val="center"/>
          </w:tcPr>
          <w:p w:rsidR="00711DE2" w:rsidRDefault="00711DE2">
            <w:pPr>
              <w:spacing w:line="360" w:lineRule="exact"/>
              <w:jc w:val="center"/>
              <w:rPr>
                <w:b/>
                <w:color w:val="000000"/>
              </w:rPr>
            </w:pPr>
          </w:p>
        </w:tc>
        <w:tc>
          <w:tcPr>
            <w:tcW w:w="992" w:type="dxa"/>
            <w:vAlign w:val="center"/>
          </w:tcPr>
          <w:p w:rsidR="00711DE2" w:rsidRDefault="00711DE2">
            <w:pPr>
              <w:spacing w:line="360" w:lineRule="exact"/>
              <w:jc w:val="center"/>
              <w:rPr>
                <w:b/>
                <w:color w:val="000000"/>
              </w:rPr>
            </w:pPr>
            <w:r>
              <w:rPr>
                <w:rFonts w:ascii="Times New Roman" w:hAnsi="Times New Roman"/>
                <w:b/>
                <w:color w:val="000000"/>
              </w:rPr>
              <w:t>课后</w:t>
            </w:r>
          </w:p>
          <w:p w:rsidR="00711DE2" w:rsidRDefault="00711DE2">
            <w:pPr>
              <w:spacing w:line="360" w:lineRule="exact"/>
              <w:jc w:val="center"/>
              <w:rPr>
                <w:b/>
                <w:color w:val="000000"/>
              </w:rPr>
            </w:pPr>
            <w:r>
              <w:rPr>
                <w:rFonts w:ascii="Times New Roman" w:hAnsi="Times New Roman"/>
                <w:b/>
                <w:color w:val="000000"/>
              </w:rPr>
              <w:t>作业</w:t>
            </w:r>
          </w:p>
          <w:p w:rsidR="00711DE2" w:rsidRDefault="00711DE2">
            <w:pPr>
              <w:spacing w:line="360" w:lineRule="exact"/>
              <w:jc w:val="center"/>
              <w:rPr>
                <w:b/>
                <w:color w:val="000000"/>
              </w:rPr>
            </w:pPr>
            <w:r>
              <w:rPr>
                <w:rFonts w:ascii="Times New Roman" w:hAnsi="Times New Roman"/>
                <w:b/>
                <w:color w:val="000000"/>
              </w:rPr>
              <w:t>（</w:t>
            </w:r>
            <w:r>
              <w:rPr>
                <w:rFonts w:ascii="Times New Roman" w:hAnsi="Times New Roman"/>
                <w:b/>
                <w:color w:val="000000"/>
              </w:rPr>
              <w:t>10%</w:t>
            </w:r>
            <w:r>
              <w:rPr>
                <w:rFonts w:ascii="Times New Roman" w:hAnsi="Times New Roman"/>
                <w:b/>
                <w:color w:val="000000"/>
              </w:rPr>
              <w:t>）</w:t>
            </w:r>
          </w:p>
        </w:tc>
        <w:tc>
          <w:tcPr>
            <w:tcW w:w="1128" w:type="dxa"/>
            <w:vAlign w:val="center"/>
          </w:tcPr>
          <w:p w:rsidR="00711DE2" w:rsidRDefault="00711DE2">
            <w:pPr>
              <w:spacing w:line="360" w:lineRule="exact"/>
              <w:jc w:val="center"/>
              <w:rPr>
                <w:b/>
                <w:color w:val="000000"/>
              </w:rPr>
            </w:pPr>
            <w:r>
              <w:rPr>
                <w:rFonts w:ascii="Times New Roman" w:hAnsi="Times New Roman"/>
                <w:b/>
                <w:color w:val="000000"/>
              </w:rPr>
              <w:t>课堂</w:t>
            </w:r>
          </w:p>
          <w:p w:rsidR="00711DE2" w:rsidRDefault="00711DE2">
            <w:pPr>
              <w:spacing w:line="360" w:lineRule="exact"/>
              <w:jc w:val="center"/>
              <w:rPr>
                <w:b/>
                <w:color w:val="000000"/>
              </w:rPr>
            </w:pPr>
            <w:r>
              <w:rPr>
                <w:rFonts w:ascii="Times New Roman" w:hAnsi="Times New Roman"/>
                <w:b/>
                <w:color w:val="000000"/>
              </w:rPr>
              <w:t>测试</w:t>
            </w:r>
          </w:p>
          <w:p w:rsidR="00711DE2" w:rsidRDefault="00711DE2">
            <w:pPr>
              <w:spacing w:line="360" w:lineRule="exact"/>
              <w:jc w:val="center"/>
              <w:rPr>
                <w:b/>
                <w:color w:val="000000"/>
              </w:rPr>
            </w:pPr>
            <w:r>
              <w:rPr>
                <w:rFonts w:ascii="Times New Roman" w:hAnsi="Times New Roman"/>
                <w:b/>
                <w:color w:val="000000"/>
              </w:rPr>
              <w:t>（</w:t>
            </w:r>
            <w:r>
              <w:rPr>
                <w:rFonts w:ascii="Times New Roman" w:hAnsi="Times New Roman"/>
                <w:b/>
                <w:color w:val="000000"/>
              </w:rPr>
              <w:t>10%</w:t>
            </w:r>
            <w:r>
              <w:rPr>
                <w:rFonts w:ascii="Times New Roman" w:hAnsi="Times New Roman"/>
                <w:b/>
                <w:color w:val="000000"/>
              </w:rPr>
              <w:t>）</w:t>
            </w:r>
          </w:p>
        </w:tc>
        <w:tc>
          <w:tcPr>
            <w:tcW w:w="953" w:type="dxa"/>
            <w:vAlign w:val="center"/>
          </w:tcPr>
          <w:p w:rsidR="00711DE2" w:rsidRDefault="00711DE2">
            <w:pPr>
              <w:spacing w:line="360" w:lineRule="exact"/>
              <w:jc w:val="center"/>
              <w:rPr>
                <w:b/>
                <w:color w:val="000000"/>
              </w:rPr>
            </w:pPr>
            <w:r>
              <w:rPr>
                <w:rFonts w:ascii="Times New Roman" w:hAnsi="Times New Roman"/>
                <w:b/>
                <w:color w:val="000000"/>
              </w:rPr>
              <w:t>小组</w:t>
            </w:r>
          </w:p>
          <w:p w:rsidR="00711DE2" w:rsidRDefault="00711DE2">
            <w:pPr>
              <w:spacing w:line="360" w:lineRule="exact"/>
              <w:jc w:val="center"/>
              <w:rPr>
                <w:b/>
                <w:color w:val="000000"/>
              </w:rPr>
            </w:pPr>
            <w:r>
              <w:rPr>
                <w:rFonts w:ascii="Times New Roman" w:hAnsi="Times New Roman"/>
                <w:b/>
                <w:color w:val="000000"/>
              </w:rPr>
              <w:t>讨论</w:t>
            </w:r>
          </w:p>
          <w:p w:rsidR="00711DE2" w:rsidRDefault="00711DE2">
            <w:pPr>
              <w:spacing w:line="360" w:lineRule="exact"/>
              <w:jc w:val="center"/>
              <w:rPr>
                <w:b/>
                <w:color w:val="000000"/>
              </w:rPr>
            </w:pPr>
            <w:r>
              <w:rPr>
                <w:rFonts w:ascii="Times New Roman" w:hAnsi="Times New Roman"/>
                <w:b/>
                <w:color w:val="000000"/>
              </w:rPr>
              <w:t>（</w:t>
            </w:r>
            <w:r>
              <w:rPr>
                <w:rFonts w:ascii="Times New Roman" w:hAnsi="Times New Roman"/>
                <w:b/>
                <w:color w:val="000000"/>
              </w:rPr>
              <w:t>5%</w:t>
            </w:r>
            <w:r>
              <w:rPr>
                <w:rFonts w:ascii="Times New Roman" w:hAnsi="Times New Roman"/>
                <w:b/>
                <w:color w:val="000000"/>
              </w:rPr>
              <w:t>）</w:t>
            </w:r>
          </w:p>
        </w:tc>
        <w:tc>
          <w:tcPr>
            <w:tcW w:w="1058" w:type="dxa"/>
            <w:vMerge/>
            <w:vAlign w:val="center"/>
          </w:tcPr>
          <w:p w:rsidR="00711DE2" w:rsidRDefault="00711DE2">
            <w:pPr>
              <w:spacing w:line="360" w:lineRule="exact"/>
              <w:jc w:val="center"/>
              <w:rPr>
                <w:b/>
                <w:color w:val="000000"/>
              </w:rPr>
            </w:pPr>
          </w:p>
        </w:tc>
        <w:tc>
          <w:tcPr>
            <w:tcW w:w="1131" w:type="dxa"/>
            <w:vMerge/>
            <w:vAlign w:val="center"/>
          </w:tcPr>
          <w:p w:rsidR="00711DE2" w:rsidRDefault="00711DE2">
            <w:pPr>
              <w:spacing w:line="360" w:lineRule="exact"/>
              <w:jc w:val="center"/>
              <w:rPr>
                <w:b/>
                <w:color w:val="000000"/>
              </w:rPr>
            </w:pPr>
          </w:p>
        </w:tc>
        <w:tc>
          <w:tcPr>
            <w:tcW w:w="1258" w:type="dxa"/>
            <w:vMerge/>
            <w:vAlign w:val="center"/>
          </w:tcPr>
          <w:p w:rsidR="00711DE2" w:rsidRDefault="00711DE2">
            <w:pPr>
              <w:spacing w:line="360" w:lineRule="exact"/>
              <w:jc w:val="center"/>
              <w:rPr>
                <w:b/>
                <w:color w:val="000000"/>
              </w:rPr>
            </w:pPr>
          </w:p>
        </w:tc>
      </w:tr>
      <w:tr w:rsidR="00711DE2">
        <w:trPr>
          <w:trHeight w:val="369"/>
        </w:trPr>
        <w:tc>
          <w:tcPr>
            <w:tcW w:w="860" w:type="dxa"/>
            <w:vAlign w:val="center"/>
          </w:tcPr>
          <w:p w:rsidR="00711DE2" w:rsidRDefault="00711DE2">
            <w:pPr>
              <w:spacing w:line="360" w:lineRule="exact"/>
              <w:jc w:val="center"/>
              <w:rPr>
                <w:bCs/>
                <w:color w:val="000000"/>
              </w:rPr>
            </w:pPr>
            <w:r>
              <w:rPr>
                <w:rFonts w:ascii="Times New Roman" w:hAnsi="Times New Roman"/>
                <w:bCs/>
                <w:color w:val="000000"/>
              </w:rPr>
              <w:t>课程目标</w:t>
            </w:r>
            <w:r>
              <w:rPr>
                <w:rFonts w:ascii="Times New Roman" w:hAnsi="Times New Roman"/>
                <w:bCs/>
                <w:color w:val="000000"/>
              </w:rPr>
              <w:t>1</w:t>
            </w:r>
          </w:p>
        </w:tc>
        <w:tc>
          <w:tcPr>
            <w:tcW w:w="1262" w:type="dxa"/>
            <w:vAlign w:val="center"/>
          </w:tcPr>
          <w:p w:rsidR="00711DE2" w:rsidRDefault="00711DE2">
            <w:pPr>
              <w:spacing w:line="360" w:lineRule="exact"/>
              <w:jc w:val="center"/>
              <w:rPr>
                <w:bCs/>
                <w:color w:val="000000"/>
              </w:rPr>
            </w:pPr>
            <w:r>
              <w:rPr>
                <w:rFonts w:ascii="Times New Roman" w:hAnsi="Times New Roman"/>
                <w:bCs/>
                <w:color w:val="000000"/>
              </w:rPr>
              <w:t>指标点</w:t>
            </w:r>
            <w:r>
              <w:rPr>
                <w:rFonts w:ascii="Times New Roman" w:hAnsi="Times New Roman"/>
                <w:bCs/>
                <w:color w:val="000000"/>
              </w:rPr>
              <w:t>1.</w:t>
            </w:r>
            <w:r>
              <w:rPr>
                <w:rFonts w:ascii="Times New Roman" w:hAnsi="Times New Roman" w:hint="eastAsia"/>
                <w:bCs/>
                <w:color w:val="000000"/>
              </w:rPr>
              <w:t>4</w:t>
            </w:r>
          </w:p>
        </w:tc>
        <w:tc>
          <w:tcPr>
            <w:tcW w:w="992" w:type="dxa"/>
            <w:vAlign w:val="center"/>
          </w:tcPr>
          <w:p w:rsidR="00711DE2" w:rsidRDefault="00711DE2">
            <w:pPr>
              <w:spacing w:line="360" w:lineRule="exact"/>
              <w:jc w:val="center"/>
              <w:rPr>
                <w:bCs/>
                <w:color w:val="000000"/>
              </w:rPr>
            </w:pPr>
            <w:r>
              <w:rPr>
                <w:rFonts w:ascii="Times New Roman" w:hAnsi="Times New Roman"/>
                <w:bCs/>
                <w:color w:val="000000"/>
              </w:rPr>
              <w:t>4</w:t>
            </w:r>
          </w:p>
        </w:tc>
        <w:tc>
          <w:tcPr>
            <w:tcW w:w="1128" w:type="dxa"/>
            <w:vAlign w:val="center"/>
          </w:tcPr>
          <w:p w:rsidR="00711DE2" w:rsidRDefault="00711DE2">
            <w:pPr>
              <w:spacing w:line="360" w:lineRule="exact"/>
              <w:jc w:val="center"/>
              <w:rPr>
                <w:bCs/>
                <w:color w:val="000000"/>
              </w:rPr>
            </w:pPr>
            <w:r>
              <w:rPr>
                <w:rFonts w:ascii="Times New Roman" w:hAnsi="Times New Roman"/>
                <w:bCs/>
                <w:color w:val="000000"/>
              </w:rPr>
              <w:t>4</w:t>
            </w:r>
          </w:p>
        </w:tc>
        <w:tc>
          <w:tcPr>
            <w:tcW w:w="953" w:type="dxa"/>
            <w:vAlign w:val="center"/>
          </w:tcPr>
          <w:p w:rsidR="00711DE2" w:rsidRDefault="00711DE2">
            <w:pPr>
              <w:spacing w:line="360" w:lineRule="exact"/>
              <w:jc w:val="center"/>
              <w:rPr>
                <w:bCs/>
                <w:color w:val="000000"/>
              </w:rPr>
            </w:pPr>
            <w:r>
              <w:rPr>
                <w:rFonts w:ascii="Times New Roman" w:hAnsi="Times New Roman"/>
                <w:bCs/>
                <w:color w:val="000000"/>
              </w:rPr>
              <w:t>2</w:t>
            </w:r>
          </w:p>
        </w:tc>
        <w:tc>
          <w:tcPr>
            <w:tcW w:w="1058" w:type="dxa"/>
            <w:vAlign w:val="center"/>
          </w:tcPr>
          <w:p w:rsidR="00711DE2" w:rsidRDefault="00711DE2">
            <w:pPr>
              <w:spacing w:line="360" w:lineRule="exact"/>
              <w:jc w:val="center"/>
              <w:rPr>
                <w:bCs/>
                <w:color w:val="000000"/>
              </w:rPr>
            </w:pPr>
            <w:r>
              <w:rPr>
                <w:rFonts w:ascii="Times New Roman" w:hAnsi="Times New Roman"/>
                <w:bCs/>
                <w:color w:val="000000"/>
              </w:rPr>
              <w:t>4</w:t>
            </w:r>
          </w:p>
        </w:tc>
        <w:tc>
          <w:tcPr>
            <w:tcW w:w="1131" w:type="dxa"/>
            <w:vAlign w:val="center"/>
          </w:tcPr>
          <w:p w:rsidR="00711DE2" w:rsidRDefault="00711DE2">
            <w:pPr>
              <w:spacing w:line="360" w:lineRule="exact"/>
              <w:jc w:val="center"/>
              <w:rPr>
                <w:bCs/>
                <w:color w:val="000000"/>
              </w:rPr>
            </w:pPr>
            <w:r>
              <w:rPr>
                <w:rFonts w:ascii="Times New Roman" w:hAnsi="Times New Roman"/>
                <w:bCs/>
                <w:color w:val="000000"/>
              </w:rPr>
              <w:t>20</w:t>
            </w:r>
          </w:p>
        </w:tc>
        <w:tc>
          <w:tcPr>
            <w:tcW w:w="1258" w:type="dxa"/>
            <w:vAlign w:val="center"/>
          </w:tcPr>
          <w:p w:rsidR="00711DE2" w:rsidRDefault="00711DE2">
            <w:pPr>
              <w:spacing w:line="360" w:lineRule="exact"/>
              <w:jc w:val="center"/>
              <w:rPr>
                <w:bCs/>
                <w:color w:val="000000"/>
              </w:rPr>
            </w:pPr>
            <w:r>
              <w:rPr>
                <w:rFonts w:ascii="Times New Roman" w:hAnsi="Times New Roman"/>
                <w:bCs/>
                <w:color w:val="000000"/>
              </w:rPr>
              <w:t>34</w:t>
            </w:r>
          </w:p>
        </w:tc>
      </w:tr>
      <w:tr w:rsidR="00711DE2">
        <w:trPr>
          <w:trHeight w:val="369"/>
        </w:trPr>
        <w:tc>
          <w:tcPr>
            <w:tcW w:w="860" w:type="dxa"/>
            <w:vAlign w:val="center"/>
          </w:tcPr>
          <w:p w:rsidR="00711DE2" w:rsidRDefault="00711DE2">
            <w:pPr>
              <w:spacing w:line="360" w:lineRule="exact"/>
              <w:jc w:val="center"/>
              <w:rPr>
                <w:bCs/>
                <w:color w:val="000000"/>
              </w:rPr>
            </w:pPr>
            <w:r>
              <w:rPr>
                <w:rFonts w:ascii="Times New Roman" w:hAnsi="Times New Roman"/>
                <w:bCs/>
                <w:color w:val="000000"/>
              </w:rPr>
              <w:t>课程目标</w:t>
            </w:r>
            <w:r>
              <w:rPr>
                <w:rFonts w:ascii="Times New Roman" w:hAnsi="Times New Roman"/>
                <w:bCs/>
                <w:color w:val="000000"/>
              </w:rPr>
              <w:t>2</w:t>
            </w:r>
          </w:p>
        </w:tc>
        <w:tc>
          <w:tcPr>
            <w:tcW w:w="1262" w:type="dxa"/>
            <w:vAlign w:val="center"/>
          </w:tcPr>
          <w:p w:rsidR="00711DE2" w:rsidRDefault="00711DE2">
            <w:pPr>
              <w:spacing w:line="360" w:lineRule="exact"/>
              <w:jc w:val="center"/>
              <w:rPr>
                <w:bCs/>
                <w:color w:val="000000"/>
              </w:rPr>
            </w:pPr>
            <w:r>
              <w:rPr>
                <w:rFonts w:ascii="Times New Roman" w:hAnsi="Times New Roman"/>
                <w:bCs/>
                <w:color w:val="000000"/>
              </w:rPr>
              <w:t>指标点</w:t>
            </w:r>
            <w:r>
              <w:rPr>
                <w:rFonts w:ascii="Times New Roman" w:hAnsi="Times New Roman"/>
                <w:bCs/>
                <w:color w:val="000000"/>
              </w:rPr>
              <w:t>1.4</w:t>
            </w:r>
          </w:p>
        </w:tc>
        <w:tc>
          <w:tcPr>
            <w:tcW w:w="992" w:type="dxa"/>
            <w:vAlign w:val="center"/>
          </w:tcPr>
          <w:p w:rsidR="00711DE2" w:rsidRDefault="00711DE2">
            <w:pPr>
              <w:spacing w:line="360" w:lineRule="exact"/>
              <w:jc w:val="center"/>
              <w:rPr>
                <w:bCs/>
                <w:color w:val="000000"/>
              </w:rPr>
            </w:pPr>
            <w:r>
              <w:rPr>
                <w:rFonts w:ascii="Times New Roman" w:hAnsi="Times New Roman"/>
                <w:bCs/>
                <w:color w:val="000000"/>
              </w:rPr>
              <w:t>2</w:t>
            </w:r>
          </w:p>
        </w:tc>
        <w:tc>
          <w:tcPr>
            <w:tcW w:w="1128" w:type="dxa"/>
            <w:vAlign w:val="center"/>
          </w:tcPr>
          <w:p w:rsidR="00711DE2" w:rsidRDefault="00711DE2">
            <w:pPr>
              <w:spacing w:line="360" w:lineRule="exact"/>
              <w:jc w:val="center"/>
              <w:rPr>
                <w:bCs/>
                <w:color w:val="000000"/>
              </w:rPr>
            </w:pPr>
            <w:r>
              <w:rPr>
                <w:rFonts w:ascii="Times New Roman" w:hAnsi="Times New Roman"/>
                <w:bCs/>
                <w:color w:val="000000"/>
              </w:rPr>
              <w:t>2</w:t>
            </w:r>
          </w:p>
        </w:tc>
        <w:tc>
          <w:tcPr>
            <w:tcW w:w="953" w:type="dxa"/>
            <w:vAlign w:val="center"/>
          </w:tcPr>
          <w:p w:rsidR="00711DE2" w:rsidRDefault="00711DE2">
            <w:pPr>
              <w:spacing w:line="360" w:lineRule="exact"/>
              <w:jc w:val="center"/>
              <w:rPr>
                <w:bCs/>
                <w:color w:val="000000"/>
              </w:rPr>
            </w:pPr>
            <w:r>
              <w:rPr>
                <w:rFonts w:ascii="Times New Roman" w:hAnsi="Times New Roman"/>
                <w:bCs/>
                <w:color w:val="000000"/>
              </w:rPr>
              <w:t>0</w:t>
            </w:r>
          </w:p>
        </w:tc>
        <w:tc>
          <w:tcPr>
            <w:tcW w:w="1058" w:type="dxa"/>
            <w:vAlign w:val="center"/>
          </w:tcPr>
          <w:p w:rsidR="00711DE2" w:rsidRDefault="00711DE2">
            <w:pPr>
              <w:spacing w:line="360" w:lineRule="exact"/>
              <w:jc w:val="center"/>
              <w:rPr>
                <w:bCs/>
                <w:color w:val="000000"/>
              </w:rPr>
            </w:pPr>
            <w:r>
              <w:rPr>
                <w:rFonts w:ascii="Times New Roman" w:hAnsi="Times New Roman"/>
                <w:bCs/>
                <w:color w:val="000000"/>
              </w:rPr>
              <w:t>3</w:t>
            </w:r>
          </w:p>
        </w:tc>
        <w:tc>
          <w:tcPr>
            <w:tcW w:w="1131" w:type="dxa"/>
            <w:vAlign w:val="center"/>
          </w:tcPr>
          <w:p w:rsidR="00711DE2" w:rsidRDefault="00711DE2">
            <w:pPr>
              <w:spacing w:line="360" w:lineRule="exact"/>
              <w:jc w:val="center"/>
              <w:rPr>
                <w:bCs/>
                <w:color w:val="000000"/>
              </w:rPr>
            </w:pPr>
            <w:r>
              <w:rPr>
                <w:rFonts w:ascii="Times New Roman" w:hAnsi="Times New Roman"/>
                <w:bCs/>
                <w:color w:val="000000"/>
              </w:rPr>
              <w:t>10</w:t>
            </w:r>
          </w:p>
        </w:tc>
        <w:tc>
          <w:tcPr>
            <w:tcW w:w="1258" w:type="dxa"/>
            <w:vAlign w:val="center"/>
          </w:tcPr>
          <w:p w:rsidR="00711DE2" w:rsidRDefault="00711DE2">
            <w:pPr>
              <w:spacing w:line="360" w:lineRule="exact"/>
              <w:jc w:val="center"/>
              <w:rPr>
                <w:bCs/>
                <w:color w:val="000000"/>
              </w:rPr>
            </w:pPr>
            <w:r>
              <w:rPr>
                <w:rFonts w:ascii="Times New Roman" w:hAnsi="Times New Roman"/>
                <w:bCs/>
                <w:color w:val="000000"/>
              </w:rPr>
              <w:t>17</w:t>
            </w:r>
          </w:p>
        </w:tc>
      </w:tr>
      <w:tr w:rsidR="00711DE2">
        <w:trPr>
          <w:trHeight w:val="369"/>
        </w:trPr>
        <w:tc>
          <w:tcPr>
            <w:tcW w:w="860" w:type="dxa"/>
            <w:vAlign w:val="center"/>
          </w:tcPr>
          <w:p w:rsidR="00711DE2" w:rsidRDefault="00711DE2">
            <w:pPr>
              <w:spacing w:line="360" w:lineRule="exact"/>
              <w:jc w:val="center"/>
              <w:rPr>
                <w:bCs/>
                <w:color w:val="000000"/>
              </w:rPr>
            </w:pPr>
            <w:r>
              <w:rPr>
                <w:rFonts w:ascii="Times New Roman" w:hAnsi="Times New Roman"/>
                <w:bCs/>
                <w:color w:val="000000"/>
              </w:rPr>
              <w:t>课程目标</w:t>
            </w:r>
            <w:r>
              <w:rPr>
                <w:rFonts w:ascii="Times New Roman" w:hAnsi="Times New Roman"/>
                <w:bCs/>
                <w:color w:val="000000"/>
              </w:rPr>
              <w:t>3</w:t>
            </w:r>
          </w:p>
        </w:tc>
        <w:tc>
          <w:tcPr>
            <w:tcW w:w="1262" w:type="dxa"/>
            <w:vAlign w:val="center"/>
          </w:tcPr>
          <w:p w:rsidR="00711DE2" w:rsidRDefault="00711DE2">
            <w:pPr>
              <w:spacing w:line="360" w:lineRule="exact"/>
              <w:jc w:val="center"/>
              <w:rPr>
                <w:bCs/>
                <w:color w:val="000000"/>
              </w:rPr>
            </w:pPr>
            <w:r>
              <w:rPr>
                <w:rFonts w:ascii="Times New Roman" w:hAnsi="Times New Roman"/>
                <w:bCs/>
                <w:color w:val="000000"/>
              </w:rPr>
              <w:t>指标点</w:t>
            </w:r>
            <w:r>
              <w:rPr>
                <w:rFonts w:ascii="Times New Roman" w:hAnsi="Times New Roman"/>
                <w:bCs/>
                <w:color w:val="000000"/>
              </w:rPr>
              <w:t>2.4</w:t>
            </w:r>
          </w:p>
        </w:tc>
        <w:tc>
          <w:tcPr>
            <w:tcW w:w="992" w:type="dxa"/>
            <w:vAlign w:val="center"/>
          </w:tcPr>
          <w:p w:rsidR="00711DE2" w:rsidRDefault="00711DE2">
            <w:pPr>
              <w:spacing w:line="360" w:lineRule="exact"/>
              <w:jc w:val="center"/>
              <w:rPr>
                <w:bCs/>
                <w:color w:val="000000"/>
              </w:rPr>
            </w:pPr>
            <w:r>
              <w:rPr>
                <w:rFonts w:ascii="Times New Roman" w:hAnsi="Times New Roman"/>
                <w:bCs/>
                <w:color w:val="000000"/>
              </w:rPr>
              <w:t>4</w:t>
            </w:r>
          </w:p>
        </w:tc>
        <w:tc>
          <w:tcPr>
            <w:tcW w:w="1128" w:type="dxa"/>
            <w:vAlign w:val="center"/>
          </w:tcPr>
          <w:p w:rsidR="00711DE2" w:rsidRDefault="00711DE2">
            <w:pPr>
              <w:spacing w:line="360" w:lineRule="exact"/>
              <w:jc w:val="center"/>
              <w:rPr>
                <w:bCs/>
                <w:color w:val="000000"/>
              </w:rPr>
            </w:pPr>
            <w:r>
              <w:rPr>
                <w:rFonts w:ascii="Times New Roman" w:hAnsi="Times New Roman"/>
                <w:bCs/>
                <w:color w:val="000000"/>
              </w:rPr>
              <w:t>4</w:t>
            </w:r>
          </w:p>
        </w:tc>
        <w:tc>
          <w:tcPr>
            <w:tcW w:w="953" w:type="dxa"/>
            <w:vAlign w:val="center"/>
          </w:tcPr>
          <w:p w:rsidR="00711DE2" w:rsidRDefault="00711DE2">
            <w:pPr>
              <w:spacing w:line="360" w:lineRule="exact"/>
              <w:jc w:val="center"/>
              <w:rPr>
                <w:bCs/>
                <w:color w:val="000000"/>
              </w:rPr>
            </w:pPr>
            <w:r>
              <w:rPr>
                <w:rFonts w:ascii="Times New Roman" w:hAnsi="Times New Roman"/>
                <w:bCs/>
                <w:color w:val="000000"/>
              </w:rPr>
              <w:t>3</w:t>
            </w:r>
          </w:p>
        </w:tc>
        <w:tc>
          <w:tcPr>
            <w:tcW w:w="1058" w:type="dxa"/>
            <w:vAlign w:val="center"/>
          </w:tcPr>
          <w:p w:rsidR="00711DE2" w:rsidRDefault="00711DE2">
            <w:pPr>
              <w:spacing w:line="360" w:lineRule="exact"/>
              <w:jc w:val="center"/>
              <w:rPr>
                <w:color w:val="000000"/>
              </w:rPr>
            </w:pPr>
            <w:r>
              <w:rPr>
                <w:rFonts w:ascii="Times New Roman" w:hAnsi="Times New Roman" w:hint="eastAsia"/>
                <w:color w:val="000000"/>
              </w:rPr>
              <w:t>6</w:t>
            </w:r>
          </w:p>
        </w:tc>
        <w:tc>
          <w:tcPr>
            <w:tcW w:w="1131" w:type="dxa"/>
            <w:vAlign w:val="center"/>
          </w:tcPr>
          <w:p w:rsidR="00711DE2" w:rsidRDefault="00711DE2">
            <w:pPr>
              <w:spacing w:line="360" w:lineRule="exact"/>
              <w:jc w:val="center"/>
              <w:rPr>
                <w:bCs/>
                <w:color w:val="000000"/>
              </w:rPr>
            </w:pPr>
            <w:r>
              <w:rPr>
                <w:rFonts w:ascii="Times New Roman" w:hAnsi="Times New Roman"/>
                <w:bCs/>
                <w:color w:val="000000"/>
              </w:rPr>
              <w:t>20</w:t>
            </w:r>
          </w:p>
        </w:tc>
        <w:tc>
          <w:tcPr>
            <w:tcW w:w="1258" w:type="dxa"/>
            <w:vAlign w:val="center"/>
          </w:tcPr>
          <w:p w:rsidR="00711DE2" w:rsidRDefault="00711DE2">
            <w:pPr>
              <w:spacing w:line="360" w:lineRule="exact"/>
              <w:jc w:val="center"/>
              <w:rPr>
                <w:bCs/>
                <w:color w:val="000000"/>
              </w:rPr>
            </w:pPr>
            <w:r>
              <w:rPr>
                <w:rFonts w:ascii="Times New Roman" w:hAnsi="Times New Roman"/>
                <w:bCs/>
                <w:color w:val="000000"/>
              </w:rPr>
              <w:t>37</w:t>
            </w:r>
          </w:p>
        </w:tc>
      </w:tr>
      <w:tr w:rsidR="00711DE2">
        <w:trPr>
          <w:trHeight w:val="369"/>
        </w:trPr>
        <w:tc>
          <w:tcPr>
            <w:tcW w:w="860" w:type="dxa"/>
            <w:vAlign w:val="center"/>
          </w:tcPr>
          <w:p w:rsidR="00711DE2" w:rsidRDefault="00711DE2">
            <w:pPr>
              <w:spacing w:line="360" w:lineRule="exact"/>
              <w:jc w:val="center"/>
              <w:rPr>
                <w:bCs/>
                <w:color w:val="000000"/>
              </w:rPr>
            </w:pPr>
            <w:r>
              <w:rPr>
                <w:rFonts w:ascii="Times New Roman" w:hAnsi="Times New Roman" w:hint="eastAsia"/>
                <w:bCs/>
                <w:color w:val="000000"/>
              </w:rPr>
              <w:t>课程目标</w:t>
            </w:r>
            <w:r>
              <w:rPr>
                <w:rFonts w:ascii="Times New Roman" w:hAnsi="Times New Roman" w:hint="eastAsia"/>
                <w:bCs/>
                <w:color w:val="000000"/>
              </w:rPr>
              <w:t>4</w:t>
            </w:r>
          </w:p>
        </w:tc>
        <w:tc>
          <w:tcPr>
            <w:tcW w:w="1262" w:type="dxa"/>
            <w:vAlign w:val="center"/>
          </w:tcPr>
          <w:p w:rsidR="00711DE2" w:rsidRDefault="00711DE2">
            <w:pPr>
              <w:spacing w:line="360" w:lineRule="exact"/>
              <w:jc w:val="center"/>
              <w:rPr>
                <w:bCs/>
                <w:color w:val="000000"/>
              </w:rPr>
            </w:pPr>
            <w:r>
              <w:rPr>
                <w:rFonts w:ascii="Times New Roman" w:hAnsi="Times New Roman" w:hint="eastAsia"/>
                <w:bCs/>
                <w:color w:val="000000"/>
              </w:rPr>
              <w:t>指标点</w:t>
            </w:r>
            <w:r>
              <w:rPr>
                <w:rFonts w:ascii="Times New Roman" w:hAnsi="Times New Roman" w:hint="eastAsia"/>
                <w:bCs/>
                <w:color w:val="000000"/>
              </w:rPr>
              <w:t>3</w:t>
            </w:r>
            <w:r>
              <w:rPr>
                <w:rFonts w:ascii="Times New Roman" w:hAnsi="Times New Roman"/>
                <w:bCs/>
                <w:color w:val="000000"/>
              </w:rPr>
              <w:t>.</w:t>
            </w:r>
            <w:r>
              <w:rPr>
                <w:rFonts w:ascii="Times New Roman" w:hAnsi="Times New Roman" w:hint="eastAsia"/>
                <w:bCs/>
                <w:color w:val="000000"/>
              </w:rPr>
              <w:t>4</w:t>
            </w:r>
          </w:p>
        </w:tc>
        <w:tc>
          <w:tcPr>
            <w:tcW w:w="992" w:type="dxa"/>
            <w:vAlign w:val="center"/>
          </w:tcPr>
          <w:p w:rsidR="00711DE2" w:rsidRDefault="00711DE2">
            <w:pPr>
              <w:spacing w:line="360" w:lineRule="exact"/>
              <w:jc w:val="center"/>
              <w:rPr>
                <w:bCs/>
                <w:color w:val="000000"/>
              </w:rPr>
            </w:pPr>
            <w:r>
              <w:rPr>
                <w:rFonts w:ascii="Times New Roman" w:hAnsi="Times New Roman"/>
                <w:bCs/>
                <w:color w:val="000000"/>
              </w:rPr>
              <w:t>0</w:t>
            </w:r>
          </w:p>
        </w:tc>
        <w:tc>
          <w:tcPr>
            <w:tcW w:w="1128" w:type="dxa"/>
            <w:vAlign w:val="center"/>
          </w:tcPr>
          <w:p w:rsidR="00711DE2" w:rsidRDefault="00711DE2">
            <w:pPr>
              <w:spacing w:line="360" w:lineRule="exact"/>
              <w:jc w:val="center"/>
              <w:rPr>
                <w:bCs/>
                <w:color w:val="000000"/>
              </w:rPr>
            </w:pPr>
            <w:r>
              <w:rPr>
                <w:rFonts w:ascii="Times New Roman" w:hAnsi="Times New Roman" w:hint="eastAsia"/>
                <w:bCs/>
                <w:color w:val="000000"/>
              </w:rPr>
              <w:t>0</w:t>
            </w:r>
          </w:p>
        </w:tc>
        <w:tc>
          <w:tcPr>
            <w:tcW w:w="953" w:type="dxa"/>
            <w:vAlign w:val="center"/>
          </w:tcPr>
          <w:p w:rsidR="00711DE2" w:rsidRDefault="00711DE2">
            <w:pPr>
              <w:spacing w:line="360" w:lineRule="exact"/>
              <w:jc w:val="center"/>
              <w:rPr>
                <w:bCs/>
                <w:color w:val="000000"/>
              </w:rPr>
            </w:pPr>
            <w:r>
              <w:rPr>
                <w:rFonts w:ascii="Times New Roman" w:hAnsi="Times New Roman"/>
                <w:bCs/>
                <w:color w:val="000000"/>
              </w:rPr>
              <w:t>0</w:t>
            </w:r>
          </w:p>
        </w:tc>
        <w:tc>
          <w:tcPr>
            <w:tcW w:w="1058" w:type="dxa"/>
            <w:vAlign w:val="center"/>
          </w:tcPr>
          <w:p w:rsidR="00711DE2" w:rsidRDefault="00711DE2">
            <w:pPr>
              <w:spacing w:line="360" w:lineRule="exact"/>
              <w:jc w:val="center"/>
              <w:rPr>
                <w:color w:val="000000"/>
              </w:rPr>
            </w:pPr>
            <w:r>
              <w:rPr>
                <w:rFonts w:ascii="Times New Roman" w:hAnsi="Times New Roman" w:hint="eastAsia"/>
                <w:color w:val="000000"/>
              </w:rPr>
              <w:t>1</w:t>
            </w:r>
            <w:r>
              <w:rPr>
                <w:rFonts w:ascii="Times New Roman" w:hAnsi="Times New Roman"/>
                <w:color w:val="000000"/>
              </w:rPr>
              <w:t>2</w:t>
            </w:r>
          </w:p>
        </w:tc>
        <w:tc>
          <w:tcPr>
            <w:tcW w:w="1131" w:type="dxa"/>
            <w:vAlign w:val="center"/>
          </w:tcPr>
          <w:p w:rsidR="00711DE2" w:rsidRDefault="00711DE2">
            <w:pPr>
              <w:spacing w:line="360" w:lineRule="exact"/>
              <w:jc w:val="center"/>
              <w:rPr>
                <w:bCs/>
                <w:color w:val="000000"/>
              </w:rPr>
            </w:pPr>
            <w:r>
              <w:rPr>
                <w:rFonts w:ascii="Times New Roman" w:hAnsi="Times New Roman" w:hint="eastAsia"/>
                <w:bCs/>
                <w:color w:val="000000"/>
              </w:rPr>
              <w:t>0</w:t>
            </w:r>
          </w:p>
        </w:tc>
        <w:tc>
          <w:tcPr>
            <w:tcW w:w="1258" w:type="dxa"/>
            <w:vAlign w:val="center"/>
          </w:tcPr>
          <w:p w:rsidR="00711DE2" w:rsidRDefault="00711DE2">
            <w:pPr>
              <w:spacing w:line="360" w:lineRule="exact"/>
              <w:jc w:val="center"/>
              <w:rPr>
                <w:bCs/>
                <w:color w:val="000000"/>
              </w:rPr>
            </w:pPr>
            <w:r>
              <w:rPr>
                <w:rFonts w:ascii="Times New Roman" w:hAnsi="Times New Roman" w:hint="eastAsia"/>
                <w:bCs/>
                <w:color w:val="000000"/>
              </w:rPr>
              <w:t>1</w:t>
            </w:r>
            <w:r>
              <w:rPr>
                <w:rFonts w:ascii="Times New Roman" w:hAnsi="Times New Roman"/>
                <w:bCs/>
                <w:color w:val="000000"/>
              </w:rPr>
              <w:t>2</w:t>
            </w:r>
          </w:p>
        </w:tc>
      </w:tr>
      <w:tr w:rsidR="00711DE2">
        <w:trPr>
          <w:trHeight w:val="525"/>
        </w:trPr>
        <w:tc>
          <w:tcPr>
            <w:tcW w:w="2122" w:type="dxa"/>
            <w:gridSpan w:val="2"/>
            <w:vAlign w:val="center"/>
          </w:tcPr>
          <w:p w:rsidR="00711DE2" w:rsidRDefault="00711DE2">
            <w:pPr>
              <w:spacing w:line="360" w:lineRule="exact"/>
              <w:jc w:val="center"/>
              <w:rPr>
                <w:bCs/>
                <w:color w:val="000000"/>
              </w:rPr>
            </w:pPr>
            <w:r>
              <w:rPr>
                <w:rFonts w:ascii="Times New Roman" w:hAnsi="Times New Roman"/>
                <w:bCs/>
                <w:color w:val="000000"/>
              </w:rPr>
              <w:t>合计</w:t>
            </w:r>
          </w:p>
        </w:tc>
        <w:tc>
          <w:tcPr>
            <w:tcW w:w="992" w:type="dxa"/>
            <w:vAlign w:val="center"/>
          </w:tcPr>
          <w:p w:rsidR="00711DE2" w:rsidRDefault="00711DE2">
            <w:pPr>
              <w:spacing w:line="360" w:lineRule="exact"/>
              <w:jc w:val="center"/>
              <w:rPr>
                <w:bCs/>
                <w:color w:val="000000"/>
              </w:rPr>
            </w:pPr>
            <w:r>
              <w:rPr>
                <w:rFonts w:ascii="Times New Roman" w:hAnsi="Times New Roman"/>
                <w:bCs/>
                <w:color w:val="000000"/>
              </w:rPr>
              <w:t>10</w:t>
            </w:r>
          </w:p>
        </w:tc>
        <w:tc>
          <w:tcPr>
            <w:tcW w:w="1128" w:type="dxa"/>
            <w:vAlign w:val="center"/>
          </w:tcPr>
          <w:p w:rsidR="00711DE2" w:rsidRDefault="00711DE2">
            <w:pPr>
              <w:spacing w:line="360" w:lineRule="exact"/>
              <w:jc w:val="center"/>
              <w:rPr>
                <w:bCs/>
                <w:color w:val="000000"/>
              </w:rPr>
            </w:pPr>
            <w:r>
              <w:rPr>
                <w:rFonts w:ascii="Times New Roman" w:hAnsi="Times New Roman"/>
                <w:bCs/>
                <w:color w:val="000000"/>
              </w:rPr>
              <w:t>10</w:t>
            </w:r>
          </w:p>
        </w:tc>
        <w:tc>
          <w:tcPr>
            <w:tcW w:w="953" w:type="dxa"/>
            <w:vAlign w:val="center"/>
          </w:tcPr>
          <w:p w:rsidR="00711DE2" w:rsidRDefault="00711DE2">
            <w:pPr>
              <w:spacing w:line="360" w:lineRule="exact"/>
              <w:jc w:val="center"/>
              <w:rPr>
                <w:bCs/>
                <w:color w:val="000000"/>
              </w:rPr>
            </w:pPr>
            <w:r>
              <w:rPr>
                <w:rFonts w:ascii="Times New Roman" w:hAnsi="Times New Roman"/>
                <w:bCs/>
                <w:color w:val="000000"/>
              </w:rPr>
              <w:t>5</w:t>
            </w:r>
          </w:p>
        </w:tc>
        <w:tc>
          <w:tcPr>
            <w:tcW w:w="1058" w:type="dxa"/>
            <w:vAlign w:val="center"/>
          </w:tcPr>
          <w:p w:rsidR="00711DE2" w:rsidRDefault="00711DE2">
            <w:pPr>
              <w:spacing w:line="360" w:lineRule="exact"/>
              <w:jc w:val="center"/>
              <w:rPr>
                <w:bCs/>
                <w:color w:val="000000"/>
              </w:rPr>
            </w:pPr>
            <w:r>
              <w:rPr>
                <w:rFonts w:ascii="Times New Roman" w:hAnsi="Times New Roman"/>
                <w:bCs/>
                <w:color w:val="000000"/>
              </w:rPr>
              <w:t>25</w:t>
            </w:r>
          </w:p>
        </w:tc>
        <w:tc>
          <w:tcPr>
            <w:tcW w:w="1131" w:type="dxa"/>
            <w:vAlign w:val="center"/>
          </w:tcPr>
          <w:p w:rsidR="00711DE2" w:rsidRDefault="00711DE2">
            <w:pPr>
              <w:spacing w:line="360" w:lineRule="exact"/>
              <w:jc w:val="center"/>
              <w:rPr>
                <w:bCs/>
                <w:color w:val="000000"/>
              </w:rPr>
            </w:pPr>
            <w:r>
              <w:rPr>
                <w:rFonts w:ascii="Times New Roman" w:hAnsi="Times New Roman"/>
                <w:bCs/>
                <w:color w:val="000000"/>
              </w:rPr>
              <w:t>50</w:t>
            </w:r>
          </w:p>
        </w:tc>
        <w:tc>
          <w:tcPr>
            <w:tcW w:w="1258" w:type="dxa"/>
            <w:vAlign w:val="center"/>
          </w:tcPr>
          <w:p w:rsidR="00711DE2" w:rsidRDefault="00711DE2">
            <w:pPr>
              <w:spacing w:line="360" w:lineRule="exact"/>
              <w:jc w:val="center"/>
              <w:rPr>
                <w:bCs/>
                <w:color w:val="000000"/>
              </w:rPr>
            </w:pPr>
            <w:r>
              <w:rPr>
                <w:rFonts w:ascii="Times New Roman" w:hAnsi="Times New Roman"/>
                <w:bCs/>
                <w:color w:val="000000"/>
              </w:rPr>
              <w:t>100</w:t>
            </w:r>
          </w:p>
        </w:tc>
      </w:tr>
    </w:tbl>
    <w:p w:rsidR="00711DE2" w:rsidRDefault="00711DE2">
      <w:pPr>
        <w:adjustRightInd w:val="0"/>
        <w:snapToGrid w:val="0"/>
        <w:spacing w:beforeLines="100" w:before="312"/>
        <w:jc w:val="left"/>
        <w:rPr>
          <w:color w:val="000000"/>
          <w:kern w:val="0"/>
          <w:szCs w:val="21"/>
        </w:rPr>
      </w:pPr>
      <w:r>
        <w:rPr>
          <w:rFonts w:ascii="Times New Roman" w:hAnsi="Times New Roman"/>
          <w:color w:val="000000"/>
          <w:kern w:val="0"/>
          <w:szCs w:val="21"/>
        </w:rPr>
        <w:t>（</w:t>
      </w:r>
      <w:r>
        <w:rPr>
          <w:rFonts w:ascii="Times New Roman" w:hAnsi="Times New Roman"/>
          <w:color w:val="000000"/>
          <w:kern w:val="0"/>
          <w:szCs w:val="21"/>
        </w:rPr>
        <w:t>2</w:t>
      </w:r>
      <w:r>
        <w:rPr>
          <w:rFonts w:ascii="Times New Roman" w:hAnsi="Times New Roman"/>
          <w:color w:val="000000"/>
          <w:kern w:val="0"/>
          <w:szCs w:val="21"/>
        </w:rPr>
        <w:t>）考核内容及评价标准</w:t>
      </w:r>
    </w:p>
    <w:p w:rsidR="00711DE2" w:rsidRDefault="00711DE2">
      <w:pPr>
        <w:adjustRightInd w:val="0"/>
        <w:snapToGrid w:val="0"/>
        <w:spacing w:line="360" w:lineRule="exact"/>
        <w:ind w:firstLineChars="200" w:firstLine="420"/>
        <w:rPr>
          <w:color w:val="000000"/>
          <w:kern w:val="0"/>
          <w:szCs w:val="21"/>
        </w:rPr>
      </w:pPr>
      <w:r>
        <w:rPr>
          <w:bCs/>
          <w:color w:val="000000"/>
          <w:kern w:val="0"/>
          <w:szCs w:val="21"/>
        </w:rPr>
        <w:fldChar w:fldCharType="begin"/>
      </w:r>
      <w:r>
        <w:rPr>
          <w:rFonts w:ascii="Times New Roman" w:hAnsi="Times New Roman"/>
          <w:bCs/>
          <w:color w:val="000000"/>
          <w:kern w:val="0"/>
          <w:szCs w:val="21"/>
        </w:rPr>
        <w:instrText xml:space="preserve"> = 1 \* GB3 </w:instrText>
      </w:r>
      <w:r>
        <w:rPr>
          <w:bCs/>
          <w:color w:val="000000"/>
          <w:kern w:val="0"/>
          <w:szCs w:val="21"/>
        </w:rPr>
        <w:fldChar w:fldCharType="separate"/>
      </w:r>
      <w:r>
        <w:rPr>
          <w:rFonts w:ascii="宋体" w:hAnsi="宋体" w:cs="宋体" w:hint="eastAsia"/>
          <w:bCs/>
          <w:color w:val="000000"/>
          <w:kern w:val="0"/>
          <w:szCs w:val="21"/>
        </w:rPr>
        <w:t>①</w:t>
      </w:r>
      <w:r>
        <w:rPr>
          <w:bCs/>
          <w:color w:val="000000"/>
          <w:kern w:val="0"/>
          <w:szCs w:val="21"/>
        </w:rPr>
        <w:fldChar w:fldCharType="end"/>
      </w:r>
      <w:r>
        <w:rPr>
          <w:rFonts w:ascii="Times New Roman" w:hAnsi="Times New Roman"/>
          <w:bCs/>
          <w:color w:val="000000"/>
          <w:kern w:val="0"/>
          <w:szCs w:val="21"/>
        </w:rPr>
        <w:t xml:space="preserve"> </w:t>
      </w:r>
      <w:r>
        <w:rPr>
          <w:rFonts w:ascii="Times New Roman" w:hAnsi="Times New Roman"/>
          <w:bCs/>
          <w:color w:val="000000"/>
          <w:kern w:val="0"/>
          <w:szCs w:val="21"/>
        </w:rPr>
        <w:t>实</w:t>
      </w:r>
      <w:r>
        <w:rPr>
          <w:rFonts w:ascii="Times New Roman" w:hAnsi="Times New Roman"/>
          <w:color w:val="000000"/>
          <w:kern w:val="0"/>
          <w:szCs w:val="21"/>
        </w:rPr>
        <w:t>验成绩：占总成绩的</w:t>
      </w:r>
      <w:r>
        <w:rPr>
          <w:rFonts w:ascii="Times New Roman" w:hAnsi="Times New Roman"/>
          <w:color w:val="000000"/>
          <w:kern w:val="0"/>
          <w:szCs w:val="21"/>
        </w:rPr>
        <w:t>25%</w:t>
      </w:r>
      <w:r>
        <w:rPr>
          <w:rFonts w:ascii="Times New Roman" w:hAnsi="Times New Roman"/>
          <w:color w:val="000000"/>
          <w:kern w:val="0"/>
          <w:szCs w:val="21"/>
        </w:rPr>
        <w:t>。主要考核操作实验平台工具的能力、实际编程能力和代码调试能力、语言表达与沟通能力、实验报告撰写与文字表达能力。实验考核评价的依据包括实验报告、平时实验完成情况和实验考试三个部分</w:t>
      </w:r>
      <w:r>
        <w:rPr>
          <w:rFonts w:ascii="Times New Roman" w:hAnsi="Times New Roman"/>
          <w:color w:val="000000"/>
          <w:kern w:val="0"/>
          <w:szCs w:val="21"/>
        </w:rPr>
        <w:t>,</w:t>
      </w:r>
      <w:r>
        <w:rPr>
          <w:rFonts w:ascii="Times New Roman" w:hAnsi="Times New Roman"/>
          <w:color w:val="000000"/>
          <w:kern w:val="0"/>
          <w:szCs w:val="21"/>
        </w:rPr>
        <w:t>其中实验考试</w:t>
      </w:r>
      <w:r>
        <w:rPr>
          <w:rFonts w:ascii="Times New Roman" w:hAnsi="Times New Roman"/>
          <w:color w:val="000000"/>
          <w:kern w:val="0"/>
          <w:szCs w:val="21"/>
        </w:rPr>
        <w:t>30%</w:t>
      </w:r>
      <w:r>
        <w:rPr>
          <w:rFonts w:ascii="Times New Roman" w:hAnsi="Times New Roman"/>
          <w:color w:val="000000"/>
          <w:kern w:val="0"/>
          <w:szCs w:val="21"/>
        </w:rPr>
        <w:t>。实验考试时</w:t>
      </w:r>
      <w:r>
        <w:rPr>
          <w:rFonts w:ascii="Times New Roman" w:hAnsi="Times New Roman"/>
          <w:color w:val="000000"/>
          <w:kern w:val="0"/>
          <w:szCs w:val="21"/>
        </w:rPr>
        <w:t>,</w:t>
      </w:r>
      <w:r>
        <w:rPr>
          <w:rFonts w:ascii="Times New Roman" w:hAnsi="Times New Roman"/>
          <w:color w:val="000000"/>
          <w:kern w:val="0"/>
          <w:szCs w:val="21"/>
        </w:rPr>
        <w:t>教师会现场给出</w:t>
      </w:r>
      <w:r>
        <w:rPr>
          <w:rFonts w:ascii="Times New Roman" w:hAnsi="Times New Roman"/>
          <w:color w:val="000000"/>
          <w:kern w:val="0"/>
          <w:szCs w:val="21"/>
        </w:rPr>
        <w:t>5</w:t>
      </w:r>
      <w:r>
        <w:rPr>
          <w:rFonts w:ascii="Times New Roman" w:hAnsi="Times New Roman"/>
          <w:color w:val="000000"/>
          <w:kern w:val="0"/>
          <w:szCs w:val="21"/>
        </w:rPr>
        <w:t>道题目由学生选择其中</w:t>
      </w:r>
      <w:r>
        <w:rPr>
          <w:rFonts w:ascii="Times New Roman" w:hAnsi="Times New Roman"/>
          <w:color w:val="000000"/>
          <w:kern w:val="0"/>
          <w:szCs w:val="21"/>
        </w:rPr>
        <w:t>2</w:t>
      </w:r>
      <w:r>
        <w:rPr>
          <w:rFonts w:ascii="Times New Roman" w:hAnsi="Times New Roman"/>
          <w:color w:val="000000"/>
          <w:kern w:val="0"/>
          <w:szCs w:val="21"/>
        </w:rPr>
        <w:t>道题在仿真软件中测试并完成电子文档提交。教师根据学生完成的速度和正确度给出相应分数</w:t>
      </w:r>
      <w:r>
        <w:rPr>
          <w:rFonts w:ascii="Times New Roman" w:hAnsi="Times New Roman"/>
          <w:color w:val="000000"/>
          <w:kern w:val="0"/>
          <w:szCs w:val="21"/>
        </w:rPr>
        <w:t>:</w:t>
      </w:r>
      <w:r>
        <w:rPr>
          <w:rFonts w:ascii="Times New Roman" w:hAnsi="Times New Roman"/>
          <w:color w:val="000000"/>
          <w:kern w:val="0"/>
          <w:szCs w:val="21"/>
        </w:rPr>
        <w:t>正确完成全部题目者分数中等</w:t>
      </w:r>
      <w:r>
        <w:rPr>
          <w:rFonts w:ascii="Times New Roman" w:hAnsi="Times New Roman"/>
          <w:color w:val="000000"/>
          <w:kern w:val="0"/>
          <w:szCs w:val="21"/>
        </w:rPr>
        <w:t>,</w:t>
      </w:r>
      <w:r>
        <w:rPr>
          <w:rFonts w:ascii="Times New Roman" w:hAnsi="Times New Roman"/>
          <w:color w:val="000000"/>
          <w:kern w:val="0"/>
          <w:szCs w:val="21"/>
        </w:rPr>
        <w:t>速度快者分数高</w:t>
      </w:r>
      <w:r>
        <w:rPr>
          <w:rFonts w:ascii="Times New Roman" w:hAnsi="Times New Roman"/>
          <w:color w:val="000000"/>
          <w:kern w:val="0"/>
          <w:szCs w:val="21"/>
        </w:rPr>
        <w:t>,</w:t>
      </w:r>
      <w:r>
        <w:rPr>
          <w:rFonts w:ascii="Times New Roman" w:hAnsi="Times New Roman"/>
          <w:color w:val="000000"/>
          <w:kern w:val="0"/>
          <w:szCs w:val="21"/>
        </w:rPr>
        <w:t>速度慢者分数低</w:t>
      </w:r>
      <w:r>
        <w:rPr>
          <w:rFonts w:ascii="Times New Roman" w:hAnsi="Times New Roman"/>
          <w:color w:val="000000"/>
          <w:kern w:val="0"/>
          <w:szCs w:val="21"/>
        </w:rPr>
        <w:t>:</w:t>
      </w:r>
      <w:r>
        <w:rPr>
          <w:rFonts w:ascii="Times New Roman" w:hAnsi="Times New Roman"/>
          <w:color w:val="000000"/>
          <w:kern w:val="0"/>
          <w:szCs w:val="21"/>
        </w:rPr>
        <w:t>部分完成或未完成题目者降档或不及格。实验考核评分标准如表</w:t>
      </w:r>
      <w:r>
        <w:rPr>
          <w:rFonts w:ascii="Times New Roman" w:hAnsi="Times New Roman"/>
          <w:color w:val="000000"/>
          <w:kern w:val="0"/>
          <w:szCs w:val="21"/>
        </w:rPr>
        <w:t>7-2</w:t>
      </w:r>
      <w:r>
        <w:rPr>
          <w:rFonts w:ascii="Times New Roman" w:hAnsi="Times New Roman"/>
          <w:color w:val="000000"/>
          <w:kern w:val="0"/>
          <w:szCs w:val="21"/>
        </w:rPr>
        <w:t>所示。</w:t>
      </w:r>
    </w:p>
    <w:p w:rsidR="00711DE2" w:rsidRDefault="00711DE2">
      <w:pPr>
        <w:spacing w:beforeLines="50" w:before="156" w:line="360" w:lineRule="exact"/>
        <w:jc w:val="center"/>
        <w:rPr>
          <w:bCs/>
          <w:color w:val="000000"/>
          <w:szCs w:val="21"/>
        </w:rPr>
      </w:pPr>
      <w:r>
        <w:rPr>
          <w:rFonts w:ascii="Times New Roman" w:hAnsi="Times New Roman"/>
          <w:bCs/>
          <w:color w:val="000000"/>
          <w:szCs w:val="21"/>
        </w:rPr>
        <w:t>表</w:t>
      </w:r>
      <w:r>
        <w:rPr>
          <w:rFonts w:ascii="Times New Roman" w:hAnsi="Times New Roman"/>
          <w:bCs/>
          <w:color w:val="000000"/>
          <w:szCs w:val="21"/>
        </w:rPr>
        <w:t xml:space="preserve">7-2 </w:t>
      </w:r>
      <w:r>
        <w:rPr>
          <w:rFonts w:ascii="Times New Roman" w:hAnsi="Times New Roman"/>
          <w:bCs/>
          <w:color w:val="000000"/>
          <w:szCs w:val="21"/>
        </w:rPr>
        <w:t>实验考核方案及评价标准</w:t>
      </w:r>
      <w:r>
        <w:rPr>
          <w:rFonts w:ascii="Times New Roman" w:hAnsi="Times New Roman"/>
          <w:bCs/>
          <w:color w:val="000000"/>
          <w:szCs w:val="21"/>
        </w:rPr>
        <w:t xml:space="preserve"> </w:t>
      </w:r>
    </w:p>
    <w:tbl>
      <w:tblPr>
        <w:tblW w:w="95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4"/>
        <w:gridCol w:w="1984"/>
        <w:gridCol w:w="1276"/>
        <w:gridCol w:w="1417"/>
        <w:gridCol w:w="1418"/>
        <w:gridCol w:w="1276"/>
        <w:gridCol w:w="969"/>
      </w:tblGrid>
      <w:tr w:rsidR="00711DE2">
        <w:trPr>
          <w:trHeight w:val="354"/>
          <w:jc w:val="center"/>
        </w:trPr>
        <w:tc>
          <w:tcPr>
            <w:tcW w:w="1254" w:type="dxa"/>
            <w:vAlign w:val="center"/>
          </w:tcPr>
          <w:p w:rsidR="00711DE2" w:rsidRDefault="00711DE2">
            <w:pPr>
              <w:adjustRightInd w:val="0"/>
              <w:snapToGrid w:val="0"/>
              <w:jc w:val="center"/>
              <w:rPr>
                <w:b/>
                <w:szCs w:val="21"/>
              </w:rPr>
            </w:pPr>
            <w:r>
              <w:rPr>
                <w:rFonts w:ascii="Times New Roman" w:hAnsi="Times New Roman"/>
                <w:b/>
                <w:szCs w:val="21"/>
              </w:rPr>
              <w:t>课程目标</w:t>
            </w:r>
          </w:p>
        </w:tc>
        <w:tc>
          <w:tcPr>
            <w:tcW w:w="1984" w:type="dxa"/>
            <w:vAlign w:val="center"/>
          </w:tcPr>
          <w:p w:rsidR="00711DE2" w:rsidRDefault="00711DE2">
            <w:pPr>
              <w:adjustRightInd w:val="0"/>
              <w:snapToGrid w:val="0"/>
              <w:jc w:val="center"/>
              <w:rPr>
                <w:b/>
                <w:szCs w:val="21"/>
              </w:rPr>
            </w:pPr>
            <w:r>
              <w:rPr>
                <w:rFonts w:ascii="Times New Roman" w:hAnsi="Times New Roman"/>
                <w:b/>
                <w:szCs w:val="21"/>
              </w:rPr>
              <w:t>考核内容</w:t>
            </w:r>
          </w:p>
        </w:tc>
        <w:tc>
          <w:tcPr>
            <w:tcW w:w="1276" w:type="dxa"/>
            <w:vAlign w:val="center"/>
          </w:tcPr>
          <w:p w:rsidR="00711DE2" w:rsidRDefault="00711DE2">
            <w:pPr>
              <w:adjustRightInd w:val="0"/>
              <w:snapToGrid w:val="0"/>
              <w:jc w:val="center"/>
              <w:rPr>
                <w:b/>
                <w:szCs w:val="21"/>
              </w:rPr>
            </w:pPr>
            <w:r>
              <w:rPr>
                <w:rFonts w:ascii="Times New Roman" w:hAnsi="Times New Roman"/>
                <w:b/>
                <w:szCs w:val="21"/>
              </w:rPr>
              <w:t>优秀</w:t>
            </w:r>
          </w:p>
        </w:tc>
        <w:tc>
          <w:tcPr>
            <w:tcW w:w="1417" w:type="dxa"/>
            <w:vAlign w:val="center"/>
          </w:tcPr>
          <w:p w:rsidR="00711DE2" w:rsidRDefault="00711DE2">
            <w:pPr>
              <w:adjustRightInd w:val="0"/>
              <w:snapToGrid w:val="0"/>
              <w:jc w:val="center"/>
              <w:rPr>
                <w:b/>
                <w:szCs w:val="21"/>
              </w:rPr>
            </w:pPr>
            <w:r>
              <w:rPr>
                <w:rFonts w:ascii="Times New Roman" w:hAnsi="Times New Roman"/>
                <w:b/>
                <w:szCs w:val="21"/>
              </w:rPr>
              <w:t>良好</w:t>
            </w:r>
          </w:p>
        </w:tc>
        <w:tc>
          <w:tcPr>
            <w:tcW w:w="1418" w:type="dxa"/>
            <w:vAlign w:val="center"/>
          </w:tcPr>
          <w:p w:rsidR="00711DE2" w:rsidRDefault="00711DE2">
            <w:pPr>
              <w:adjustRightInd w:val="0"/>
              <w:snapToGrid w:val="0"/>
              <w:jc w:val="center"/>
              <w:rPr>
                <w:b/>
                <w:szCs w:val="21"/>
              </w:rPr>
            </w:pPr>
            <w:r>
              <w:rPr>
                <w:rFonts w:ascii="Times New Roman" w:hAnsi="Times New Roman"/>
                <w:b/>
                <w:szCs w:val="21"/>
              </w:rPr>
              <w:t>中等</w:t>
            </w:r>
          </w:p>
        </w:tc>
        <w:tc>
          <w:tcPr>
            <w:tcW w:w="1276" w:type="dxa"/>
            <w:vAlign w:val="center"/>
          </w:tcPr>
          <w:p w:rsidR="00711DE2" w:rsidRDefault="00711DE2">
            <w:pPr>
              <w:adjustRightInd w:val="0"/>
              <w:snapToGrid w:val="0"/>
              <w:jc w:val="center"/>
              <w:rPr>
                <w:b/>
                <w:szCs w:val="21"/>
              </w:rPr>
            </w:pPr>
            <w:r>
              <w:rPr>
                <w:rFonts w:ascii="Times New Roman" w:hAnsi="Times New Roman"/>
                <w:b/>
                <w:szCs w:val="21"/>
              </w:rPr>
              <w:t>及格</w:t>
            </w:r>
          </w:p>
        </w:tc>
        <w:tc>
          <w:tcPr>
            <w:tcW w:w="969" w:type="dxa"/>
            <w:vAlign w:val="center"/>
          </w:tcPr>
          <w:p w:rsidR="00711DE2" w:rsidRDefault="00711DE2">
            <w:pPr>
              <w:adjustRightInd w:val="0"/>
              <w:snapToGrid w:val="0"/>
              <w:jc w:val="center"/>
              <w:rPr>
                <w:b/>
                <w:szCs w:val="21"/>
              </w:rPr>
            </w:pPr>
            <w:r>
              <w:rPr>
                <w:rFonts w:ascii="Times New Roman" w:hAnsi="Times New Roman"/>
                <w:b/>
                <w:szCs w:val="21"/>
              </w:rPr>
              <w:t>不及格</w:t>
            </w:r>
          </w:p>
        </w:tc>
      </w:tr>
      <w:tr w:rsidR="00711DE2">
        <w:trPr>
          <w:trHeight w:val="1423"/>
          <w:jc w:val="center"/>
        </w:trPr>
        <w:tc>
          <w:tcPr>
            <w:tcW w:w="1254" w:type="dxa"/>
            <w:vAlign w:val="center"/>
          </w:tcPr>
          <w:p w:rsidR="00711DE2" w:rsidRDefault="00711DE2">
            <w:pPr>
              <w:adjustRightInd w:val="0"/>
              <w:snapToGrid w:val="0"/>
              <w:jc w:val="center"/>
              <w:rPr>
                <w:szCs w:val="21"/>
              </w:rPr>
            </w:pPr>
            <w:r>
              <w:rPr>
                <w:rFonts w:ascii="Times New Roman" w:hAnsi="Times New Roman"/>
                <w:szCs w:val="21"/>
              </w:rPr>
              <w:t>课程目标</w:t>
            </w:r>
            <w:r>
              <w:rPr>
                <w:rFonts w:ascii="Times New Roman" w:hAnsi="Times New Roman"/>
                <w:szCs w:val="21"/>
              </w:rPr>
              <w:t>1</w:t>
            </w:r>
          </w:p>
        </w:tc>
        <w:tc>
          <w:tcPr>
            <w:tcW w:w="1984" w:type="dxa"/>
            <w:vAlign w:val="center"/>
          </w:tcPr>
          <w:p w:rsidR="00711DE2" w:rsidRDefault="00711DE2">
            <w:pPr>
              <w:adjustRightInd w:val="0"/>
              <w:snapToGrid w:val="0"/>
              <w:jc w:val="center"/>
              <w:rPr>
                <w:caps/>
                <w:szCs w:val="21"/>
              </w:rPr>
            </w:pPr>
            <w:r>
              <w:rPr>
                <w:rFonts w:ascii="Times New Roman" w:hAnsi="Times New Roman"/>
                <w:caps/>
                <w:szCs w:val="21"/>
              </w:rPr>
              <w:t>双绞线的制作与测试</w:t>
            </w:r>
            <w:r>
              <w:rPr>
                <w:rFonts w:ascii="Times New Roman" w:hAnsi="Times New Roman" w:hint="eastAsia"/>
                <w:caps/>
                <w:szCs w:val="21"/>
              </w:rPr>
              <w:t>、</w:t>
            </w:r>
          </w:p>
          <w:p w:rsidR="00711DE2" w:rsidRDefault="00711DE2">
            <w:pPr>
              <w:adjustRightInd w:val="0"/>
              <w:snapToGrid w:val="0"/>
              <w:jc w:val="center"/>
              <w:rPr>
                <w:szCs w:val="21"/>
              </w:rPr>
            </w:pPr>
            <w:r>
              <w:rPr>
                <w:rFonts w:ascii="Times New Roman" w:hAnsi="Times New Roman"/>
                <w:szCs w:val="21"/>
              </w:rPr>
              <w:t>常见网络测试命令的使用</w:t>
            </w:r>
          </w:p>
        </w:tc>
        <w:tc>
          <w:tcPr>
            <w:tcW w:w="1276" w:type="dxa"/>
            <w:vMerge w:val="restart"/>
            <w:vAlign w:val="center"/>
          </w:tcPr>
          <w:p w:rsidR="00711DE2" w:rsidRDefault="00711DE2">
            <w:pPr>
              <w:adjustRightInd w:val="0"/>
              <w:snapToGrid w:val="0"/>
              <w:jc w:val="center"/>
              <w:rPr>
                <w:szCs w:val="21"/>
              </w:rPr>
            </w:pPr>
            <w:r>
              <w:rPr>
                <w:rFonts w:ascii="Times New Roman" w:hAnsi="Times New Roman"/>
                <w:szCs w:val="21"/>
              </w:rPr>
              <w:t>设计方案通过并实现，能解决实验过程中出现的问题；能够独立完成报告的撰写，内容全面；能够详细记录实验过程，对实验数据进行正确分析、讨论，并能得到有效结论。</w:t>
            </w:r>
          </w:p>
        </w:tc>
        <w:tc>
          <w:tcPr>
            <w:tcW w:w="1417" w:type="dxa"/>
            <w:vMerge w:val="restart"/>
            <w:vAlign w:val="center"/>
          </w:tcPr>
          <w:p w:rsidR="00711DE2" w:rsidRDefault="00711DE2">
            <w:pPr>
              <w:spacing w:line="320" w:lineRule="exact"/>
              <w:jc w:val="center"/>
              <w:rPr>
                <w:szCs w:val="21"/>
              </w:rPr>
            </w:pPr>
            <w:r>
              <w:rPr>
                <w:rFonts w:ascii="Times New Roman" w:hAnsi="Times New Roman"/>
                <w:szCs w:val="21"/>
              </w:rPr>
              <w:t>设计方案通过并实现，并能解决实验过程中出现的部分问题；能够独立完成报告的撰写，内容比较全面；实验过程记录比较详细，分析、讨论比较得当，并能得到有效结论。</w:t>
            </w:r>
          </w:p>
        </w:tc>
        <w:tc>
          <w:tcPr>
            <w:tcW w:w="1418" w:type="dxa"/>
            <w:vMerge w:val="restart"/>
            <w:vAlign w:val="center"/>
          </w:tcPr>
          <w:p w:rsidR="00711DE2" w:rsidRDefault="00711DE2">
            <w:pPr>
              <w:spacing w:line="320" w:lineRule="exact"/>
              <w:jc w:val="center"/>
              <w:rPr>
                <w:szCs w:val="21"/>
              </w:rPr>
            </w:pPr>
            <w:r>
              <w:rPr>
                <w:rFonts w:ascii="Times New Roman" w:hAnsi="Times New Roman"/>
                <w:szCs w:val="21"/>
              </w:rPr>
              <w:t>在同学、老师的帮助下设计方案通过并实现；能够独立完成报告的撰写，内容基本全面；实验过程记录基本详细，分析、讨论基本得当，能够得到部分有效结论。</w:t>
            </w:r>
          </w:p>
        </w:tc>
        <w:tc>
          <w:tcPr>
            <w:tcW w:w="1276" w:type="dxa"/>
            <w:vMerge w:val="restart"/>
            <w:vAlign w:val="center"/>
          </w:tcPr>
          <w:p w:rsidR="00711DE2" w:rsidRDefault="00711DE2">
            <w:pPr>
              <w:spacing w:line="320" w:lineRule="exact"/>
              <w:jc w:val="center"/>
              <w:rPr>
                <w:szCs w:val="21"/>
              </w:rPr>
            </w:pPr>
            <w:r>
              <w:rPr>
                <w:rFonts w:ascii="Times New Roman" w:hAnsi="Times New Roman"/>
                <w:szCs w:val="21"/>
              </w:rPr>
              <w:t>在同学、老师的帮助下程序部分设计方案通过并实现；能够独立完成报告的撰写，内容不够全面；实验过程记录不够详细，分析、讨论不够得当，实验结论不够合理。</w:t>
            </w:r>
          </w:p>
        </w:tc>
        <w:tc>
          <w:tcPr>
            <w:tcW w:w="969" w:type="dxa"/>
            <w:vMerge w:val="restart"/>
            <w:vAlign w:val="center"/>
          </w:tcPr>
          <w:p w:rsidR="00711DE2" w:rsidRDefault="00711DE2">
            <w:pPr>
              <w:tabs>
                <w:tab w:val="left" w:pos="8647"/>
              </w:tabs>
              <w:spacing w:line="320" w:lineRule="exact"/>
              <w:jc w:val="center"/>
              <w:rPr>
                <w:szCs w:val="21"/>
              </w:rPr>
            </w:pPr>
            <w:r>
              <w:rPr>
                <w:rFonts w:ascii="Times New Roman" w:hAnsi="Times New Roman"/>
                <w:szCs w:val="21"/>
              </w:rPr>
              <w:t>未做实验或未交实验报告</w:t>
            </w:r>
          </w:p>
        </w:tc>
      </w:tr>
      <w:tr w:rsidR="00711DE2">
        <w:trPr>
          <w:trHeight w:val="1117"/>
          <w:jc w:val="center"/>
        </w:trPr>
        <w:tc>
          <w:tcPr>
            <w:tcW w:w="1254" w:type="dxa"/>
            <w:vAlign w:val="center"/>
          </w:tcPr>
          <w:p w:rsidR="00711DE2" w:rsidRDefault="00711DE2">
            <w:pPr>
              <w:adjustRightInd w:val="0"/>
              <w:snapToGrid w:val="0"/>
              <w:jc w:val="center"/>
              <w:rPr>
                <w:szCs w:val="21"/>
              </w:rPr>
            </w:pPr>
            <w:r>
              <w:rPr>
                <w:rFonts w:ascii="Times New Roman" w:hAnsi="Times New Roman"/>
                <w:szCs w:val="21"/>
              </w:rPr>
              <w:t>课程目标</w:t>
            </w:r>
            <w:r>
              <w:rPr>
                <w:rFonts w:ascii="Times New Roman" w:hAnsi="Times New Roman"/>
                <w:szCs w:val="21"/>
              </w:rPr>
              <w:t>2</w:t>
            </w:r>
          </w:p>
        </w:tc>
        <w:tc>
          <w:tcPr>
            <w:tcW w:w="1984" w:type="dxa"/>
            <w:vAlign w:val="center"/>
          </w:tcPr>
          <w:p w:rsidR="00711DE2" w:rsidRDefault="00711DE2">
            <w:pPr>
              <w:adjustRightInd w:val="0"/>
              <w:snapToGrid w:val="0"/>
              <w:jc w:val="center"/>
              <w:rPr>
                <w:szCs w:val="21"/>
              </w:rPr>
            </w:pPr>
            <w:r>
              <w:rPr>
                <w:rFonts w:ascii="Times New Roman" w:hAnsi="Times New Roman"/>
                <w:szCs w:val="21"/>
              </w:rPr>
              <w:t>交换机的基本配置</w:t>
            </w:r>
            <w:r>
              <w:rPr>
                <w:rFonts w:ascii="Times New Roman" w:hAnsi="Times New Roman" w:hint="eastAsia"/>
                <w:szCs w:val="21"/>
              </w:rPr>
              <w:t>、</w:t>
            </w:r>
          </w:p>
          <w:p w:rsidR="00711DE2" w:rsidRDefault="00711DE2">
            <w:pPr>
              <w:adjustRightInd w:val="0"/>
              <w:snapToGrid w:val="0"/>
              <w:jc w:val="center"/>
              <w:rPr>
                <w:szCs w:val="21"/>
              </w:rPr>
            </w:pPr>
            <w:r>
              <w:rPr>
                <w:rFonts w:ascii="Times New Roman" w:hAnsi="Times New Roman"/>
                <w:color w:val="000000"/>
                <w:kern w:val="0"/>
                <w:szCs w:val="21"/>
              </w:rPr>
              <w:t>静态路由配置</w:t>
            </w:r>
          </w:p>
        </w:tc>
        <w:tc>
          <w:tcPr>
            <w:tcW w:w="1276" w:type="dxa"/>
            <w:vMerge/>
            <w:vAlign w:val="center"/>
          </w:tcPr>
          <w:p w:rsidR="00711DE2" w:rsidRDefault="00711DE2">
            <w:pPr>
              <w:adjustRightInd w:val="0"/>
              <w:snapToGrid w:val="0"/>
              <w:jc w:val="center"/>
              <w:rPr>
                <w:szCs w:val="21"/>
              </w:rPr>
            </w:pPr>
          </w:p>
        </w:tc>
        <w:tc>
          <w:tcPr>
            <w:tcW w:w="1417" w:type="dxa"/>
            <w:vMerge/>
            <w:vAlign w:val="center"/>
          </w:tcPr>
          <w:p w:rsidR="00711DE2" w:rsidRDefault="00711DE2">
            <w:pPr>
              <w:adjustRightInd w:val="0"/>
              <w:snapToGrid w:val="0"/>
              <w:jc w:val="center"/>
              <w:rPr>
                <w:szCs w:val="21"/>
              </w:rPr>
            </w:pPr>
          </w:p>
        </w:tc>
        <w:tc>
          <w:tcPr>
            <w:tcW w:w="1418" w:type="dxa"/>
            <w:vMerge/>
            <w:vAlign w:val="center"/>
          </w:tcPr>
          <w:p w:rsidR="00711DE2" w:rsidRDefault="00711DE2">
            <w:pPr>
              <w:adjustRightInd w:val="0"/>
              <w:snapToGrid w:val="0"/>
              <w:jc w:val="center"/>
              <w:rPr>
                <w:szCs w:val="21"/>
              </w:rPr>
            </w:pPr>
          </w:p>
        </w:tc>
        <w:tc>
          <w:tcPr>
            <w:tcW w:w="1276" w:type="dxa"/>
            <w:vMerge/>
            <w:vAlign w:val="center"/>
          </w:tcPr>
          <w:p w:rsidR="00711DE2" w:rsidRDefault="00711DE2">
            <w:pPr>
              <w:adjustRightInd w:val="0"/>
              <w:snapToGrid w:val="0"/>
              <w:jc w:val="center"/>
              <w:rPr>
                <w:szCs w:val="21"/>
              </w:rPr>
            </w:pPr>
          </w:p>
        </w:tc>
        <w:tc>
          <w:tcPr>
            <w:tcW w:w="969" w:type="dxa"/>
            <w:vMerge/>
            <w:vAlign w:val="center"/>
          </w:tcPr>
          <w:p w:rsidR="00711DE2" w:rsidRDefault="00711DE2">
            <w:pPr>
              <w:adjustRightInd w:val="0"/>
              <w:snapToGrid w:val="0"/>
              <w:jc w:val="center"/>
              <w:rPr>
                <w:szCs w:val="21"/>
              </w:rPr>
            </w:pPr>
          </w:p>
        </w:tc>
      </w:tr>
      <w:tr w:rsidR="00711DE2">
        <w:trPr>
          <w:trHeight w:val="1275"/>
          <w:jc w:val="center"/>
        </w:trPr>
        <w:tc>
          <w:tcPr>
            <w:tcW w:w="1254" w:type="dxa"/>
            <w:vAlign w:val="center"/>
          </w:tcPr>
          <w:p w:rsidR="00711DE2" w:rsidRDefault="00711DE2">
            <w:pPr>
              <w:adjustRightInd w:val="0"/>
              <w:snapToGrid w:val="0"/>
              <w:jc w:val="center"/>
              <w:rPr>
                <w:szCs w:val="21"/>
              </w:rPr>
            </w:pPr>
            <w:r>
              <w:rPr>
                <w:rFonts w:ascii="Times New Roman" w:hAnsi="Times New Roman" w:hint="eastAsia"/>
                <w:szCs w:val="21"/>
              </w:rPr>
              <w:t>课程目标</w:t>
            </w:r>
            <w:r>
              <w:rPr>
                <w:rFonts w:ascii="Times New Roman" w:hAnsi="Times New Roman" w:hint="eastAsia"/>
                <w:szCs w:val="21"/>
              </w:rPr>
              <w:t>3</w:t>
            </w:r>
          </w:p>
        </w:tc>
        <w:tc>
          <w:tcPr>
            <w:tcW w:w="1984" w:type="dxa"/>
            <w:vAlign w:val="center"/>
          </w:tcPr>
          <w:p w:rsidR="00711DE2" w:rsidRDefault="00711DE2">
            <w:pPr>
              <w:adjustRightInd w:val="0"/>
              <w:snapToGrid w:val="0"/>
              <w:jc w:val="center"/>
              <w:rPr>
                <w:color w:val="000000"/>
                <w:kern w:val="0"/>
                <w:szCs w:val="21"/>
              </w:rPr>
            </w:pPr>
            <w:r>
              <w:rPr>
                <w:rFonts w:ascii="Times New Roman" w:hAnsi="Times New Roman"/>
                <w:color w:val="000000"/>
                <w:kern w:val="0"/>
                <w:szCs w:val="21"/>
              </w:rPr>
              <w:t>交换机</w:t>
            </w:r>
            <w:r>
              <w:rPr>
                <w:rFonts w:ascii="Times New Roman" w:hAnsi="Times New Roman"/>
                <w:color w:val="000000"/>
                <w:kern w:val="0"/>
                <w:szCs w:val="21"/>
              </w:rPr>
              <w:t>VLAN</w:t>
            </w:r>
            <w:r>
              <w:rPr>
                <w:rFonts w:ascii="Times New Roman" w:hAnsi="Times New Roman"/>
                <w:color w:val="000000"/>
                <w:kern w:val="0"/>
                <w:szCs w:val="21"/>
              </w:rPr>
              <w:t>实验</w:t>
            </w:r>
            <w:r>
              <w:rPr>
                <w:rFonts w:ascii="Times New Roman" w:hAnsi="Times New Roman" w:hint="eastAsia"/>
                <w:color w:val="000000"/>
                <w:kern w:val="0"/>
                <w:szCs w:val="21"/>
              </w:rPr>
              <w:t>、</w:t>
            </w:r>
          </w:p>
          <w:p w:rsidR="00711DE2" w:rsidRDefault="00711DE2">
            <w:pPr>
              <w:adjustRightInd w:val="0"/>
              <w:snapToGrid w:val="0"/>
              <w:jc w:val="center"/>
              <w:rPr>
                <w:szCs w:val="21"/>
              </w:rPr>
            </w:pPr>
            <w:r>
              <w:rPr>
                <w:rFonts w:ascii="Times New Roman" w:hAnsi="Times New Roman"/>
                <w:szCs w:val="21"/>
              </w:rPr>
              <w:t>路由器的基本配置</w:t>
            </w:r>
          </w:p>
        </w:tc>
        <w:tc>
          <w:tcPr>
            <w:tcW w:w="1276" w:type="dxa"/>
            <w:vMerge/>
            <w:vAlign w:val="center"/>
          </w:tcPr>
          <w:p w:rsidR="00711DE2" w:rsidRDefault="00711DE2">
            <w:pPr>
              <w:adjustRightInd w:val="0"/>
              <w:snapToGrid w:val="0"/>
              <w:jc w:val="center"/>
              <w:rPr>
                <w:szCs w:val="21"/>
              </w:rPr>
            </w:pPr>
          </w:p>
        </w:tc>
        <w:tc>
          <w:tcPr>
            <w:tcW w:w="1417" w:type="dxa"/>
            <w:vMerge/>
            <w:vAlign w:val="center"/>
          </w:tcPr>
          <w:p w:rsidR="00711DE2" w:rsidRDefault="00711DE2">
            <w:pPr>
              <w:adjustRightInd w:val="0"/>
              <w:snapToGrid w:val="0"/>
              <w:jc w:val="center"/>
              <w:rPr>
                <w:szCs w:val="21"/>
              </w:rPr>
            </w:pPr>
          </w:p>
        </w:tc>
        <w:tc>
          <w:tcPr>
            <w:tcW w:w="1418" w:type="dxa"/>
            <w:vMerge/>
            <w:vAlign w:val="center"/>
          </w:tcPr>
          <w:p w:rsidR="00711DE2" w:rsidRDefault="00711DE2">
            <w:pPr>
              <w:adjustRightInd w:val="0"/>
              <w:snapToGrid w:val="0"/>
              <w:jc w:val="center"/>
              <w:rPr>
                <w:szCs w:val="21"/>
              </w:rPr>
            </w:pPr>
          </w:p>
        </w:tc>
        <w:tc>
          <w:tcPr>
            <w:tcW w:w="1276" w:type="dxa"/>
            <w:vMerge/>
            <w:vAlign w:val="center"/>
          </w:tcPr>
          <w:p w:rsidR="00711DE2" w:rsidRDefault="00711DE2">
            <w:pPr>
              <w:adjustRightInd w:val="0"/>
              <w:snapToGrid w:val="0"/>
              <w:jc w:val="center"/>
              <w:rPr>
                <w:szCs w:val="21"/>
              </w:rPr>
            </w:pPr>
          </w:p>
        </w:tc>
        <w:tc>
          <w:tcPr>
            <w:tcW w:w="969" w:type="dxa"/>
            <w:vMerge/>
            <w:vAlign w:val="center"/>
          </w:tcPr>
          <w:p w:rsidR="00711DE2" w:rsidRDefault="00711DE2">
            <w:pPr>
              <w:adjustRightInd w:val="0"/>
              <w:snapToGrid w:val="0"/>
              <w:jc w:val="center"/>
              <w:rPr>
                <w:szCs w:val="21"/>
              </w:rPr>
            </w:pPr>
          </w:p>
        </w:tc>
      </w:tr>
      <w:tr w:rsidR="00711DE2">
        <w:trPr>
          <w:trHeight w:val="354"/>
          <w:jc w:val="center"/>
        </w:trPr>
        <w:tc>
          <w:tcPr>
            <w:tcW w:w="1254" w:type="dxa"/>
            <w:vAlign w:val="center"/>
          </w:tcPr>
          <w:p w:rsidR="00711DE2" w:rsidRDefault="00711DE2">
            <w:pPr>
              <w:adjustRightInd w:val="0"/>
              <w:snapToGrid w:val="0"/>
              <w:jc w:val="center"/>
              <w:rPr>
                <w:szCs w:val="21"/>
              </w:rPr>
            </w:pPr>
            <w:r>
              <w:rPr>
                <w:rFonts w:ascii="Times New Roman" w:hAnsi="Times New Roman"/>
                <w:szCs w:val="21"/>
              </w:rPr>
              <w:t>课程目标</w:t>
            </w:r>
            <w:r>
              <w:rPr>
                <w:rFonts w:ascii="Times New Roman" w:hAnsi="Times New Roman"/>
                <w:szCs w:val="21"/>
              </w:rPr>
              <w:t>4</w:t>
            </w:r>
          </w:p>
        </w:tc>
        <w:tc>
          <w:tcPr>
            <w:tcW w:w="1984" w:type="dxa"/>
            <w:vAlign w:val="center"/>
          </w:tcPr>
          <w:p w:rsidR="00711DE2" w:rsidRDefault="00711DE2">
            <w:pPr>
              <w:adjustRightInd w:val="0"/>
              <w:snapToGrid w:val="0"/>
              <w:jc w:val="center"/>
              <w:rPr>
                <w:szCs w:val="21"/>
              </w:rPr>
            </w:pPr>
            <w:r>
              <w:rPr>
                <w:rFonts w:ascii="Times New Roman" w:hAnsi="Times New Roman"/>
                <w:szCs w:val="21"/>
              </w:rPr>
              <w:t>通过路由器实现</w:t>
            </w:r>
            <w:r>
              <w:rPr>
                <w:rFonts w:ascii="Times New Roman" w:hAnsi="Times New Roman"/>
                <w:szCs w:val="21"/>
              </w:rPr>
              <w:t>VLAN</w:t>
            </w:r>
            <w:r>
              <w:rPr>
                <w:rFonts w:ascii="Times New Roman" w:hAnsi="Times New Roman"/>
                <w:szCs w:val="21"/>
              </w:rPr>
              <w:t>间路由</w:t>
            </w:r>
            <w:r>
              <w:rPr>
                <w:rFonts w:ascii="Times New Roman" w:hAnsi="Times New Roman" w:hint="eastAsia"/>
                <w:szCs w:val="21"/>
              </w:rPr>
              <w:t>、</w:t>
            </w:r>
          </w:p>
          <w:p w:rsidR="00711DE2" w:rsidRDefault="00711DE2">
            <w:pPr>
              <w:adjustRightInd w:val="0"/>
              <w:snapToGrid w:val="0"/>
              <w:jc w:val="center"/>
              <w:rPr>
                <w:color w:val="FF0000"/>
                <w:szCs w:val="21"/>
              </w:rPr>
            </w:pPr>
            <w:r>
              <w:rPr>
                <w:rFonts w:ascii="Times New Roman" w:hAnsi="Times New Roman"/>
                <w:caps/>
                <w:szCs w:val="21"/>
              </w:rPr>
              <w:t>三级交换网络的构建</w:t>
            </w:r>
          </w:p>
        </w:tc>
        <w:tc>
          <w:tcPr>
            <w:tcW w:w="1276" w:type="dxa"/>
            <w:vMerge/>
            <w:vAlign w:val="center"/>
          </w:tcPr>
          <w:p w:rsidR="00711DE2" w:rsidRDefault="00711DE2">
            <w:pPr>
              <w:adjustRightInd w:val="0"/>
              <w:snapToGrid w:val="0"/>
              <w:jc w:val="center"/>
              <w:rPr>
                <w:szCs w:val="21"/>
              </w:rPr>
            </w:pPr>
          </w:p>
        </w:tc>
        <w:tc>
          <w:tcPr>
            <w:tcW w:w="1417" w:type="dxa"/>
            <w:vMerge/>
            <w:vAlign w:val="center"/>
          </w:tcPr>
          <w:p w:rsidR="00711DE2" w:rsidRDefault="00711DE2">
            <w:pPr>
              <w:adjustRightInd w:val="0"/>
              <w:snapToGrid w:val="0"/>
              <w:jc w:val="center"/>
              <w:rPr>
                <w:szCs w:val="21"/>
              </w:rPr>
            </w:pPr>
          </w:p>
        </w:tc>
        <w:tc>
          <w:tcPr>
            <w:tcW w:w="1418" w:type="dxa"/>
            <w:vMerge/>
            <w:vAlign w:val="center"/>
          </w:tcPr>
          <w:p w:rsidR="00711DE2" w:rsidRDefault="00711DE2">
            <w:pPr>
              <w:adjustRightInd w:val="0"/>
              <w:snapToGrid w:val="0"/>
              <w:jc w:val="center"/>
              <w:rPr>
                <w:szCs w:val="21"/>
              </w:rPr>
            </w:pPr>
          </w:p>
        </w:tc>
        <w:tc>
          <w:tcPr>
            <w:tcW w:w="1276" w:type="dxa"/>
            <w:vMerge/>
            <w:vAlign w:val="center"/>
          </w:tcPr>
          <w:p w:rsidR="00711DE2" w:rsidRDefault="00711DE2">
            <w:pPr>
              <w:adjustRightInd w:val="0"/>
              <w:snapToGrid w:val="0"/>
              <w:jc w:val="center"/>
              <w:rPr>
                <w:szCs w:val="21"/>
              </w:rPr>
            </w:pPr>
          </w:p>
        </w:tc>
        <w:tc>
          <w:tcPr>
            <w:tcW w:w="969" w:type="dxa"/>
            <w:vMerge/>
            <w:vAlign w:val="center"/>
          </w:tcPr>
          <w:p w:rsidR="00711DE2" w:rsidRDefault="00711DE2">
            <w:pPr>
              <w:adjustRightInd w:val="0"/>
              <w:snapToGrid w:val="0"/>
              <w:jc w:val="center"/>
              <w:rPr>
                <w:szCs w:val="21"/>
              </w:rPr>
            </w:pPr>
          </w:p>
        </w:tc>
      </w:tr>
    </w:tbl>
    <w:p w:rsidR="00711DE2" w:rsidRDefault="00711DE2">
      <w:pPr>
        <w:adjustRightInd w:val="0"/>
        <w:snapToGrid w:val="0"/>
        <w:spacing w:beforeLines="50" w:before="156" w:line="360" w:lineRule="exact"/>
        <w:ind w:firstLineChars="200" w:firstLine="420"/>
        <w:rPr>
          <w:bCs/>
          <w:color w:val="000000"/>
          <w:kern w:val="0"/>
          <w:szCs w:val="21"/>
        </w:rPr>
      </w:pPr>
      <w:r>
        <w:rPr>
          <w:bCs/>
          <w:color w:val="000000"/>
          <w:kern w:val="0"/>
          <w:szCs w:val="21"/>
        </w:rPr>
        <w:fldChar w:fldCharType="begin"/>
      </w:r>
      <w:r>
        <w:rPr>
          <w:rFonts w:ascii="Times New Roman" w:hAnsi="Times New Roman"/>
          <w:bCs/>
          <w:color w:val="000000"/>
          <w:kern w:val="0"/>
          <w:szCs w:val="21"/>
        </w:rPr>
        <w:instrText xml:space="preserve"> = 2 \* GB3 </w:instrText>
      </w:r>
      <w:r>
        <w:rPr>
          <w:bCs/>
          <w:color w:val="000000"/>
          <w:kern w:val="0"/>
          <w:szCs w:val="21"/>
        </w:rPr>
        <w:fldChar w:fldCharType="separate"/>
      </w:r>
      <w:r>
        <w:rPr>
          <w:rFonts w:ascii="宋体" w:hAnsi="宋体" w:cs="宋体" w:hint="eastAsia"/>
          <w:bCs/>
          <w:color w:val="000000"/>
          <w:kern w:val="0"/>
          <w:szCs w:val="21"/>
        </w:rPr>
        <w:t>②</w:t>
      </w:r>
      <w:r>
        <w:rPr>
          <w:bCs/>
          <w:color w:val="000000"/>
          <w:kern w:val="0"/>
          <w:szCs w:val="21"/>
        </w:rPr>
        <w:fldChar w:fldCharType="end"/>
      </w:r>
      <w:r>
        <w:rPr>
          <w:rFonts w:ascii="Times New Roman" w:hAnsi="Times New Roman"/>
          <w:bCs/>
          <w:color w:val="000000"/>
          <w:kern w:val="0"/>
          <w:szCs w:val="21"/>
        </w:rPr>
        <w:t xml:space="preserve"> </w:t>
      </w:r>
      <w:r>
        <w:rPr>
          <w:rFonts w:ascii="Times New Roman" w:hAnsi="Times New Roman"/>
          <w:bCs/>
          <w:color w:val="000000"/>
          <w:kern w:val="0"/>
          <w:szCs w:val="21"/>
        </w:rPr>
        <w:t>期末考试成绩：占总成绩</w:t>
      </w:r>
      <w:r>
        <w:rPr>
          <w:rFonts w:ascii="Times New Roman" w:hAnsi="Times New Roman"/>
          <w:bCs/>
          <w:color w:val="000000"/>
          <w:kern w:val="0"/>
          <w:szCs w:val="21"/>
        </w:rPr>
        <w:t>50%</w:t>
      </w:r>
      <w:r>
        <w:rPr>
          <w:rFonts w:ascii="Times New Roman" w:hAnsi="Times New Roman"/>
          <w:bCs/>
          <w:color w:val="000000"/>
          <w:kern w:val="0"/>
          <w:szCs w:val="21"/>
        </w:rPr>
        <w:t>。主要对学生学习情况的全面检查，其内容覆盖各章知识点</w:t>
      </w:r>
      <w:r>
        <w:rPr>
          <w:rFonts w:ascii="Times New Roman" w:hAnsi="Times New Roman"/>
          <w:bCs/>
          <w:color w:val="000000"/>
          <w:kern w:val="0"/>
          <w:szCs w:val="21"/>
        </w:rPr>
        <w:t>,</w:t>
      </w:r>
      <w:r>
        <w:rPr>
          <w:rFonts w:ascii="Times New Roman" w:hAnsi="Times New Roman"/>
          <w:bCs/>
          <w:color w:val="000000"/>
          <w:kern w:val="0"/>
          <w:szCs w:val="21"/>
        </w:rPr>
        <w:t>主要考核学生的计算思维能力和编程能力</w:t>
      </w:r>
      <w:r>
        <w:rPr>
          <w:rFonts w:ascii="Times New Roman" w:hAnsi="Times New Roman"/>
          <w:bCs/>
          <w:color w:val="000000"/>
          <w:kern w:val="0"/>
          <w:szCs w:val="21"/>
        </w:rPr>
        <w:t>,</w:t>
      </w:r>
      <w:r>
        <w:rPr>
          <w:rFonts w:ascii="Times New Roman" w:hAnsi="Times New Roman"/>
          <w:bCs/>
          <w:color w:val="000000"/>
          <w:kern w:val="0"/>
          <w:szCs w:val="21"/>
        </w:rPr>
        <w:t>题型主要以程序阅读、程序设计等综合应用题。期末考核评价依据主要是期末考试试卷，采用闭卷形式</w:t>
      </w:r>
      <w:r>
        <w:rPr>
          <w:rFonts w:ascii="Times New Roman" w:hAnsi="Times New Roman"/>
          <w:bCs/>
          <w:color w:val="000000"/>
          <w:kern w:val="0"/>
          <w:szCs w:val="21"/>
        </w:rPr>
        <w:t>,</w:t>
      </w:r>
      <w:r>
        <w:rPr>
          <w:rFonts w:ascii="Times New Roman" w:hAnsi="Times New Roman"/>
          <w:bCs/>
          <w:color w:val="000000"/>
          <w:kern w:val="0"/>
          <w:szCs w:val="21"/>
        </w:rPr>
        <w:t>考试时间</w:t>
      </w:r>
      <w:r>
        <w:rPr>
          <w:rFonts w:ascii="Times New Roman" w:hAnsi="Times New Roman"/>
          <w:bCs/>
          <w:color w:val="000000"/>
          <w:kern w:val="0"/>
          <w:szCs w:val="21"/>
        </w:rPr>
        <w:t>120</w:t>
      </w:r>
      <w:r>
        <w:rPr>
          <w:rFonts w:ascii="Times New Roman" w:hAnsi="Times New Roman"/>
          <w:bCs/>
          <w:color w:val="000000"/>
          <w:kern w:val="0"/>
          <w:szCs w:val="21"/>
        </w:rPr>
        <w:t>分钟，成绩采用百分制，卷面成绩总分</w:t>
      </w:r>
      <w:r>
        <w:rPr>
          <w:rFonts w:ascii="Times New Roman" w:hAnsi="Times New Roman"/>
          <w:bCs/>
          <w:color w:val="000000"/>
          <w:kern w:val="0"/>
          <w:szCs w:val="21"/>
        </w:rPr>
        <w:t>100</w:t>
      </w:r>
      <w:r>
        <w:rPr>
          <w:rFonts w:ascii="Times New Roman" w:hAnsi="Times New Roman"/>
          <w:bCs/>
          <w:color w:val="000000"/>
          <w:kern w:val="0"/>
          <w:szCs w:val="21"/>
        </w:rPr>
        <w:t>分。具体考试时间安排在期末考试周由教务处统一通知。</w:t>
      </w:r>
    </w:p>
    <w:p w:rsidR="00711DE2" w:rsidRDefault="00711DE2">
      <w:pPr>
        <w:adjustRightInd w:val="0"/>
        <w:snapToGrid w:val="0"/>
        <w:spacing w:beforeLines="50" w:before="156" w:line="360" w:lineRule="exact"/>
        <w:ind w:firstLineChars="200" w:firstLine="420"/>
        <w:rPr>
          <w:bCs/>
          <w:color w:val="000000"/>
          <w:kern w:val="0"/>
          <w:szCs w:val="21"/>
        </w:rPr>
      </w:pPr>
      <w:r>
        <w:rPr>
          <w:bCs/>
          <w:color w:val="000000"/>
          <w:kern w:val="0"/>
          <w:szCs w:val="21"/>
        </w:rPr>
        <w:fldChar w:fldCharType="begin"/>
      </w:r>
      <w:r>
        <w:rPr>
          <w:rFonts w:ascii="Times New Roman" w:hAnsi="Times New Roman"/>
          <w:bCs/>
          <w:color w:val="000000"/>
          <w:kern w:val="0"/>
          <w:szCs w:val="21"/>
        </w:rPr>
        <w:instrText xml:space="preserve"> = 3 \* GB3 </w:instrText>
      </w:r>
      <w:r>
        <w:rPr>
          <w:bCs/>
          <w:color w:val="000000"/>
          <w:kern w:val="0"/>
          <w:szCs w:val="21"/>
        </w:rPr>
        <w:fldChar w:fldCharType="separate"/>
      </w:r>
      <w:r>
        <w:rPr>
          <w:rFonts w:ascii="宋体" w:hAnsi="宋体" w:cs="宋体" w:hint="eastAsia"/>
          <w:bCs/>
          <w:color w:val="000000"/>
          <w:kern w:val="0"/>
          <w:szCs w:val="21"/>
        </w:rPr>
        <w:t>③</w:t>
      </w:r>
      <w:r>
        <w:rPr>
          <w:bCs/>
          <w:color w:val="000000"/>
          <w:kern w:val="0"/>
          <w:szCs w:val="21"/>
        </w:rPr>
        <w:fldChar w:fldCharType="end"/>
      </w:r>
      <w:r>
        <w:rPr>
          <w:rFonts w:ascii="Times New Roman" w:hAnsi="Times New Roman"/>
          <w:bCs/>
          <w:color w:val="000000"/>
          <w:kern w:val="0"/>
          <w:szCs w:val="21"/>
        </w:rPr>
        <w:t xml:space="preserve"> </w:t>
      </w:r>
      <w:r>
        <w:rPr>
          <w:rFonts w:ascii="Times New Roman" w:hAnsi="Times New Roman"/>
          <w:bCs/>
          <w:color w:val="000000"/>
          <w:kern w:val="0"/>
          <w:szCs w:val="21"/>
        </w:rPr>
        <w:t>平时成绩：占总成绩</w:t>
      </w:r>
      <w:r>
        <w:rPr>
          <w:rFonts w:ascii="Times New Roman" w:hAnsi="Times New Roman"/>
          <w:bCs/>
          <w:color w:val="000000"/>
          <w:kern w:val="0"/>
          <w:szCs w:val="21"/>
        </w:rPr>
        <w:t>25%</w:t>
      </w:r>
      <w:r>
        <w:rPr>
          <w:rFonts w:ascii="Times New Roman" w:hAnsi="Times New Roman"/>
          <w:bCs/>
          <w:color w:val="000000"/>
          <w:kern w:val="0"/>
          <w:szCs w:val="21"/>
        </w:rPr>
        <w:t>。平时考核占贯穿整个学习期间</w:t>
      </w:r>
      <w:r>
        <w:rPr>
          <w:rFonts w:ascii="Times New Roman" w:hAnsi="Times New Roman"/>
          <w:bCs/>
          <w:color w:val="000000"/>
          <w:kern w:val="0"/>
          <w:szCs w:val="21"/>
        </w:rPr>
        <w:t>,</w:t>
      </w:r>
      <w:r>
        <w:rPr>
          <w:rFonts w:ascii="Times New Roman" w:hAnsi="Times New Roman"/>
          <w:bCs/>
          <w:color w:val="000000"/>
          <w:kern w:val="0"/>
          <w:szCs w:val="21"/>
        </w:rPr>
        <w:t>考核内容包括章节知识点掌握情况</w:t>
      </w:r>
      <w:r>
        <w:rPr>
          <w:rFonts w:ascii="Times New Roman" w:hAnsi="Times New Roman"/>
          <w:bCs/>
          <w:color w:val="000000"/>
          <w:kern w:val="0"/>
          <w:szCs w:val="21"/>
        </w:rPr>
        <w:t>,</w:t>
      </w:r>
      <w:r>
        <w:rPr>
          <w:rFonts w:ascii="Times New Roman" w:hAnsi="Times New Roman"/>
          <w:bCs/>
          <w:color w:val="000000"/>
          <w:kern w:val="0"/>
          <w:szCs w:val="21"/>
        </w:rPr>
        <w:t>特别是涉及不易在限定时间内完成</w:t>
      </w:r>
      <w:r>
        <w:rPr>
          <w:rFonts w:ascii="Times New Roman" w:hAnsi="Times New Roman"/>
          <w:bCs/>
          <w:color w:val="000000"/>
          <w:kern w:val="0"/>
          <w:szCs w:val="21"/>
        </w:rPr>
        <w:t>,</w:t>
      </w:r>
      <w:r>
        <w:rPr>
          <w:rFonts w:ascii="Times New Roman" w:hAnsi="Times New Roman"/>
          <w:bCs/>
          <w:color w:val="000000"/>
          <w:kern w:val="0"/>
          <w:szCs w:val="21"/>
        </w:rPr>
        <w:t>需要查阅相关资料</w:t>
      </w:r>
      <w:r>
        <w:rPr>
          <w:rFonts w:ascii="Times New Roman" w:hAnsi="Times New Roman"/>
          <w:bCs/>
          <w:color w:val="000000"/>
          <w:kern w:val="0"/>
          <w:szCs w:val="21"/>
        </w:rPr>
        <w:t>,</w:t>
      </w:r>
      <w:r>
        <w:rPr>
          <w:rFonts w:ascii="Times New Roman" w:hAnsi="Times New Roman"/>
          <w:bCs/>
          <w:color w:val="000000"/>
          <w:kern w:val="0"/>
          <w:szCs w:val="21"/>
        </w:rPr>
        <w:t>需要考虑非技术因素</w:t>
      </w:r>
      <w:r>
        <w:rPr>
          <w:rFonts w:ascii="Times New Roman" w:hAnsi="Times New Roman"/>
          <w:bCs/>
          <w:color w:val="000000"/>
          <w:kern w:val="0"/>
          <w:szCs w:val="21"/>
        </w:rPr>
        <w:t>,</w:t>
      </w:r>
      <w:r>
        <w:rPr>
          <w:rFonts w:ascii="Times New Roman" w:hAnsi="Times New Roman"/>
          <w:bCs/>
          <w:color w:val="000000"/>
          <w:kern w:val="0"/>
          <w:szCs w:val="21"/>
        </w:rPr>
        <w:t>需要考虑对问题的分析与建模能力的内容。平时考核评价主要依据作业完成情况、课堂测试、小组讨论等</w:t>
      </w:r>
      <w:r>
        <w:rPr>
          <w:rFonts w:ascii="Times New Roman" w:hAnsi="Times New Roman"/>
          <w:bCs/>
          <w:color w:val="000000"/>
          <w:kern w:val="0"/>
          <w:szCs w:val="21"/>
        </w:rPr>
        <w:t>,</w:t>
      </w:r>
      <w:r>
        <w:rPr>
          <w:rFonts w:ascii="Times New Roman" w:hAnsi="Times New Roman"/>
          <w:bCs/>
          <w:color w:val="000000"/>
          <w:kern w:val="0"/>
          <w:szCs w:val="21"/>
        </w:rPr>
        <w:t>有条件的可以依据在线慕课平台或在线评测系统等进行成绩评定。</w:t>
      </w:r>
    </w:p>
    <w:p w:rsidR="00711DE2" w:rsidRDefault="00711DE2">
      <w:pPr>
        <w:adjustRightInd w:val="0"/>
        <w:snapToGrid w:val="0"/>
        <w:spacing w:beforeLines="50" w:before="156" w:line="360" w:lineRule="exact"/>
        <w:ind w:firstLineChars="200" w:firstLine="420"/>
        <w:rPr>
          <w:bCs/>
          <w:color w:val="000000"/>
          <w:kern w:val="0"/>
          <w:szCs w:val="21"/>
        </w:rPr>
      </w:pPr>
      <w:r>
        <w:rPr>
          <w:rFonts w:ascii="Times New Roman" w:hAnsi="Times New Roman"/>
          <w:bCs/>
          <w:color w:val="000000"/>
          <w:kern w:val="0"/>
          <w:szCs w:val="21"/>
        </w:rPr>
        <w:t>A</w:t>
      </w:r>
      <w:r>
        <w:rPr>
          <w:rFonts w:ascii="Times New Roman" w:hAnsi="Times New Roman"/>
          <w:bCs/>
          <w:color w:val="000000"/>
          <w:kern w:val="0"/>
          <w:szCs w:val="21"/>
        </w:rPr>
        <w:t>、课堂测试：占总成绩的</w:t>
      </w:r>
      <w:r>
        <w:rPr>
          <w:rFonts w:ascii="Times New Roman" w:hAnsi="Times New Roman"/>
          <w:bCs/>
          <w:color w:val="000000"/>
          <w:kern w:val="0"/>
          <w:szCs w:val="21"/>
        </w:rPr>
        <w:t>10%</w:t>
      </w:r>
      <w:r>
        <w:rPr>
          <w:rFonts w:ascii="Times New Roman" w:hAnsi="Times New Roman"/>
          <w:bCs/>
          <w:color w:val="000000"/>
          <w:kern w:val="0"/>
          <w:szCs w:val="21"/>
        </w:rPr>
        <w:t>。</w:t>
      </w:r>
      <w:r>
        <w:rPr>
          <w:rFonts w:ascii="Times New Roman" w:hAnsi="Times New Roman"/>
          <w:bCs/>
          <w:color w:val="000000"/>
          <w:kern w:val="0"/>
          <w:szCs w:val="21"/>
        </w:rPr>
        <w:t xml:space="preserve"> </w:t>
      </w:r>
      <w:r>
        <w:rPr>
          <w:rFonts w:ascii="Times New Roman" w:hAnsi="Times New Roman"/>
          <w:bCs/>
          <w:color w:val="000000"/>
          <w:kern w:val="0"/>
          <w:szCs w:val="21"/>
        </w:rPr>
        <w:t>基本上每次课堂上在授课内容结束之后，可通过在线平台进行针对本次授课内容所涉及到的知识点进行测试，题型一般为单选题、多选题、判断题和填空题等，学生通过移动端平台上，测试的结果这不仅仅可以检测学生学习情况，还可以进行课堂考勤。课堂测试考核方案和评价标准如表</w:t>
      </w:r>
      <w:r>
        <w:rPr>
          <w:rFonts w:ascii="Times New Roman" w:hAnsi="Times New Roman"/>
          <w:bCs/>
          <w:color w:val="000000"/>
          <w:kern w:val="0"/>
          <w:szCs w:val="21"/>
        </w:rPr>
        <w:t>7-3</w:t>
      </w:r>
      <w:r>
        <w:rPr>
          <w:rFonts w:ascii="Times New Roman" w:hAnsi="Times New Roman"/>
          <w:bCs/>
          <w:color w:val="000000"/>
          <w:kern w:val="0"/>
          <w:szCs w:val="21"/>
        </w:rPr>
        <w:t>所示。</w:t>
      </w:r>
    </w:p>
    <w:p w:rsidR="00711DE2" w:rsidRDefault="00711DE2">
      <w:pPr>
        <w:spacing w:beforeLines="50" w:before="156" w:afterLines="50" w:after="156" w:line="360" w:lineRule="exact"/>
        <w:jc w:val="center"/>
        <w:rPr>
          <w:bCs/>
          <w:color w:val="000000"/>
          <w:szCs w:val="21"/>
        </w:rPr>
      </w:pPr>
      <w:r>
        <w:rPr>
          <w:rFonts w:ascii="Times New Roman" w:hAnsi="Times New Roman"/>
          <w:bCs/>
          <w:color w:val="000000"/>
          <w:szCs w:val="21"/>
        </w:rPr>
        <w:t>表</w:t>
      </w:r>
      <w:r>
        <w:rPr>
          <w:rFonts w:ascii="Times New Roman" w:hAnsi="Times New Roman"/>
          <w:bCs/>
          <w:color w:val="000000"/>
          <w:szCs w:val="21"/>
        </w:rPr>
        <w:t>7-3</w:t>
      </w:r>
      <w:r>
        <w:rPr>
          <w:rFonts w:ascii="Times New Roman" w:hAnsi="Times New Roman"/>
          <w:bCs/>
          <w:color w:val="000000"/>
          <w:szCs w:val="21"/>
        </w:rPr>
        <w:t>课堂测试考核方案和评价标准</w:t>
      </w:r>
    </w:p>
    <w:tbl>
      <w:tblPr>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51"/>
        <w:gridCol w:w="3685"/>
        <w:gridCol w:w="3828"/>
      </w:tblGrid>
      <w:tr w:rsidR="00711DE2">
        <w:trPr>
          <w:trHeight w:val="638"/>
        </w:trPr>
        <w:tc>
          <w:tcPr>
            <w:tcW w:w="1451" w:type="dxa"/>
            <w:shd w:val="clear" w:color="000000" w:fill="FFFFFF"/>
            <w:vAlign w:val="center"/>
          </w:tcPr>
          <w:p w:rsidR="00711DE2" w:rsidRDefault="00711DE2">
            <w:pPr>
              <w:spacing w:line="260" w:lineRule="exact"/>
              <w:jc w:val="center"/>
              <w:rPr>
                <w:b/>
                <w:bCs/>
                <w:color w:val="000000"/>
                <w:kern w:val="0"/>
                <w:sz w:val="18"/>
                <w:szCs w:val="18"/>
              </w:rPr>
            </w:pPr>
            <w:r>
              <w:rPr>
                <w:rFonts w:ascii="Times New Roman" w:hAnsi="Times New Roman"/>
                <w:b/>
                <w:bCs/>
                <w:color w:val="000000"/>
                <w:kern w:val="0"/>
                <w:sz w:val="18"/>
                <w:szCs w:val="18"/>
              </w:rPr>
              <w:t>课程目标</w:t>
            </w:r>
          </w:p>
        </w:tc>
        <w:tc>
          <w:tcPr>
            <w:tcW w:w="3685" w:type="dxa"/>
            <w:shd w:val="clear" w:color="000000" w:fill="FFFFFF"/>
            <w:vAlign w:val="center"/>
          </w:tcPr>
          <w:p w:rsidR="00711DE2" w:rsidRDefault="00711DE2">
            <w:pPr>
              <w:spacing w:line="260" w:lineRule="exact"/>
              <w:jc w:val="center"/>
              <w:rPr>
                <w:b/>
                <w:bCs/>
                <w:color w:val="000000"/>
                <w:kern w:val="0"/>
                <w:sz w:val="18"/>
                <w:szCs w:val="18"/>
              </w:rPr>
            </w:pPr>
            <w:r>
              <w:rPr>
                <w:rFonts w:ascii="Times New Roman" w:hAnsi="Times New Roman"/>
                <w:b/>
                <w:bCs/>
                <w:color w:val="000000"/>
                <w:kern w:val="0"/>
                <w:sz w:val="18"/>
                <w:szCs w:val="18"/>
              </w:rPr>
              <w:t>考核内容</w:t>
            </w:r>
          </w:p>
        </w:tc>
        <w:tc>
          <w:tcPr>
            <w:tcW w:w="3828" w:type="dxa"/>
            <w:shd w:val="clear" w:color="000000" w:fill="FFFFFF"/>
            <w:vAlign w:val="center"/>
          </w:tcPr>
          <w:p w:rsidR="00711DE2" w:rsidRDefault="00711DE2">
            <w:pPr>
              <w:tabs>
                <w:tab w:val="left" w:pos="8647"/>
              </w:tabs>
              <w:spacing w:line="320" w:lineRule="exact"/>
              <w:jc w:val="center"/>
              <w:rPr>
                <w:b/>
                <w:bCs/>
                <w:color w:val="000000"/>
                <w:kern w:val="0"/>
                <w:sz w:val="18"/>
                <w:szCs w:val="18"/>
              </w:rPr>
            </w:pPr>
            <w:r>
              <w:rPr>
                <w:rFonts w:ascii="Times New Roman" w:hAnsi="Times New Roman"/>
                <w:b/>
                <w:bCs/>
                <w:color w:val="000000"/>
                <w:sz w:val="18"/>
                <w:szCs w:val="18"/>
              </w:rPr>
              <w:t>评价标准</w:t>
            </w:r>
          </w:p>
        </w:tc>
      </w:tr>
      <w:tr w:rsidR="00711DE2">
        <w:trPr>
          <w:trHeight w:val="638"/>
        </w:trPr>
        <w:tc>
          <w:tcPr>
            <w:tcW w:w="1451" w:type="dxa"/>
            <w:noWrap/>
            <w:vAlign w:val="center"/>
          </w:tcPr>
          <w:p w:rsidR="00711DE2" w:rsidRDefault="00711DE2">
            <w:pPr>
              <w:adjustRightInd w:val="0"/>
              <w:snapToGrid w:val="0"/>
              <w:jc w:val="center"/>
              <w:rPr>
                <w:bCs/>
                <w:color w:val="000000"/>
                <w:kern w:val="0"/>
                <w:szCs w:val="21"/>
              </w:rPr>
            </w:pPr>
            <w:r>
              <w:rPr>
                <w:rFonts w:ascii="Times New Roman" w:hAnsi="Times New Roman"/>
                <w:bCs/>
                <w:color w:val="000000"/>
                <w:kern w:val="0"/>
                <w:szCs w:val="21"/>
              </w:rPr>
              <w:t>课程目标</w:t>
            </w:r>
            <w:r>
              <w:rPr>
                <w:rFonts w:ascii="Times New Roman" w:hAnsi="Times New Roman"/>
                <w:bCs/>
                <w:color w:val="000000"/>
                <w:kern w:val="0"/>
                <w:szCs w:val="21"/>
              </w:rPr>
              <w:t>1</w:t>
            </w:r>
          </w:p>
        </w:tc>
        <w:tc>
          <w:tcPr>
            <w:tcW w:w="3685" w:type="dxa"/>
            <w:vAlign w:val="center"/>
          </w:tcPr>
          <w:p w:rsidR="00711DE2" w:rsidRDefault="00711DE2">
            <w:pPr>
              <w:adjustRightInd w:val="0"/>
              <w:snapToGrid w:val="0"/>
              <w:jc w:val="center"/>
              <w:rPr>
                <w:bCs/>
                <w:color w:val="000000"/>
                <w:kern w:val="0"/>
                <w:szCs w:val="21"/>
              </w:rPr>
            </w:pPr>
            <w:r>
              <w:rPr>
                <w:rFonts w:ascii="Times New Roman" w:hAnsi="Times New Roman"/>
                <w:bCs/>
                <w:color w:val="000000"/>
                <w:kern w:val="0"/>
                <w:szCs w:val="21"/>
              </w:rPr>
              <w:t>基本概念和原理考核</w:t>
            </w:r>
          </w:p>
        </w:tc>
        <w:tc>
          <w:tcPr>
            <w:tcW w:w="3828" w:type="dxa"/>
            <w:vMerge w:val="restart"/>
            <w:noWrap/>
            <w:vAlign w:val="center"/>
          </w:tcPr>
          <w:p w:rsidR="00711DE2" w:rsidRDefault="00711DE2">
            <w:pPr>
              <w:adjustRightInd w:val="0"/>
              <w:snapToGrid w:val="0"/>
              <w:jc w:val="center"/>
              <w:rPr>
                <w:bCs/>
                <w:color w:val="000000"/>
                <w:kern w:val="0"/>
                <w:szCs w:val="21"/>
              </w:rPr>
            </w:pPr>
            <w:r>
              <w:rPr>
                <w:rFonts w:ascii="Times New Roman" w:hAnsi="Times New Roman"/>
                <w:bCs/>
                <w:color w:val="000000"/>
                <w:kern w:val="0"/>
                <w:szCs w:val="21"/>
              </w:rPr>
              <w:t>采用提问，笔试和仿真软件种方式结合，根据答案的正确度、完整度实行</w:t>
            </w:r>
            <w:r>
              <w:rPr>
                <w:rFonts w:ascii="Times New Roman" w:hAnsi="Times New Roman"/>
                <w:bCs/>
                <w:color w:val="000000"/>
                <w:kern w:val="0"/>
                <w:szCs w:val="21"/>
              </w:rPr>
              <w:t>5</w:t>
            </w:r>
            <w:r>
              <w:rPr>
                <w:rFonts w:ascii="Times New Roman" w:hAnsi="Times New Roman"/>
                <w:bCs/>
                <w:color w:val="000000"/>
                <w:kern w:val="0"/>
                <w:szCs w:val="21"/>
              </w:rPr>
              <w:t>档评分机制。</w:t>
            </w:r>
          </w:p>
        </w:tc>
      </w:tr>
      <w:tr w:rsidR="00711DE2">
        <w:trPr>
          <w:trHeight w:val="548"/>
        </w:trPr>
        <w:tc>
          <w:tcPr>
            <w:tcW w:w="1451" w:type="dxa"/>
            <w:noWrap/>
            <w:vAlign w:val="center"/>
          </w:tcPr>
          <w:p w:rsidR="00711DE2" w:rsidRDefault="00711DE2">
            <w:pPr>
              <w:adjustRightInd w:val="0"/>
              <w:snapToGrid w:val="0"/>
              <w:jc w:val="center"/>
              <w:rPr>
                <w:bCs/>
                <w:color w:val="000000"/>
                <w:kern w:val="0"/>
                <w:szCs w:val="21"/>
              </w:rPr>
            </w:pPr>
            <w:r>
              <w:rPr>
                <w:rFonts w:ascii="Times New Roman" w:hAnsi="Times New Roman"/>
                <w:bCs/>
                <w:color w:val="000000"/>
                <w:kern w:val="0"/>
                <w:szCs w:val="21"/>
              </w:rPr>
              <w:t>课程目标</w:t>
            </w:r>
            <w:r>
              <w:rPr>
                <w:rFonts w:ascii="Times New Roman" w:hAnsi="Times New Roman"/>
                <w:bCs/>
                <w:color w:val="000000"/>
                <w:kern w:val="0"/>
                <w:szCs w:val="21"/>
              </w:rPr>
              <w:t>2</w:t>
            </w:r>
          </w:p>
        </w:tc>
        <w:tc>
          <w:tcPr>
            <w:tcW w:w="3685" w:type="dxa"/>
            <w:vAlign w:val="center"/>
          </w:tcPr>
          <w:p w:rsidR="00711DE2" w:rsidRDefault="00711DE2">
            <w:pPr>
              <w:adjustRightInd w:val="0"/>
              <w:snapToGrid w:val="0"/>
              <w:jc w:val="center"/>
              <w:rPr>
                <w:bCs/>
                <w:color w:val="000000"/>
                <w:kern w:val="0"/>
                <w:szCs w:val="21"/>
              </w:rPr>
            </w:pPr>
            <w:r>
              <w:rPr>
                <w:rFonts w:ascii="Times New Roman" w:hAnsi="Times New Roman"/>
                <w:bCs/>
                <w:color w:val="000000"/>
                <w:kern w:val="0"/>
                <w:szCs w:val="21"/>
              </w:rPr>
              <w:t>基本操作考核</w:t>
            </w:r>
          </w:p>
        </w:tc>
        <w:tc>
          <w:tcPr>
            <w:tcW w:w="3828" w:type="dxa"/>
            <w:vMerge/>
            <w:noWrap/>
            <w:vAlign w:val="center"/>
          </w:tcPr>
          <w:p w:rsidR="00711DE2" w:rsidRDefault="00711DE2">
            <w:pPr>
              <w:adjustRightInd w:val="0"/>
              <w:snapToGrid w:val="0"/>
              <w:jc w:val="left"/>
              <w:rPr>
                <w:bCs/>
                <w:color w:val="000000"/>
                <w:kern w:val="0"/>
                <w:szCs w:val="21"/>
              </w:rPr>
            </w:pPr>
          </w:p>
        </w:tc>
      </w:tr>
      <w:tr w:rsidR="00711DE2">
        <w:trPr>
          <w:trHeight w:val="698"/>
        </w:trPr>
        <w:tc>
          <w:tcPr>
            <w:tcW w:w="1451" w:type="dxa"/>
            <w:noWrap/>
            <w:vAlign w:val="center"/>
          </w:tcPr>
          <w:p w:rsidR="00711DE2" w:rsidRDefault="00711DE2">
            <w:pPr>
              <w:adjustRightInd w:val="0"/>
              <w:snapToGrid w:val="0"/>
              <w:jc w:val="center"/>
              <w:rPr>
                <w:bCs/>
                <w:color w:val="000000"/>
                <w:kern w:val="0"/>
                <w:szCs w:val="21"/>
              </w:rPr>
            </w:pPr>
            <w:r>
              <w:rPr>
                <w:rFonts w:ascii="Times New Roman" w:hAnsi="Times New Roman" w:hint="eastAsia"/>
                <w:bCs/>
                <w:color w:val="000000"/>
                <w:kern w:val="0"/>
                <w:szCs w:val="21"/>
              </w:rPr>
              <w:t>课程目标</w:t>
            </w:r>
            <w:r>
              <w:rPr>
                <w:rFonts w:ascii="Times New Roman" w:hAnsi="Times New Roman" w:hint="eastAsia"/>
                <w:bCs/>
                <w:color w:val="000000"/>
                <w:kern w:val="0"/>
                <w:szCs w:val="21"/>
              </w:rPr>
              <w:t>3</w:t>
            </w:r>
          </w:p>
        </w:tc>
        <w:tc>
          <w:tcPr>
            <w:tcW w:w="3685" w:type="dxa"/>
            <w:vAlign w:val="center"/>
          </w:tcPr>
          <w:p w:rsidR="00711DE2" w:rsidRDefault="00711DE2">
            <w:pPr>
              <w:adjustRightInd w:val="0"/>
              <w:snapToGrid w:val="0"/>
              <w:jc w:val="center"/>
              <w:rPr>
                <w:bCs/>
                <w:color w:val="000000"/>
                <w:kern w:val="0"/>
                <w:szCs w:val="21"/>
              </w:rPr>
            </w:pPr>
            <w:r>
              <w:rPr>
                <w:rFonts w:ascii="Times New Roman" w:hAnsi="Times New Roman" w:hint="eastAsia"/>
                <w:bCs/>
                <w:color w:val="000000"/>
                <w:kern w:val="0"/>
                <w:szCs w:val="21"/>
              </w:rPr>
              <w:t>工作原理和操作结果考核</w:t>
            </w:r>
          </w:p>
        </w:tc>
        <w:tc>
          <w:tcPr>
            <w:tcW w:w="3828" w:type="dxa"/>
            <w:vMerge/>
            <w:noWrap/>
            <w:vAlign w:val="center"/>
          </w:tcPr>
          <w:p w:rsidR="00711DE2" w:rsidRDefault="00711DE2">
            <w:pPr>
              <w:adjustRightInd w:val="0"/>
              <w:snapToGrid w:val="0"/>
              <w:jc w:val="left"/>
              <w:rPr>
                <w:bCs/>
                <w:color w:val="000000"/>
                <w:kern w:val="0"/>
                <w:szCs w:val="21"/>
              </w:rPr>
            </w:pPr>
          </w:p>
        </w:tc>
      </w:tr>
    </w:tbl>
    <w:p w:rsidR="00711DE2" w:rsidRDefault="00711DE2">
      <w:pPr>
        <w:spacing w:beforeLines="50" w:before="156" w:line="360" w:lineRule="atLeast"/>
        <w:ind w:firstLineChars="200" w:firstLine="420"/>
        <w:rPr>
          <w:color w:val="000000"/>
          <w:kern w:val="0"/>
          <w:szCs w:val="21"/>
        </w:rPr>
      </w:pPr>
      <w:r>
        <w:rPr>
          <w:rFonts w:ascii="Times New Roman" w:hAnsi="Times New Roman"/>
          <w:color w:val="000000"/>
          <w:kern w:val="0"/>
          <w:szCs w:val="21"/>
        </w:rPr>
        <w:t>B</w:t>
      </w:r>
      <w:r>
        <w:rPr>
          <w:rFonts w:ascii="Times New Roman" w:hAnsi="Times New Roman"/>
          <w:color w:val="000000"/>
          <w:kern w:val="0"/>
          <w:szCs w:val="21"/>
        </w:rPr>
        <w:t>、课后作业：占总成绩的</w:t>
      </w:r>
      <w:r>
        <w:rPr>
          <w:rFonts w:ascii="Times New Roman" w:hAnsi="Times New Roman"/>
          <w:color w:val="000000"/>
          <w:kern w:val="0"/>
          <w:szCs w:val="21"/>
        </w:rPr>
        <w:t>10%</w:t>
      </w:r>
      <w:r>
        <w:rPr>
          <w:rFonts w:ascii="Times New Roman" w:hAnsi="Times New Roman"/>
          <w:color w:val="000000"/>
          <w:kern w:val="0"/>
          <w:szCs w:val="21"/>
        </w:rPr>
        <w:t>。课后定期的布置作业，布置次数不低于</w:t>
      </w:r>
      <w:r>
        <w:rPr>
          <w:rFonts w:ascii="Times New Roman" w:hAnsi="Times New Roman"/>
          <w:color w:val="000000"/>
          <w:kern w:val="0"/>
          <w:szCs w:val="21"/>
        </w:rPr>
        <w:t>5</w:t>
      </w:r>
      <w:r>
        <w:rPr>
          <w:rFonts w:ascii="Times New Roman" w:hAnsi="Times New Roman"/>
          <w:color w:val="000000"/>
          <w:kern w:val="0"/>
          <w:szCs w:val="21"/>
        </w:rPr>
        <w:t>次，每次作业的占比均分，根据学生作业是否按时上交、是否独立完成以及作业完成准确性与可读性评分。作业考核方案和评价标准如表</w:t>
      </w:r>
      <w:r>
        <w:rPr>
          <w:rFonts w:ascii="Times New Roman" w:hAnsi="Times New Roman"/>
          <w:color w:val="000000"/>
          <w:kern w:val="0"/>
          <w:szCs w:val="21"/>
        </w:rPr>
        <w:t>7-4</w:t>
      </w:r>
      <w:r>
        <w:rPr>
          <w:rFonts w:ascii="Times New Roman" w:hAnsi="Times New Roman"/>
          <w:color w:val="000000"/>
          <w:kern w:val="0"/>
          <w:szCs w:val="21"/>
        </w:rPr>
        <w:t>所示。</w:t>
      </w:r>
    </w:p>
    <w:p w:rsidR="00711DE2" w:rsidRDefault="00711DE2">
      <w:pPr>
        <w:spacing w:beforeLines="50" w:before="156" w:line="360" w:lineRule="exact"/>
        <w:jc w:val="center"/>
        <w:rPr>
          <w:bCs/>
          <w:color w:val="000000"/>
          <w:szCs w:val="21"/>
        </w:rPr>
      </w:pPr>
      <w:r>
        <w:rPr>
          <w:rFonts w:ascii="Times New Roman" w:hAnsi="Times New Roman"/>
          <w:bCs/>
          <w:color w:val="000000"/>
          <w:szCs w:val="21"/>
        </w:rPr>
        <w:t>表</w:t>
      </w:r>
      <w:r>
        <w:rPr>
          <w:rFonts w:ascii="Times New Roman" w:hAnsi="Times New Roman"/>
          <w:bCs/>
          <w:color w:val="000000"/>
          <w:szCs w:val="21"/>
        </w:rPr>
        <w:t>7-4</w:t>
      </w:r>
      <w:r>
        <w:rPr>
          <w:rFonts w:ascii="Times New Roman" w:hAnsi="Times New Roman"/>
          <w:bCs/>
          <w:color w:val="000000"/>
          <w:szCs w:val="21"/>
        </w:rPr>
        <w:t>作业考核方案和评价标准</w:t>
      </w:r>
    </w:p>
    <w:tbl>
      <w:tblPr>
        <w:tblpPr w:leftFromText="180" w:rightFromText="180" w:vertAnchor="text" w:horzAnchor="page" w:tblpX="1820" w:tblpY="137"/>
        <w:tblOverlap w:val="neve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917"/>
        <w:gridCol w:w="1417"/>
        <w:gridCol w:w="1276"/>
        <w:gridCol w:w="1276"/>
        <w:gridCol w:w="1276"/>
        <w:gridCol w:w="1242"/>
      </w:tblGrid>
      <w:tr w:rsidR="00711DE2">
        <w:trPr>
          <w:trHeight w:val="417"/>
        </w:trPr>
        <w:tc>
          <w:tcPr>
            <w:tcW w:w="669" w:type="dxa"/>
            <w:vMerge w:val="restart"/>
            <w:vAlign w:val="center"/>
          </w:tcPr>
          <w:p w:rsidR="00711DE2" w:rsidRDefault="00711DE2">
            <w:pPr>
              <w:spacing w:line="320" w:lineRule="exact"/>
              <w:jc w:val="center"/>
              <w:rPr>
                <w:b/>
                <w:bCs/>
                <w:color w:val="000000"/>
                <w:szCs w:val="21"/>
              </w:rPr>
            </w:pPr>
            <w:r>
              <w:rPr>
                <w:rFonts w:ascii="Times New Roman" w:hAnsi="Times New Roman"/>
                <w:b/>
                <w:bCs/>
                <w:color w:val="000000"/>
                <w:szCs w:val="21"/>
              </w:rPr>
              <w:t>课程目标</w:t>
            </w:r>
          </w:p>
        </w:tc>
        <w:tc>
          <w:tcPr>
            <w:tcW w:w="1917" w:type="dxa"/>
            <w:vMerge w:val="restart"/>
            <w:vAlign w:val="center"/>
          </w:tcPr>
          <w:p w:rsidR="00711DE2" w:rsidRDefault="00711DE2">
            <w:pPr>
              <w:spacing w:line="320" w:lineRule="exact"/>
              <w:jc w:val="center"/>
              <w:rPr>
                <w:b/>
                <w:bCs/>
                <w:color w:val="000000"/>
                <w:szCs w:val="21"/>
              </w:rPr>
            </w:pPr>
            <w:r>
              <w:rPr>
                <w:rFonts w:ascii="Times New Roman" w:hAnsi="Times New Roman"/>
                <w:b/>
                <w:bCs/>
                <w:color w:val="000000"/>
                <w:szCs w:val="21"/>
              </w:rPr>
              <w:t>考核内容</w:t>
            </w:r>
          </w:p>
        </w:tc>
        <w:tc>
          <w:tcPr>
            <w:tcW w:w="6487" w:type="dxa"/>
            <w:gridSpan w:val="5"/>
            <w:vAlign w:val="center"/>
          </w:tcPr>
          <w:p w:rsidR="00711DE2" w:rsidRDefault="00711DE2">
            <w:pPr>
              <w:tabs>
                <w:tab w:val="left" w:pos="8647"/>
              </w:tabs>
              <w:spacing w:line="320" w:lineRule="exact"/>
              <w:jc w:val="center"/>
              <w:rPr>
                <w:b/>
                <w:bCs/>
                <w:color w:val="000000"/>
                <w:szCs w:val="21"/>
              </w:rPr>
            </w:pPr>
            <w:r>
              <w:rPr>
                <w:rFonts w:ascii="Times New Roman" w:hAnsi="Times New Roman"/>
                <w:b/>
                <w:bCs/>
                <w:color w:val="000000"/>
                <w:szCs w:val="21"/>
              </w:rPr>
              <w:t>评价标准</w:t>
            </w:r>
          </w:p>
        </w:tc>
      </w:tr>
      <w:tr w:rsidR="00711DE2">
        <w:trPr>
          <w:trHeight w:val="668"/>
        </w:trPr>
        <w:tc>
          <w:tcPr>
            <w:tcW w:w="669" w:type="dxa"/>
            <w:vMerge/>
            <w:vAlign w:val="center"/>
          </w:tcPr>
          <w:p w:rsidR="00711DE2" w:rsidRDefault="00711DE2">
            <w:pPr>
              <w:spacing w:line="320" w:lineRule="exact"/>
              <w:jc w:val="center"/>
              <w:rPr>
                <w:b/>
                <w:bCs/>
                <w:color w:val="000000"/>
                <w:szCs w:val="21"/>
              </w:rPr>
            </w:pPr>
          </w:p>
        </w:tc>
        <w:tc>
          <w:tcPr>
            <w:tcW w:w="1917" w:type="dxa"/>
            <w:vMerge/>
            <w:vAlign w:val="center"/>
          </w:tcPr>
          <w:p w:rsidR="00711DE2" w:rsidRDefault="00711DE2">
            <w:pPr>
              <w:spacing w:line="320" w:lineRule="exact"/>
              <w:jc w:val="center"/>
              <w:rPr>
                <w:b/>
                <w:bCs/>
                <w:color w:val="000000"/>
                <w:szCs w:val="21"/>
              </w:rPr>
            </w:pPr>
          </w:p>
        </w:tc>
        <w:tc>
          <w:tcPr>
            <w:tcW w:w="1417" w:type="dxa"/>
            <w:vAlign w:val="center"/>
          </w:tcPr>
          <w:p w:rsidR="00711DE2" w:rsidRDefault="00711DE2">
            <w:pPr>
              <w:tabs>
                <w:tab w:val="left" w:pos="8647"/>
              </w:tabs>
              <w:spacing w:line="320" w:lineRule="exact"/>
              <w:jc w:val="center"/>
              <w:rPr>
                <w:b/>
                <w:bCs/>
                <w:color w:val="000000"/>
                <w:szCs w:val="21"/>
              </w:rPr>
            </w:pPr>
            <w:r>
              <w:rPr>
                <w:rFonts w:ascii="Times New Roman" w:hAnsi="Times New Roman"/>
                <w:b/>
                <w:bCs/>
                <w:color w:val="000000"/>
                <w:szCs w:val="21"/>
              </w:rPr>
              <w:t>优秀（</w:t>
            </w:r>
            <w:r>
              <w:rPr>
                <w:rFonts w:ascii="Times New Roman" w:hAnsi="Times New Roman"/>
                <w:b/>
                <w:bCs/>
                <w:color w:val="000000"/>
                <w:szCs w:val="21"/>
              </w:rPr>
              <w:t>90-100</w:t>
            </w:r>
            <w:r>
              <w:rPr>
                <w:rFonts w:ascii="Times New Roman" w:hAnsi="Times New Roman"/>
                <w:b/>
                <w:bCs/>
                <w:color w:val="000000"/>
                <w:szCs w:val="21"/>
              </w:rPr>
              <w:t>分）</w:t>
            </w:r>
          </w:p>
        </w:tc>
        <w:tc>
          <w:tcPr>
            <w:tcW w:w="1276" w:type="dxa"/>
            <w:vAlign w:val="center"/>
          </w:tcPr>
          <w:p w:rsidR="00711DE2" w:rsidRDefault="00711DE2">
            <w:pPr>
              <w:tabs>
                <w:tab w:val="left" w:pos="8647"/>
              </w:tabs>
              <w:spacing w:line="320" w:lineRule="exact"/>
              <w:jc w:val="center"/>
              <w:rPr>
                <w:b/>
                <w:bCs/>
                <w:color w:val="000000"/>
                <w:szCs w:val="21"/>
              </w:rPr>
            </w:pPr>
            <w:r>
              <w:rPr>
                <w:rFonts w:ascii="Times New Roman" w:hAnsi="Times New Roman"/>
                <w:b/>
                <w:bCs/>
                <w:color w:val="000000"/>
                <w:szCs w:val="21"/>
              </w:rPr>
              <w:t>良好（</w:t>
            </w:r>
            <w:r>
              <w:rPr>
                <w:rFonts w:ascii="Times New Roman" w:hAnsi="Times New Roman"/>
                <w:b/>
                <w:bCs/>
                <w:color w:val="000000"/>
                <w:szCs w:val="21"/>
              </w:rPr>
              <w:t>80-89</w:t>
            </w:r>
            <w:r>
              <w:rPr>
                <w:rFonts w:ascii="Times New Roman" w:hAnsi="Times New Roman"/>
                <w:b/>
                <w:bCs/>
                <w:color w:val="000000"/>
                <w:szCs w:val="21"/>
              </w:rPr>
              <w:t>分）</w:t>
            </w:r>
          </w:p>
        </w:tc>
        <w:tc>
          <w:tcPr>
            <w:tcW w:w="1276" w:type="dxa"/>
            <w:vAlign w:val="center"/>
          </w:tcPr>
          <w:p w:rsidR="00711DE2" w:rsidRDefault="00711DE2">
            <w:pPr>
              <w:tabs>
                <w:tab w:val="left" w:pos="8647"/>
              </w:tabs>
              <w:spacing w:line="320" w:lineRule="exact"/>
              <w:jc w:val="center"/>
              <w:rPr>
                <w:b/>
                <w:bCs/>
                <w:color w:val="000000"/>
                <w:szCs w:val="21"/>
              </w:rPr>
            </w:pPr>
            <w:r>
              <w:rPr>
                <w:rFonts w:ascii="Times New Roman" w:hAnsi="Times New Roman"/>
                <w:b/>
                <w:bCs/>
                <w:color w:val="000000"/>
                <w:szCs w:val="21"/>
              </w:rPr>
              <w:t>中等（</w:t>
            </w:r>
            <w:r>
              <w:rPr>
                <w:rFonts w:ascii="Times New Roman" w:hAnsi="Times New Roman"/>
                <w:b/>
                <w:bCs/>
                <w:color w:val="000000"/>
                <w:szCs w:val="21"/>
              </w:rPr>
              <w:t>70-79</w:t>
            </w:r>
            <w:r>
              <w:rPr>
                <w:rFonts w:ascii="Times New Roman" w:hAnsi="Times New Roman"/>
                <w:b/>
                <w:bCs/>
                <w:color w:val="000000"/>
                <w:szCs w:val="21"/>
              </w:rPr>
              <w:t>分）</w:t>
            </w:r>
          </w:p>
        </w:tc>
        <w:tc>
          <w:tcPr>
            <w:tcW w:w="1276" w:type="dxa"/>
            <w:vAlign w:val="center"/>
          </w:tcPr>
          <w:p w:rsidR="00711DE2" w:rsidRDefault="00711DE2">
            <w:pPr>
              <w:tabs>
                <w:tab w:val="left" w:pos="8647"/>
              </w:tabs>
              <w:spacing w:line="320" w:lineRule="exact"/>
              <w:jc w:val="center"/>
              <w:rPr>
                <w:b/>
                <w:bCs/>
                <w:color w:val="000000"/>
                <w:szCs w:val="21"/>
              </w:rPr>
            </w:pPr>
            <w:r>
              <w:rPr>
                <w:rFonts w:ascii="Times New Roman" w:hAnsi="Times New Roman"/>
                <w:b/>
                <w:bCs/>
                <w:color w:val="000000"/>
                <w:szCs w:val="21"/>
              </w:rPr>
              <w:t>及格（</w:t>
            </w:r>
            <w:r>
              <w:rPr>
                <w:rFonts w:ascii="Times New Roman" w:hAnsi="Times New Roman"/>
                <w:b/>
                <w:bCs/>
                <w:color w:val="000000"/>
                <w:szCs w:val="21"/>
              </w:rPr>
              <w:t>60-69</w:t>
            </w:r>
            <w:r>
              <w:rPr>
                <w:rFonts w:ascii="Times New Roman" w:hAnsi="Times New Roman"/>
                <w:b/>
                <w:bCs/>
                <w:color w:val="000000"/>
                <w:szCs w:val="21"/>
              </w:rPr>
              <w:t>分）</w:t>
            </w:r>
          </w:p>
        </w:tc>
        <w:tc>
          <w:tcPr>
            <w:tcW w:w="1242" w:type="dxa"/>
            <w:vAlign w:val="center"/>
          </w:tcPr>
          <w:p w:rsidR="00711DE2" w:rsidRDefault="00711DE2">
            <w:pPr>
              <w:tabs>
                <w:tab w:val="left" w:pos="8647"/>
              </w:tabs>
              <w:spacing w:line="320" w:lineRule="exact"/>
              <w:jc w:val="center"/>
              <w:rPr>
                <w:b/>
                <w:bCs/>
                <w:color w:val="000000"/>
                <w:szCs w:val="21"/>
              </w:rPr>
            </w:pPr>
            <w:r>
              <w:rPr>
                <w:rFonts w:ascii="Times New Roman" w:hAnsi="Times New Roman"/>
                <w:b/>
                <w:bCs/>
                <w:color w:val="000000"/>
                <w:szCs w:val="21"/>
              </w:rPr>
              <w:t>不及格（</w:t>
            </w:r>
            <w:r>
              <w:rPr>
                <w:rFonts w:ascii="Times New Roman" w:hAnsi="Times New Roman"/>
                <w:b/>
                <w:bCs/>
                <w:color w:val="000000"/>
                <w:szCs w:val="21"/>
              </w:rPr>
              <w:t>60</w:t>
            </w:r>
            <w:r>
              <w:rPr>
                <w:rFonts w:ascii="Times New Roman" w:hAnsi="Times New Roman"/>
                <w:b/>
                <w:bCs/>
                <w:color w:val="000000"/>
                <w:szCs w:val="21"/>
              </w:rPr>
              <w:t>分以下）</w:t>
            </w:r>
          </w:p>
        </w:tc>
      </w:tr>
      <w:tr w:rsidR="00711DE2">
        <w:trPr>
          <w:trHeight w:val="1159"/>
        </w:trPr>
        <w:tc>
          <w:tcPr>
            <w:tcW w:w="669" w:type="dxa"/>
            <w:vAlign w:val="center"/>
          </w:tcPr>
          <w:p w:rsidR="00711DE2" w:rsidRDefault="00711DE2">
            <w:pPr>
              <w:adjustRightInd w:val="0"/>
              <w:snapToGrid w:val="0"/>
              <w:jc w:val="left"/>
              <w:rPr>
                <w:bCs/>
                <w:color w:val="000000"/>
                <w:kern w:val="0"/>
                <w:szCs w:val="21"/>
              </w:rPr>
            </w:pPr>
            <w:r>
              <w:rPr>
                <w:rFonts w:ascii="Times New Roman" w:hAnsi="Times New Roman"/>
                <w:bCs/>
                <w:color w:val="000000"/>
                <w:kern w:val="0"/>
                <w:szCs w:val="21"/>
              </w:rPr>
              <w:t>课程目标</w:t>
            </w:r>
            <w:r>
              <w:rPr>
                <w:rFonts w:ascii="Times New Roman" w:hAnsi="Times New Roman"/>
                <w:bCs/>
                <w:color w:val="000000"/>
                <w:kern w:val="0"/>
                <w:szCs w:val="21"/>
              </w:rPr>
              <w:t>1</w:t>
            </w:r>
          </w:p>
        </w:tc>
        <w:tc>
          <w:tcPr>
            <w:tcW w:w="1917" w:type="dxa"/>
            <w:vAlign w:val="center"/>
          </w:tcPr>
          <w:p w:rsidR="00711DE2" w:rsidRDefault="00711DE2">
            <w:pPr>
              <w:adjustRightInd w:val="0"/>
              <w:snapToGrid w:val="0"/>
              <w:jc w:val="left"/>
              <w:rPr>
                <w:bCs/>
                <w:color w:val="000000"/>
                <w:kern w:val="0"/>
                <w:szCs w:val="21"/>
              </w:rPr>
            </w:pPr>
            <w:r>
              <w:rPr>
                <w:rFonts w:ascii="Times New Roman" w:hAnsi="Times New Roman"/>
                <w:bCs/>
                <w:color w:val="000000"/>
                <w:kern w:val="0"/>
                <w:szCs w:val="21"/>
              </w:rPr>
              <w:t>计算机网络体系结构</w:t>
            </w:r>
          </w:p>
        </w:tc>
        <w:tc>
          <w:tcPr>
            <w:tcW w:w="1417" w:type="dxa"/>
            <w:vMerge w:val="restart"/>
            <w:vAlign w:val="center"/>
          </w:tcPr>
          <w:p w:rsidR="00711DE2" w:rsidRDefault="00711DE2">
            <w:pPr>
              <w:spacing w:line="320" w:lineRule="exact"/>
              <w:rPr>
                <w:color w:val="000000"/>
                <w:szCs w:val="21"/>
              </w:rPr>
            </w:pPr>
            <w:r>
              <w:rPr>
                <w:rFonts w:ascii="Times New Roman" w:hAnsi="Times New Roman"/>
                <w:color w:val="000000"/>
                <w:szCs w:val="21"/>
              </w:rPr>
              <w:t>按时足量提交，</w:t>
            </w:r>
            <w:r>
              <w:rPr>
                <w:rFonts w:ascii="Times New Roman" w:hAnsi="Times New Roman"/>
                <w:color w:val="000000"/>
                <w:szCs w:val="21"/>
              </w:rPr>
              <w:t>90%</w:t>
            </w:r>
            <w:r>
              <w:rPr>
                <w:rFonts w:ascii="Times New Roman" w:hAnsi="Times New Roman"/>
                <w:color w:val="000000"/>
                <w:szCs w:val="21"/>
              </w:rPr>
              <w:t>以上的概念与计算正确，方案合理，书写清晰、规范</w:t>
            </w:r>
          </w:p>
        </w:tc>
        <w:tc>
          <w:tcPr>
            <w:tcW w:w="1276" w:type="dxa"/>
            <w:vMerge w:val="restart"/>
            <w:vAlign w:val="center"/>
          </w:tcPr>
          <w:p w:rsidR="00711DE2" w:rsidRDefault="00711DE2">
            <w:pPr>
              <w:spacing w:line="320" w:lineRule="exact"/>
              <w:rPr>
                <w:b/>
                <w:bCs/>
                <w:color w:val="000000"/>
                <w:szCs w:val="21"/>
              </w:rPr>
            </w:pPr>
            <w:r>
              <w:rPr>
                <w:rFonts w:ascii="Times New Roman" w:hAnsi="Times New Roman"/>
                <w:color w:val="000000"/>
                <w:szCs w:val="21"/>
              </w:rPr>
              <w:t>按时足量提交，</w:t>
            </w:r>
            <w:r>
              <w:rPr>
                <w:rFonts w:ascii="Times New Roman" w:hAnsi="Times New Roman"/>
                <w:color w:val="000000"/>
                <w:szCs w:val="21"/>
              </w:rPr>
              <w:t>80%</w:t>
            </w:r>
            <w:r>
              <w:rPr>
                <w:rFonts w:ascii="Times New Roman" w:hAnsi="Times New Roman"/>
                <w:color w:val="000000"/>
                <w:szCs w:val="21"/>
              </w:rPr>
              <w:t>以上的概念与计算正确，方案较合理，书写比较清晰、规范</w:t>
            </w:r>
          </w:p>
        </w:tc>
        <w:tc>
          <w:tcPr>
            <w:tcW w:w="1276" w:type="dxa"/>
            <w:vMerge w:val="restart"/>
            <w:vAlign w:val="center"/>
          </w:tcPr>
          <w:p w:rsidR="00711DE2" w:rsidRDefault="00711DE2">
            <w:pPr>
              <w:spacing w:line="320" w:lineRule="exact"/>
              <w:rPr>
                <w:color w:val="000000"/>
                <w:szCs w:val="21"/>
              </w:rPr>
            </w:pPr>
            <w:r>
              <w:rPr>
                <w:rFonts w:ascii="Times New Roman" w:hAnsi="Times New Roman"/>
                <w:color w:val="000000"/>
                <w:szCs w:val="21"/>
              </w:rPr>
              <w:t>缺量提交，</w:t>
            </w:r>
            <w:r>
              <w:rPr>
                <w:rFonts w:ascii="Times New Roman" w:hAnsi="Times New Roman"/>
                <w:color w:val="000000"/>
                <w:szCs w:val="21"/>
              </w:rPr>
              <w:t>70%</w:t>
            </w:r>
            <w:r>
              <w:rPr>
                <w:rFonts w:ascii="Times New Roman" w:hAnsi="Times New Roman"/>
                <w:color w:val="000000"/>
                <w:szCs w:val="21"/>
              </w:rPr>
              <w:t>以上的概念与计算正确，方案基本合理，书写基本清晰、规范</w:t>
            </w:r>
          </w:p>
        </w:tc>
        <w:tc>
          <w:tcPr>
            <w:tcW w:w="1276" w:type="dxa"/>
            <w:vMerge w:val="restart"/>
            <w:vAlign w:val="center"/>
          </w:tcPr>
          <w:p w:rsidR="00711DE2" w:rsidRDefault="00711DE2">
            <w:pPr>
              <w:spacing w:line="320" w:lineRule="exact"/>
              <w:rPr>
                <w:color w:val="000000"/>
                <w:szCs w:val="21"/>
              </w:rPr>
            </w:pPr>
            <w:r>
              <w:rPr>
                <w:rFonts w:ascii="Times New Roman" w:hAnsi="Times New Roman"/>
                <w:color w:val="000000"/>
                <w:szCs w:val="21"/>
              </w:rPr>
              <w:t>补交，</w:t>
            </w:r>
            <w:r>
              <w:rPr>
                <w:rFonts w:ascii="Times New Roman" w:hAnsi="Times New Roman"/>
                <w:color w:val="000000"/>
                <w:szCs w:val="21"/>
              </w:rPr>
              <w:t>60%</w:t>
            </w:r>
            <w:r>
              <w:rPr>
                <w:rFonts w:ascii="Times New Roman" w:hAnsi="Times New Roman"/>
                <w:color w:val="000000"/>
                <w:szCs w:val="21"/>
              </w:rPr>
              <w:t>以上的概念与计算正确，方案不够合理，书写不够清晰、规范</w:t>
            </w:r>
          </w:p>
        </w:tc>
        <w:tc>
          <w:tcPr>
            <w:tcW w:w="1242" w:type="dxa"/>
            <w:vMerge w:val="restart"/>
            <w:vAlign w:val="center"/>
          </w:tcPr>
          <w:p w:rsidR="00711DE2" w:rsidRDefault="00711DE2">
            <w:pPr>
              <w:spacing w:line="320" w:lineRule="exact"/>
              <w:rPr>
                <w:color w:val="000000"/>
                <w:szCs w:val="21"/>
              </w:rPr>
            </w:pPr>
            <w:r>
              <w:rPr>
                <w:rFonts w:ascii="Times New Roman" w:hAnsi="Times New Roman"/>
                <w:color w:val="000000"/>
                <w:szCs w:val="21"/>
              </w:rPr>
              <w:t>不交</w:t>
            </w:r>
          </w:p>
          <w:p w:rsidR="00711DE2" w:rsidRDefault="00711DE2">
            <w:pPr>
              <w:spacing w:line="320" w:lineRule="exact"/>
              <w:rPr>
                <w:color w:val="000000"/>
                <w:szCs w:val="21"/>
              </w:rPr>
            </w:pPr>
            <w:r>
              <w:rPr>
                <w:rFonts w:ascii="Times New Roman" w:hAnsi="Times New Roman"/>
                <w:color w:val="000000"/>
                <w:szCs w:val="21"/>
              </w:rPr>
              <w:t>作业</w:t>
            </w:r>
          </w:p>
        </w:tc>
      </w:tr>
      <w:tr w:rsidR="00711DE2">
        <w:trPr>
          <w:trHeight w:val="1110"/>
        </w:trPr>
        <w:tc>
          <w:tcPr>
            <w:tcW w:w="669" w:type="dxa"/>
            <w:vAlign w:val="center"/>
          </w:tcPr>
          <w:p w:rsidR="00711DE2" w:rsidRDefault="00711DE2">
            <w:pPr>
              <w:adjustRightInd w:val="0"/>
              <w:snapToGrid w:val="0"/>
              <w:jc w:val="left"/>
              <w:rPr>
                <w:bCs/>
                <w:color w:val="000000"/>
                <w:kern w:val="0"/>
                <w:szCs w:val="21"/>
              </w:rPr>
            </w:pPr>
            <w:r>
              <w:rPr>
                <w:rFonts w:ascii="Times New Roman" w:hAnsi="Times New Roman"/>
                <w:bCs/>
                <w:color w:val="000000"/>
                <w:kern w:val="0"/>
                <w:szCs w:val="21"/>
              </w:rPr>
              <w:t>课程目标</w:t>
            </w:r>
            <w:r>
              <w:rPr>
                <w:rFonts w:ascii="Times New Roman" w:hAnsi="Times New Roman"/>
                <w:bCs/>
                <w:color w:val="000000"/>
                <w:kern w:val="0"/>
                <w:szCs w:val="21"/>
              </w:rPr>
              <w:t>2</w:t>
            </w:r>
          </w:p>
        </w:tc>
        <w:tc>
          <w:tcPr>
            <w:tcW w:w="1917" w:type="dxa"/>
            <w:vAlign w:val="center"/>
          </w:tcPr>
          <w:p w:rsidR="00711DE2" w:rsidRDefault="00711DE2">
            <w:pPr>
              <w:adjustRightInd w:val="0"/>
              <w:snapToGrid w:val="0"/>
              <w:jc w:val="left"/>
              <w:rPr>
                <w:bCs/>
                <w:color w:val="000000"/>
                <w:kern w:val="0"/>
                <w:szCs w:val="21"/>
              </w:rPr>
            </w:pPr>
            <w:r>
              <w:rPr>
                <w:rFonts w:ascii="Times New Roman" w:hAnsi="Times New Roman"/>
                <w:color w:val="000000"/>
              </w:rPr>
              <w:t>网络设计与规划</w:t>
            </w:r>
          </w:p>
        </w:tc>
        <w:tc>
          <w:tcPr>
            <w:tcW w:w="1417" w:type="dxa"/>
            <w:vMerge/>
            <w:vAlign w:val="center"/>
          </w:tcPr>
          <w:p w:rsidR="00711DE2" w:rsidRDefault="00711DE2">
            <w:pPr>
              <w:spacing w:line="320" w:lineRule="exact"/>
              <w:jc w:val="center"/>
              <w:rPr>
                <w:color w:val="000000"/>
                <w:szCs w:val="21"/>
              </w:rPr>
            </w:pPr>
          </w:p>
        </w:tc>
        <w:tc>
          <w:tcPr>
            <w:tcW w:w="1276" w:type="dxa"/>
            <w:vMerge/>
            <w:vAlign w:val="center"/>
          </w:tcPr>
          <w:p w:rsidR="00711DE2" w:rsidRDefault="00711DE2">
            <w:pPr>
              <w:spacing w:line="320" w:lineRule="exact"/>
              <w:jc w:val="center"/>
              <w:rPr>
                <w:color w:val="000000"/>
                <w:szCs w:val="21"/>
              </w:rPr>
            </w:pPr>
          </w:p>
        </w:tc>
        <w:tc>
          <w:tcPr>
            <w:tcW w:w="1276" w:type="dxa"/>
            <w:vMerge/>
            <w:vAlign w:val="center"/>
          </w:tcPr>
          <w:p w:rsidR="00711DE2" w:rsidRDefault="00711DE2">
            <w:pPr>
              <w:spacing w:line="320" w:lineRule="exact"/>
              <w:jc w:val="center"/>
              <w:rPr>
                <w:color w:val="000000"/>
                <w:szCs w:val="21"/>
              </w:rPr>
            </w:pPr>
          </w:p>
        </w:tc>
        <w:tc>
          <w:tcPr>
            <w:tcW w:w="1276" w:type="dxa"/>
            <w:vMerge/>
            <w:vAlign w:val="center"/>
          </w:tcPr>
          <w:p w:rsidR="00711DE2" w:rsidRDefault="00711DE2">
            <w:pPr>
              <w:spacing w:line="320" w:lineRule="exact"/>
              <w:jc w:val="center"/>
              <w:rPr>
                <w:color w:val="000000"/>
                <w:szCs w:val="21"/>
              </w:rPr>
            </w:pPr>
          </w:p>
        </w:tc>
        <w:tc>
          <w:tcPr>
            <w:tcW w:w="1242" w:type="dxa"/>
            <w:vMerge/>
            <w:vAlign w:val="center"/>
          </w:tcPr>
          <w:p w:rsidR="00711DE2" w:rsidRDefault="00711DE2">
            <w:pPr>
              <w:spacing w:line="320" w:lineRule="exact"/>
              <w:jc w:val="center"/>
              <w:rPr>
                <w:color w:val="000000"/>
                <w:szCs w:val="21"/>
              </w:rPr>
            </w:pPr>
          </w:p>
        </w:tc>
      </w:tr>
      <w:tr w:rsidR="00711DE2">
        <w:trPr>
          <w:trHeight w:val="1116"/>
        </w:trPr>
        <w:tc>
          <w:tcPr>
            <w:tcW w:w="669" w:type="dxa"/>
            <w:vAlign w:val="center"/>
          </w:tcPr>
          <w:p w:rsidR="00711DE2" w:rsidRDefault="00711DE2">
            <w:pPr>
              <w:adjustRightInd w:val="0"/>
              <w:snapToGrid w:val="0"/>
              <w:jc w:val="left"/>
              <w:rPr>
                <w:bCs/>
                <w:color w:val="000000"/>
                <w:kern w:val="0"/>
                <w:szCs w:val="21"/>
              </w:rPr>
            </w:pPr>
            <w:r>
              <w:rPr>
                <w:rFonts w:ascii="Times New Roman" w:hAnsi="Times New Roman" w:hint="eastAsia"/>
                <w:bCs/>
                <w:color w:val="000000"/>
                <w:kern w:val="0"/>
                <w:szCs w:val="21"/>
              </w:rPr>
              <w:t>课程目标</w:t>
            </w:r>
            <w:r>
              <w:rPr>
                <w:rFonts w:ascii="Times New Roman" w:hAnsi="Times New Roman" w:hint="eastAsia"/>
                <w:bCs/>
                <w:color w:val="000000"/>
                <w:kern w:val="0"/>
                <w:szCs w:val="21"/>
              </w:rPr>
              <w:t>3</w:t>
            </w:r>
          </w:p>
        </w:tc>
        <w:tc>
          <w:tcPr>
            <w:tcW w:w="1917" w:type="dxa"/>
            <w:vAlign w:val="center"/>
          </w:tcPr>
          <w:p w:rsidR="00711DE2" w:rsidRDefault="00711DE2">
            <w:pPr>
              <w:adjustRightInd w:val="0"/>
              <w:snapToGrid w:val="0"/>
              <w:jc w:val="left"/>
              <w:rPr>
                <w:color w:val="000000"/>
              </w:rPr>
            </w:pPr>
            <w:r>
              <w:rPr>
                <w:rFonts w:ascii="Times New Roman" w:hAnsi="Times New Roman" w:hint="eastAsia"/>
                <w:color w:val="000000"/>
              </w:rPr>
              <w:t>TCP</w:t>
            </w:r>
            <w:r>
              <w:rPr>
                <w:rFonts w:ascii="Times New Roman" w:hAnsi="Times New Roman" w:hint="eastAsia"/>
                <w:color w:val="000000"/>
              </w:rPr>
              <w:t>的拥塞控制</w:t>
            </w:r>
          </w:p>
        </w:tc>
        <w:tc>
          <w:tcPr>
            <w:tcW w:w="1417" w:type="dxa"/>
            <w:vMerge/>
            <w:vAlign w:val="center"/>
          </w:tcPr>
          <w:p w:rsidR="00711DE2" w:rsidRDefault="00711DE2">
            <w:pPr>
              <w:spacing w:line="320" w:lineRule="exact"/>
              <w:jc w:val="center"/>
              <w:rPr>
                <w:color w:val="000000"/>
                <w:szCs w:val="21"/>
              </w:rPr>
            </w:pPr>
          </w:p>
        </w:tc>
        <w:tc>
          <w:tcPr>
            <w:tcW w:w="1276" w:type="dxa"/>
            <w:vMerge/>
            <w:vAlign w:val="center"/>
          </w:tcPr>
          <w:p w:rsidR="00711DE2" w:rsidRDefault="00711DE2">
            <w:pPr>
              <w:spacing w:line="320" w:lineRule="exact"/>
              <w:jc w:val="center"/>
              <w:rPr>
                <w:color w:val="000000"/>
                <w:szCs w:val="21"/>
              </w:rPr>
            </w:pPr>
          </w:p>
        </w:tc>
        <w:tc>
          <w:tcPr>
            <w:tcW w:w="1276" w:type="dxa"/>
            <w:vMerge/>
            <w:vAlign w:val="center"/>
          </w:tcPr>
          <w:p w:rsidR="00711DE2" w:rsidRDefault="00711DE2">
            <w:pPr>
              <w:spacing w:line="320" w:lineRule="exact"/>
              <w:jc w:val="center"/>
              <w:rPr>
                <w:color w:val="000000"/>
                <w:szCs w:val="21"/>
              </w:rPr>
            </w:pPr>
          </w:p>
        </w:tc>
        <w:tc>
          <w:tcPr>
            <w:tcW w:w="1276" w:type="dxa"/>
            <w:vMerge/>
            <w:vAlign w:val="center"/>
          </w:tcPr>
          <w:p w:rsidR="00711DE2" w:rsidRDefault="00711DE2">
            <w:pPr>
              <w:spacing w:line="320" w:lineRule="exact"/>
              <w:jc w:val="center"/>
              <w:rPr>
                <w:color w:val="000000"/>
                <w:szCs w:val="21"/>
              </w:rPr>
            </w:pPr>
          </w:p>
        </w:tc>
        <w:tc>
          <w:tcPr>
            <w:tcW w:w="1242" w:type="dxa"/>
            <w:vMerge/>
            <w:vAlign w:val="center"/>
          </w:tcPr>
          <w:p w:rsidR="00711DE2" w:rsidRDefault="00711DE2">
            <w:pPr>
              <w:spacing w:line="320" w:lineRule="exact"/>
              <w:jc w:val="center"/>
              <w:rPr>
                <w:color w:val="000000"/>
                <w:szCs w:val="21"/>
              </w:rPr>
            </w:pPr>
          </w:p>
        </w:tc>
      </w:tr>
    </w:tbl>
    <w:p w:rsidR="00711DE2" w:rsidRDefault="00711DE2">
      <w:pPr>
        <w:snapToGrid w:val="0"/>
        <w:spacing w:beforeLines="50" w:before="156" w:line="360" w:lineRule="exact"/>
        <w:ind w:firstLineChars="200" w:firstLine="420"/>
        <w:rPr>
          <w:color w:val="000000"/>
          <w:kern w:val="0"/>
          <w:szCs w:val="21"/>
        </w:rPr>
      </w:pPr>
      <w:r>
        <w:rPr>
          <w:rFonts w:ascii="Times New Roman" w:hAnsi="Times New Roman"/>
          <w:bCs/>
          <w:color w:val="000000"/>
          <w:kern w:val="0"/>
          <w:szCs w:val="21"/>
        </w:rPr>
        <w:t>C</w:t>
      </w:r>
      <w:r>
        <w:rPr>
          <w:rFonts w:ascii="Times New Roman" w:hAnsi="Times New Roman"/>
          <w:bCs/>
          <w:color w:val="000000"/>
          <w:kern w:val="0"/>
          <w:szCs w:val="21"/>
        </w:rPr>
        <w:t>、小组讨论：</w:t>
      </w:r>
      <w:r>
        <w:rPr>
          <w:rFonts w:ascii="Times New Roman" w:hAnsi="Times New Roman"/>
          <w:color w:val="000000"/>
          <w:kern w:val="0"/>
          <w:szCs w:val="21"/>
        </w:rPr>
        <w:t>占总成绩的</w:t>
      </w:r>
      <w:r>
        <w:rPr>
          <w:rFonts w:ascii="Times New Roman" w:hAnsi="Times New Roman"/>
          <w:color w:val="000000"/>
          <w:kern w:val="0"/>
          <w:szCs w:val="21"/>
        </w:rPr>
        <w:t>5%</w:t>
      </w:r>
      <w:r>
        <w:rPr>
          <w:rFonts w:ascii="Times New Roman" w:hAnsi="Times New Roman"/>
          <w:color w:val="000000"/>
          <w:kern w:val="0"/>
          <w:szCs w:val="21"/>
        </w:rPr>
        <w:t>。根据学生课堂回答问题和小组讨论课上表现评分，每次课堂通过小型答辩完成；汇报小组按照学号轮流方式进行，采用组内推荐方式确定具体汇报人。评分按查阅文献情况、团队协作、素材准备、问题分析、现场叙述交流和回答问题情况等进行评价。小组讨论考核方案和评价标准如表</w:t>
      </w:r>
      <w:r>
        <w:rPr>
          <w:rFonts w:ascii="Times New Roman" w:hAnsi="Times New Roman"/>
          <w:color w:val="000000"/>
          <w:kern w:val="0"/>
          <w:szCs w:val="21"/>
        </w:rPr>
        <w:t>7-5</w:t>
      </w:r>
      <w:r>
        <w:rPr>
          <w:rFonts w:ascii="Times New Roman" w:hAnsi="Times New Roman"/>
          <w:color w:val="000000"/>
          <w:kern w:val="0"/>
          <w:szCs w:val="21"/>
        </w:rPr>
        <w:t>所示。</w:t>
      </w:r>
    </w:p>
    <w:p w:rsidR="00711DE2" w:rsidRDefault="00711DE2">
      <w:pPr>
        <w:spacing w:beforeLines="50" w:before="156" w:afterLines="50" w:after="156" w:line="360" w:lineRule="exact"/>
        <w:jc w:val="center"/>
        <w:rPr>
          <w:bCs/>
          <w:color w:val="000000"/>
          <w:szCs w:val="21"/>
        </w:rPr>
      </w:pPr>
      <w:r>
        <w:rPr>
          <w:rFonts w:ascii="Times New Roman" w:hAnsi="Times New Roman"/>
          <w:bCs/>
          <w:color w:val="000000"/>
          <w:szCs w:val="21"/>
        </w:rPr>
        <w:t>表</w:t>
      </w:r>
      <w:r>
        <w:rPr>
          <w:rFonts w:ascii="Times New Roman" w:hAnsi="Times New Roman"/>
          <w:bCs/>
          <w:color w:val="000000"/>
          <w:szCs w:val="21"/>
        </w:rPr>
        <w:t>7-5</w:t>
      </w:r>
      <w:r>
        <w:rPr>
          <w:rFonts w:ascii="Times New Roman" w:hAnsi="Times New Roman"/>
          <w:bCs/>
          <w:color w:val="000000"/>
          <w:szCs w:val="21"/>
        </w:rPr>
        <w:t>小组讨论考核方案和评价标准</w:t>
      </w:r>
    </w:p>
    <w:tbl>
      <w:tblPr>
        <w:tblW w:w="92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9"/>
        <w:gridCol w:w="1852"/>
        <w:gridCol w:w="1279"/>
        <w:gridCol w:w="1509"/>
        <w:gridCol w:w="818"/>
        <w:gridCol w:w="1117"/>
        <w:gridCol w:w="979"/>
        <w:gridCol w:w="1224"/>
      </w:tblGrid>
      <w:tr w:rsidR="00711DE2">
        <w:trPr>
          <w:trHeight w:val="403"/>
        </w:trPr>
        <w:tc>
          <w:tcPr>
            <w:tcW w:w="459" w:type="dxa"/>
            <w:vMerge w:val="restart"/>
            <w:shd w:val="clear" w:color="000000" w:fill="FFFFFF"/>
            <w:vAlign w:val="center"/>
          </w:tcPr>
          <w:p w:rsidR="00711DE2" w:rsidRDefault="00711DE2">
            <w:pPr>
              <w:spacing w:line="260" w:lineRule="exact"/>
              <w:jc w:val="center"/>
              <w:rPr>
                <w:b/>
                <w:bCs/>
                <w:color w:val="000000"/>
                <w:kern w:val="0"/>
                <w:sz w:val="18"/>
                <w:szCs w:val="18"/>
              </w:rPr>
            </w:pPr>
            <w:r>
              <w:rPr>
                <w:rFonts w:ascii="Times New Roman" w:hAnsi="Times New Roman"/>
                <w:b/>
                <w:bCs/>
                <w:color w:val="000000"/>
                <w:kern w:val="0"/>
                <w:sz w:val="18"/>
                <w:szCs w:val="18"/>
              </w:rPr>
              <w:t>课程目标</w:t>
            </w:r>
          </w:p>
        </w:tc>
        <w:tc>
          <w:tcPr>
            <w:tcW w:w="1852" w:type="dxa"/>
            <w:vMerge w:val="restart"/>
            <w:shd w:val="clear" w:color="000000" w:fill="FFFFFF"/>
            <w:vAlign w:val="center"/>
          </w:tcPr>
          <w:p w:rsidR="00711DE2" w:rsidRDefault="00711DE2">
            <w:pPr>
              <w:spacing w:line="260" w:lineRule="exact"/>
              <w:jc w:val="center"/>
              <w:rPr>
                <w:b/>
                <w:bCs/>
                <w:color w:val="000000"/>
                <w:kern w:val="0"/>
                <w:sz w:val="18"/>
                <w:szCs w:val="18"/>
              </w:rPr>
            </w:pPr>
            <w:r>
              <w:rPr>
                <w:rFonts w:ascii="Times New Roman" w:hAnsi="Times New Roman"/>
                <w:b/>
                <w:bCs/>
                <w:color w:val="000000"/>
                <w:kern w:val="0"/>
                <w:sz w:val="18"/>
                <w:szCs w:val="18"/>
              </w:rPr>
              <w:t>考核内容</w:t>
            </w:r>
          </w:p>
        </w:tc>
        <w:tc>
          <w:tcPr>
            <w:tcW w:w="6926" w:type="dxa"/>
            <w:gridSpan w:val="6"/>
            <w:shd w:val="clear" w:color="000000" w:fill="FFFFFF"/>
            <w:vAlign w:val="center"/>
          </w:tcPr>
          <w:p w:rsidR="00711DE2" w:rsidRDefault="00711DE2">
            <w:pPr>
              <w:tabs>
                <w:tab w:val="left" w:pos="8647"/>
              </w:tabs>
              <w:spacing w:line="320" w:lineRule="exact"/>
              <w:jc w:val="center"/>
              <w:rPr>
                <w:b/>
                <w:bCs/>
                <w:color w:val="000000"/>
                <w:kern w:val="0"/>
                <w:sz w:val="18"/>
                <w:szCs w:val="18"/>
              </w:rPr>
            </w:pPr>
            <w:r>
              <w:rPr>
                <w:rFonts w:ascii="Times New Roman" w:hAnsi="Times New Roman"/>
                <w:b/>
                <w:bCs/>
                <w:color w:val="000000"/>
                <w:sz w:val="18"/>
                <w:szCs w:val="18"/>
              </w:rPr>
              <w:t>评价标准</w:t>
            </w:r>
          </w:p>
        </w:tc>
      </w:tr>
      <w:tr w:rsidR="00711DE2">
        <w:trPr>
          <w:trHeight w:val="335"/>
        </w:trPr>
        <w:tc>
          <w:tcPr>
            <w:tcW w:w="459" w:type="dxa"/>
            <w:vMerge/>
            <w:shd w:val="clear" w:color="000000" w:fill="FFFFFF"/>
            <w:vAlign w:val="center"/>
          </w:tcPr>
          <w:p w:rsidR="00711DE2" w:rsidRDefault="00711DE2">
            <w:pPr>
              <w:spacing w:line="260" w:lineRule="exact"/>
              <w:jc w:val="center"/>
              <w:rPr>
                <w:b/>
                <w:bCs/>
                <w:color w:val="000000"/>
                <w:kern w:val="0"/>
                <w:sz w:val="18"/>
                <w:szCs w:val="18"/>
              </w:rPr>
            </w:pPr>
          </w:p>
        </w:tc>
        <w:tc>
          <w:tcPr>
            <w:tcW w:w="1852" w:type="dxa"/>
            <w:vMerge/>
            <w:shd w:val="clear" w:color="000000" w:fill="FFFFFF"/>
            <w:vAlign w:val="center"/>
          </w:tcPr>
          <w:p w:rsidR="00711DE2" w:rsidRDefault="00711DE2">
            <w:pPr>
              <w:spacing w:line="260" w:lineRule="exact"/>
              <w:jc w:val="center"/>
              <w:rPr>
                <w:b/>
                <w:bCs/>
                <w:color w:val="000000"/>
                <w:kern w:val="0"/>
                <w:sz w:val="18"/>
                <w:szCs w:val="18"/>
              </w:rPr>
            </w:pPr>
          </w:p>
        </w:tc>
        <w:tc>
          <w:tcPr>
            <w:tcW w:w="1279" w:type="dxa"/>
            <w:shd w:val="clear" w:color="000000" w:fill="FFFFFF"/>
            <w:vAlign w:val="center"/>
          </w:tcPr>
          <w:p w:rsidR="00711DE2" w:rsidRDefault="00711DE2">
            <w:pPr>
              <w:adjustRightInd w:val="0"/>
              <w:snapToGrid w:val="0"/>
              <w:jc w:val="center"/>
              <w:rPr>
                <w:b/>
                <w:bCs/>
                <w:color w:val="000000"/>
                <w:kern w:val="0"/>
                <w:szCs w:val="21"/>
              </w:rPr>
            </w:pPr>
            <w:r>
              <w:rPr>
                <w:rFonts w:ascii="Times New Roman" w:hAnsi="Times New Roman"/>
                <w:b/>
                <w:bCs/>
                <w:color w:val="000000"/>
                <w:kern w:val="0"/>
                <w:szCs w:val="21"/>
              </w:rPr>
              <w:t>考核内容</w:t>
            </w:r>
          </w:p>
        </w:tc>
        <w:tc>
          <w:tcPr>
            <w:tcW w:w="1509" w:type="dxa"/>
            <w:shd w:val="clear" w:color="000000" w:fill="FFFFFF"/>
            <w:vAlign w:val="center"/>
          </w:tcPr>
          <w:p w:rsidR="00711DE2" w:rsidRDefault="00711DE2">
            <w:pPr>
              <w:adjustRightInd w:val="0"/>
              <w:snapToGrid w:val="0"/>
              <w:jc w:val="center"/>
              <w:rPr>
                <w:b/>
                <w:bCs/>
                <w:color w:val="000000"/>
                <w:kern w:val="0"/>
                <w:szCs w:val="21"/>
              </w:rPr>
            </w:pPr>
            <w:r>
              <w:rPr>
                <w:rFonts w:ascii="Times New Roman" w:hAnsi="Times New Roman"/>
                <w:b/>
                <w:bCs/>
                <w:color w:val="000000"/>
                <w:kern w:val="0"/>
                <w:szCs w:val="21"/>
              </w:rPr>
              <w:t>比例</w:t>
            </w:r>
          </w:p>
        </w:tc>
        <w:tc>
          <w:tcPr>
            <w:tcW w:w="818" w:type="dxa"/>
            <w:shd w:val="clear" w:color="000000" w:fill="FFFFFF"/>
            <w:vAlign w:val="center"/>
          </w:tcPr>
          <w:p w:rsidR="00711DE2" w:rsidRDefault="00711DE2">
            <w:pPr>
              <w:adjustRightInd w:val="0"/>
              <w:snapToGrid w:val="0"/>
              <w:jc w:val="center"/>
              <w:rPr>
                <w:b/>
                <w:bCs/>
                <w:color w:val="000000"/>
                <w:kern w:val="0"/>
                <w:szCs w:val="21"/>
              </w:rPr>
            </w:pPr>
            <w:r>
              <w:rPr>
                <w:rFonts w:ascii="Times New Roman" w:hAnsi="Times New Roman"/>
                <w:b/>
                <w:bCs/>
                <w:color w:val="000000"/>
                <w:kern w:val="0"/>
                <w:szCs w:val="21"/>
              </w:rPr>
              <w:t>优</w:t>
            </w:r>
          </w:p>
        </w:tc>
        <w:tc>
          <w:tcPr>
            <w:tcW w:w="1117" w:type="dxa"/>
            <w:shd w:val="clear" w:color="000000" w:fill="FFFFFF"/>
            <w:vAlign w:val="center"/>
          </w:tcPr>
          <w:p w:rsidR="00711DE2" w:rsidRDefault="00711DE2">
            <w:pPr>
              <w:adjustRightInd w:val="0"/>
              <w:snapToGrid w:val="0"/>
              <w:jc w:val="center"/>
              <w:rPr>
                <w:b/>
                <w:bCs/>
                <w:color w:val="000000"/>
                <w:kern w:val="0"/>
                <w:szCs w:val="21"/>
              </w:rPr>
            </w:pPr>
            <w:r>
              <w:rPr>
                <w:rFonts w:ascii="Times New Roman" w:hAnsi="Times New Roman"/>
                <w:b/>
                <w:bCs/>
                <w:color w:val="000000"/>
                <w:kern w:val="0"/>
                <w:szCs w:val="21"/>
              </w:rPr>
              <w:t>良</w:t>
            </w:r>
          </w:p>
        </w:tc>
        <w:tc>
          <w:tcPr>
            <w:tcW w:w="979" w:type="dxa"/>
            <w:shd w:val="clear" w:color="000000" w:fill="FFFFFF"/>
            <w:vAlign w:val="center"/>
          </w:tcPr>
          <w:p w:rsidR="00711DE2" w:rsidRDefault="00711DE2">
            <w:pPr>
              <w:adjustRightInd w:val="0"/>
              <w:snapToGrid w:val="0"/>
              <w:jc w:val="center"/>
              <w:rPr>
                <w:b/>
                <w:bCs/>
                <w:color w:val="000000"/>
                <w:kern w:val="0"/>
                <w:szCs w:val="21"/>
              </w:rPr>
            </w:pPr>
            <w:r>
              <w:rPr>
                <w:rFonts w:ascii="Times New Roman" w:hAnsi="Times New Roman"/>
                <w:b/>
                <w:bCs/>
                <w:color w:val="000000"/>
                <w:kern w:val="0"/>
                <w:szCs w:val="21"/>
              </w:rPr>
              <w:t>中</w:t>
            </w:r>
          </w:p>
        </w:tc>
        <w:tc>
          <w:tcPr>
            <w:tcW w:w="1224" w:type="dxa"/>
            <w:shd w:val="clear" w:color="000000" w:fill="FFFFFF"/>
            <w:vAlign w:val="center"/>
          </w:tcPr>
          <w:p w:rsidR="00711DE2" w:rsidRDefault="00711DE2">
            <w:pPr>
              <w:adjustRightInd w:val="0"/>
              <w:snapToGrid w:val="0"/>
              <w:jc w:val="center"/>
              <w:rPr>
                <w:b/>
                <w:bCs/>
                <w:color w:val="000000"/>
                <w:kern w:val="0"/>
                <w:szCs w:val="21"/>
              </w:rPr>
            </w:pPr>
            <w:r>
              <w:rPr>
                <w:rFonts w:ascii="Times New Roman" w:hAnsi="Times New Roman"/>
                <w:b/>
                <w:bCs/>
                <w:color w:val="000000"/>
                <w:kern w:val="0"/>
                <w:szCs w:val="21"/>
              </w:rPr>
              <w:t>差</w:t>
            </w:r>
          </w:p>
        </w:tc>
      </w:tr>
      <w:tr w:rsidR="00711DE2">
        <w:trPr>
          <w:trHeight w:val="587"/>
        </w:trPr>
        <w:tc>
          <w:tcPr>
            <w:tcW w:w="459" w:type="dxa"/>
            <w:vMerge w:val="restart"/>
            <w:noWrap/>
            <w:vAlign w:val="center"/>
          </w:tcPr>
          <w:p w:rsidR="00711DE2" w:rsidRDefault="00711DE2">
            <w:pPr>
              <w:adjustRightInd w:val="0"/>
              <w:snapToGrid w:val="0"/>
              <w:jc w:val="center"/>
              <w:rPr>
                <w:bCs/>
                <w:color w:val="000000"/>
                <w:kern w:val="0"/>
                <w:szCs w:val="21"/>
              </w:rPr>
            </w:pPr>
            <w:r>
              <w:rPr>
                <w:rFonts w:ascii="Times New Roman" w:hAnsi="Times New Roman"/>
                <w:bCs/>
                <w:color w:val="000000"/>
                <w:kern w:val="0"/>
                <w:szCs w:val="21"/>
              </w:rPr>
              <w:t>课程目标</w:t>
            </w:r>
          </w:p>
          <w:p w:rsidR="00711DE2" w:rsidRDefault="00711DE2">
            <w:pPr>
              <w:adjustRightInd w:val="0"/>
              <w:snapToGrid w:val="0"/>
              <w:jc w:val="center"/>
              <w:rPr>
                <w:bCs/>
                <w:color w:val="000000"/>
                <w:kern w:val="0"/>
                <w:szCs w:val="21"/>
              </w:rPr>
            </w:pPr>
            <w:r>
              <w:rPr>
                <w:rFonts w:ascii="Times New Roman" w:hAnsi="Times New Roman"/>
                <w:bCs/>
                <w:color w:val="000000"/>
                <w:kern w:val="0"/>
                <w:szCs w:val="21"/>
              </w:rPr>
              <w:t>1</w:t>
            </w:r>
          </w:p>
        </w:tc>
        <w:tc>
          <w:tcPr>
            <w:tcW w:w="1852" w:type="dxa"/>
            <w:vMerge w:val="restart"/>
            <w:vAlign w:val="center"/>
          </w:tcPr>
          <w:p w:rsidR="00711DE2" w:rsidRDefault="00711DE2">
            <w:pPr>
              <w:adjustRightInd w:val="0"/>
              <w:snapToGrid w:val="0"/>
              <w:jc w:val="left"/>
              <w:rPr>
                <w:bCs/>
                <w:color w:val="000000"/>
                <w:kern w:val="0"/>
                <w:szCs w:val="21"/>
              </w:rPr>
            </w:pPr>
            <w:r>
              <w:rPr>
                <w:rFonts w:ascii="Times New Roman" w:hAnsi="Times New Roman"/>
                <w:color w:val="000000"/>
              </w:rPr>
              <w:t>能对与计算机网络相关实际问题进行分析，并使用相关知识进行专业描述与建模</w:t>
            </w:r>
          </w:p>
        </w:tc>
        <w:tc>
          <w:tcPr>
            <w:tcW w:w="1279" w:type="dxa"/>
            <w:noWrap/>
            <w:vAlign w:val="center"/>
          </w:tcPr>
          <w:p w:rsidR="00711DE2" w:rsidRDefault="00711DE2">
            <w:pPr>
              <w:adjustRightInd w:val="0"/>
              <w:snapToGrid w:val="0"/>
              <w:jc w:val="center"/>
              <w:rPr>
                <w:bCs/>
                <w:color w:val="000000"/>
                <w:kern w:val="0"/>
                <w:szCs w:val="21"/>
              </w:rPr>
            </w:pPr>
            <w:r>
              <w:rPr>
                <w:rFonts w:ascii="Times New Roman" w:hAnsi="Times New Roman"/>
                <w:bCs/>
                <w:color w:val="000000"/>
                <w:kern w:val="0"/>
                <w:szCs w:val="21"/>
              </w:rPr>
              <w:t>素材准备</w:t>
            </w:r>
          </w:p>
        </w:tc>
        <w:tc>
          <w:tcPr>
            <w:tcW w:w="1509" w:type="dxa"/>
            <w:vAlign w:val="center"/>
          </w:tcPr>
          <w:p w:rsidR="00711DE2" w:rsidRDefault="00711DE2">
            <w:pPr>
              <w:adjustRightInd w:val="0"/>
              <w:snapToGrid w:val="0"/>
              <w:jc w:val="center"/>
              <w:rPr>
                <w:bCs/>
                <w:color w:val="000000"/>
                <w:kern w:val="0"/>
                <w:szCs w:val="21"/>
              </w:rPr>
            </w:pPr>
            <w:r>
              <w:rPr>
                <w:rFonts w:ascii="Times New Roman" w:hAnsi="Times New Roman"/>
                <w:bCs/>
                <w:color w:val="000000"/>
                <w:kern w:val="0"/>
                <w:szCs w:val="21"/>
              </w:rPr>
              <w:t>15%</w:t>
            </w:r>
          </w:p>
        </w:tc>
        <w:tc>
          <w:tcPr>
            <w:tcW w:w="818" w:type="dxa"/>
            <w:vAlign w:val="center"/>
          </w:tcPr>
          <w:p w:rsidR="00711DE2" w:rsidRDefault="00711DE2">
            <w:pPr>
              <w:adjustRightInd w:val="0"/>
              <w:snapToGrid w:val="0"/>
              <w:jc w:val="center"/>
              <w:rPr>
                <w:bCs/>
                <w:color w:val="000000"/>
                <w:kern w:val="0"/>
                <w:szCs w:val="21"/>
              </w:rPr>
            </w:pPr>
            <w:r>
              <w:rPr>
                <w:rFonts w:ascii="Times New Roman" w:hAnsi="Times New Roman"/>
                <w:bCs/>
                <w:color w:val="000000"/>
                <w:kern w:val="0"/>
                <w:szCs w:val="21"/>
              </w:rPr>
              <w:t>12-15</w:t>
            </w:r>
          </w:p>
        </w:tc>
        <w:tc>
          <w:tcPr>
            <w:tcW w:w="1117" w:type="dxa"/>
            <w:vAlign w:val="center"/>
          </w:tcPr>
          <w:p w:rsidR="00711DE2" w:rsidRDefault="00711DE2">
            <w:pPr>
              <w:adjustRightInd w:val="0"/>
              <w:snapToGrid w:val="0"/>
              <w:jc w:val="center"/>
              <w:rPr>
                <w:bCs/>
                <w:color w:val="000000"/>
                <w:kern w:val="0"/>
                <w:szCs w:val="21"/>
              </w:rPr>
            </w:pPr>
            <w:r>
              <w:rPr>
                <w:rFonts w:ascii="Times New Roman" w:hAnsi="Times New Roman"/>
                <w:bCs/>
                <w:color w:val="000000"/>
                <w:kern w:val="0"/>
                <w:szCs w:val="21"/>
              </w:rPr>
              <w:t>9-11</w:t>
            </w:r>
          </w:p>
        </w:tc>
        <w:tc>
          <w:tcPr>
            <w:tcW w:w="979" w:type="dxa"/>
            <w:vAlign w:val="center"/>
          </w:tcPr>
          <w:p w:rsidR="00711DE2" w:rsidRDefault="00711DE2">
            <w:pPr>
              <w:adjustRightInd w:val="0"/>
              <w:snapToGrid w:val="0"/>
              <w:jc w:val="center"/>
              <w:rPr>
                <w:bCs/>
                <w:color w:val="000000"/>
                <w:kern w:val="0"/>
                <w:szCs w:val="21"/>
              </w:rPr>
            </w:pPr>
            <w:r>
              <w:rPr>
                <w:rFonts w:ascii="Times New Roman" w:hAnsi="Times New Roman"/>
                <w:bCs/>
                <w:color w:val="000000"/>
                <w:kern w:val="0"/>
                <w:szCs w:val="21"/>
              </w:rPr>
              <w:t>6-8</w:t>
            </w:r>
          </w:p>
        </w:tc>
        <w:tc>
          <w:tcPr>
            <w:tcW w:w="1224" w:type="dxa"/>
            <w:vAlign w:val="center"/>
          </w:tcPr>
          <w:p w:rsidR="00711DE2" w:rsidRDefault="00711DE2">
            <w:pPr>
              <w:adjustRightInd w:val="0"/>
              <w:snapToGrid w:val="0"/>
              <w:jc w:val="center"/>
              <w:rPr>
                <w:bCs/>
                <w:color w:val="000000"/>
                <w:kern w:val="0"/>
                <w:szCs w:val="21"/>
              </w:rPr>
            </w:pPr>
            <w:r>
              <w:rPr>
                <w:rFonts w:ascii="Times New Roman" w:hAnsi="Times New Roman"/>
                <w:bCs/>
                <w:color w:val="000000"/>
                <w:kern w:val="0"/>
                <w:szCs w:val="21"/>
              </w:rPr>
              <w:t>0-5</w:t>
            </w:r>
          </w:p>
        </w:tc>
      </w:tr>
      <w:tr w:rsidR="00711DE2">
        <w:trPr>
          <w:trHeight w:val="567"/>
        </w:trPr>
        <w:tc>
          <w:tcPr>
            <w:tcW w:w="459" w:type="dxa"/>
            <w:vMerge/>
            <w:noWrap/>
            <w:vAlign w:val="center"/>
          </w:tcPr>
          <w:p w:rsidR="00711DE2" w:rsidRDefault="00711DE2">
            <w:pPr>
              <w:adjustRightInd w:val="0"/>
              <w:snapToGrid w:val="0"/>
              <w:jc w:val="center"/>
              <w:rPr>
                <w:bCs/>
                <w:color w:val="000000"/>
                <w:kern w:val="0"/>
                <w:szCs w:val="21"/>
              </w:rPr>
            </w:pPr>
          </w:p>
        </w:tc>
        <w:tc>
          <w:tcPr>
            <w:tcW w:w="1852" w:type="dxa"/>
            <w:vMerge/>
            <w:vAlign w:val="center"/>
          </w:tcPr>
          <w:p w:rsidR="00711DE2" w:rsidRDefault="00711DE2">
            <w:pPr>
              <w:adjustRightInd w:val="0"/>
              <w:snapToGrid w:val="0"/>
              <w:jc w:val="left"/>
              <w:rPr>
                <w:bCs/>
                <w:color w:val="000000"/>
                <w:kern w:val="0"/>
                <w:szCs w:val="21"/>
              </w:rPr>
            </w:pPr>
          </w:p>
        </w:tc>
        <w:tc>
          <w:tcPr>
            <w:tcW w:w="1279" w:type="dxa"/>
            <w:noWrap/>
            <w:vAlign w:val="center"/>
          </w:tcPr>
          <w:p w:rsidR="00711DE2" w:rsidRDefault="00711DE2">
            <w:pPr>
              <w:adjustRightInd w:val="0"/>
              <w:snapToGrid w:val="0"/>
              <w:jc w:val="center"/>
              <w:rPr>
                <w:bCs/>
                <w:color w:val="000000"/>
                <w:kern w:val="0"/>
                <w:szCs w:val="21"/>
              </w:rPr>
            </w:pPr>
            <w:r>
              <w:rPr>
                <w:rFonts w:ascii="Times New Roman" w:hAnsi="Times New Roman"/>
                <w:bCs/>
                <w:color w:val="000000"/>
                <w:kern w:val="0"/>
                <w:szCs w:val="21"/>
              </w:rPr>
              <w:t>团队协作</w:t>
            </w:r>
          </w:p>
        </w:tc>
        <w:tc>
          <w:tcPr>
            <w:tcW w:w="1509" w:type="dxa"/>
            <w:vAlign w:val="center"/>
          </w:tcPr>
          <w:p w:rsidR="00711DE2" w:rsidRDefault="00711DE2">
            <w:pPr>
              <w:adjustRightInd w:val="0"/>
              <w:snapToGrid w:val="0"/>
              <w:jc w:val="center"/>
              <w:rPr>
                <w:bCs/>
                <w:color w:val="000000"/>
                <w:kern w:val="0"/>
                <w:szCs w:val="21"/>
              </w:rPr>
            </w:pPr>
            <w:r>
              <w:rPr>
                <w:rFonts w:ascii="Times New Roman" w:hAnsi="Times New Roman"/>
                <w:bCs/>
                <w:color w:val="000000"/>
                <w:kern w:val="0"/>
                <w:szCs w:val="21"/>
              </w:rPr>
              <w:t>15%</w:t>
            </w:r>
          </w:p>
        </w:tc>
        <w:tc>
          <w:tcPr>
            <w:tcW w:w="818" w:type="dxa"/>
            <w:vAlign w:val="center"/>
          </w:tcPr>
          <w:p w:rsidR="00711DE2" w:rsidRDefault="00711DE2">
            <w:pPr>
              <w:adjustRightInd w:val="0"/>
              <w:snapToGrid w:val="0"/>
              <w:jc w:val="center"/>
              <w:rPr>
                <w:bCs/>
                <w:color w:val="000000"/>
                <w:kern w:val="0"/>
                <w:szCs w:val="21"/>
              </w:rPr>
            </w:pPr>
            <w:r>
              <w:rPr>
                <w:rFonts w:ascii="Times New Roman" w:hAnsi="Times New Roman"/>
                <w:bCs/>
                <w:color w:val="000000"/>
                <w:kern w:val="0"/>
                <w:szCs w:val="21"/>
              </w:rPr>
              <w:t>12-15</w:t>
            </w:r>
          </w:p>
        </w:tc>
        <w:tc>
          <w:tcPr>
            <w:tcW w:w="1117" w:type="dxa"/>
            <w:vAlign w:val="center"/>
          </w:tcPr>
          <w:p w:rsidR="00711DE2" w:rsidRDefault="00711DE2">
            <w:pPr>
              <w:adjustRightInd w:val="0"/>
              <w:snapToGrid w:val="0"/>
              <w:jc w:val="center"/>
              <w:rPr>
                <w:bCs/>
                <w:color w:val="000000"/>
                <w:kern w:val="0"/>
                <w:szCs w:val="21"/>
              </w:rPr>
            </w:pPr>
            <w:r>
              <w:rPr>
                <w:rFonts w:ascii="Times New Roman" w:hAnsi="Times New Roman"/>
                <w:bCs/>
                <w:color w:val="000000"/>
                <w:kern w:val="0"/>
                <w:szCs w:val="21"/>
              </w:rPr>
              <w:t>9-11</w:t>
            </w:r>
          </w:p>
        </w:tc>
        <w:tc>
          <w:tcPr>
            <w:tcW w:w="979" w:type="dxa"/>
            <w:vAlign w:val="center"/>
          </w:tcPr>
          <w:p w:rsidR="00711DE2" w:rsidRDefault="00711DE2">
            <w:pPr>
              <w:adjustRightInd w:val="0"/>
              <w:snapToGrid w:val="0"/>
              <w:jc w:val="center"/>
              <w:rPr>
                <w:bCs/>
                <w:color w:val="000000"/>
                <w:kern w:val="0"/>
                <w:szCs w:val="21"/>
              </w:rPr>
            </w:pPr>
            <w:r>
              <w:rPr>
                <w:rFonts w:ascii="Times New Roman" w:hAnsi="Times New Roman"/>
                <w:bCs/>
                <w:color w:val="000000"/>
                <w:kern w:val="0"/>
                <w:szCs w:val="21"/>
              </w:rPr>
              <w:t>6-8</w:t>
            </w:r>
          </w:p>
        </w:tc>
        <w:tc>
          <w:tcPr>
            <w:tcW w:w="1224" w:type="dxa"/>
            <w:vAlign w:val="center"/>
          </w:tcPr>
          <w:p w:rsidR="00711DE2" w:rsidRDefault="00711DE2">
            <w:pPr>
              <w:adjustRightInd w:val="0"/>
              <w:snapToGrid w:val="0"/>
              <w:jc w:val="center"/>
              <w:rPr>
                <w:bCs/>
                <w:color w:val="000000"/>
                <w:kern w:val="0"/>
                <w:szCs w:val="21"/>
              </w:rPr>
            </w:pPr>
            <w:r>
              <w:rPr>
                <w:rFonts w:ascii="Times New Roman" w:hAnsi="Times New Roman"/>
                <w:bCs/>
                <w:color w:val="000000"/>
                <w:kern w:val="0"/>
                <w:szCs w:val="21"/>
              </w:rPr>
              <w:t>0-5</w:t>
            </w:r>
          </w:p>
        </w:tc>
      </w:tr>
      <w:tr w:rsidR="00711DE2">
        <w:trPr>
          <w:trHeight w:val="437"/>
        </w:trPr>
        <w:tc>
          <w:tcPr>
            <w:tcW w:w="459" w:type="dxa"/>
            <w:vMerge/>
            <w:noWrap/>
            <w:vAlign w:val="center"/>
          </w:tcPr>
          <w:p w:rsidR="00711DE2" w:rsidRDefault="00711DE2">
            <w:pPr>
              <w:adjustRightInd w:val="0"/>
              <w:snapToGrid w:val="0"/>
              <w:jc w:val="center"/>
              <w:rPr>
                <w:bCs/>
                <w:color w:val="000000"/>
                <w:kern w:val="0"/>
                <w:szCs w:val="21"/>
              </w:rPr>
            </w:pPr>
          </w:p>
        </w:tc>
        <w:tc>
          <w:tcPr>
            <w:tcW w:w="1852" w:type="dxa"/>
            <w:vMerge/>
            <w:vAlign w:val="center"/>
          </w:tcPr>
          <w:p w:rsidR="00711DE2" w:rsidRDefault="00711DE2">
            <w:pPr>
              <w:adjustRightInd w:val="0"/>
              <w:snapToGrid w:val="0"/>
              <w:jc w:val="left"/>
              <w:rPr>
                <w:bCs/>
                <w:color w:val="000000"/>
                <w:kern w:val="0"/>
                <w:szCs w:val="21"/>
              </w:rPr>
            </w:pPr>
          </w:p>
        </w:tc>
        <w:tc>
          <w:tcPr>
            <w:tcW w:w="1279" w:type="dxa"/>
            <w:vMerge w:val="restart"/>
            <w:noWrap/>
            <w:vAlign w:val="center"/>
          </w:tcPr>
          <w:p w:rsidR="00711DE2" w:rsidRDefault="00711DE2">
            <w:pPr>
              <w:adjustRightInd w:val="0"/>
              <w:snapToGrid w:val="0"/>
              <w:jc w:val="center"/>
              <w:rPr>
                <w:bCs/>
                <w:color w:val="000000"/>
                <w:kern w:val="0"/>
                <w:szCs w:val="21"/>
              </w:rPr>
            </w:pPr>
            <w:r>
              <w:rPr>
                <w:rFonts w:ascii="Times New Roman" w:hAnsi="Times New Roman"/>
                <w:bCs/>
                <w:color w:val="000000"/>
                <w:kern w:val="0"/>
                <w:szCs w:val="21"/>
              </w:rPr>
              <w:t>问题分析</w:t>
            </w:r>
          </w:p>
        </w:tc>
        <w:tc>
          <w:tcPr>
            <w:tcW w:w="1509" w:type="dxa"/>
            <w:vMerge w:val="restart"/>
            <w:vAlign w:val="center"/>
          </w:tcPr>
          <w:p w:rsidR="00711DE2" w:rsidRDefault="00711DE2">
            <w:pPr>
              <w:adjustRightInd w:val="0"/>
              <w:snapToGrid w:val="0"/>
              <w:jc w:val="center"/>
              <w:rPr>
                <w:bCs/>
                <w:color w:val="000000"/>
                <w:kern w:val="0"/>
                <w:szCs w:val="21"/>
              </w:rPr>
            </w:pPr>
            <w:r>
              <w:rPr>
                <w:rFonts w:ascii="Times New Roman" w:hAnsi="Times New Roman"/>
                <w:bCs/>
                <w:color w:val="000000"/>
                <w:kern w:val="0"/>
                <w:szCs w:val="21"/>
              </w:rPr>
              <w:t>25%</w:t>
            </w:r>
          </w:p>
        </w:tc>
        <w:tc>
          <w:tcPr>
            <w:tcW w:w="818" w:type="dxa"/>
            <w:vMerge w:val="restart"/>
            <w:vAlign w:val="center"/>
          </w:tcPr>
          <w:p w:rsidR="00711DE2" w:rsidRDefault="00711DE2">
            <w:pPr>
              <w:adjustRightInd w:val="0"/>
              <w:snapToGrid w:val="0"/>
              <w:jc w:val="center"/>
              <w:rPr>
                <w:bCs/>
                <w:color w:val="000000"/>
                <w:kern w:val="0"/>
                <w:szCs w:val="21"/>
              </w:rPr>
            </w:pPr>
            <w:r>
              <w:rPr>
                <w:rFonts w:ascii="Times New Roman" w:hAnsi="Times New Roman"/>
                <w:bCs/>
                <w:color w:val="000000"/>
                <w:kern w:val="0"/>
                <w:szCs w:val="21"/>
              </w:rPr>
              <w:t>21-25</w:t>
            </w:r>
          </w:p>
        </w:tc>
        <w:tc>
          <w:tcPr>
            <w:tcW w:w="1117" w:type="dxa"/>
            <w:vMerge w:val="restart"/>
            <w:vAlign w:val="center"/>
          </w:tcPr>
          <w:p w:rsidR="00711DE2" w:rsidRDefault="00711DE2">
            <w:pPr>
              <w:adjustRightInd w:val="0"/>
              <w:snapToGrid w:val="0"/>
              <w:jc w:val="center"/>
              <w:rPr>
                <w:bCs/>
                <w:color w:val="000000"/>
                <w:kern w:val="0"/>
                <w:szCs w:val="21"/>
              </w:rPr>
            </w:pPr>
            <w:r>
              <w:rPr>
                <w:rFonts w:ascii="Times New Roman" w:hAnsi="Times New Roman"/>
                <w:bCs/>
                <w:color w:val="000000"/>
                <w:kern w:val="0"/>
                <w:szCs w:val="21"/>
              </w:rPr>
              <w:t>14-20</w:t>
            </w:r>
          </w:p>
        </w:tc>
        <w:tc>
          <w:tcPr>
            <w:tcW w:w="979" w:type="dxa"/>
            <w:vMerge w:val="restart"/>
            <w:vAlign w:val="center"/>
          </w:tcPr>
          <w:p w:rsidR="00711DE2" w:rsidRDefault="00711DE2">
            <w:pPr>
              <w:adjustRightInd w:val="0"/>
              <w:snapToGrid w:val="0"/>
              <w:jc w:val="center"/>
              <w:rPr>
                <w:bCs/>
                <w:color w:val="000000"/>
                <w:kern w:val="0"/>
                <w:szCs w:val="21"/>
              </w:rPr>
            </w:pPr>
            <w:r>
              <w:rPr>
                <w:rFonts w:ascii="Times New Roman" w:hAnsi="Times New Roman"/>
                <w:bCs/>
                <w:color w:val="000000"/>
                <w:kern w:val="0"/>
                <w:szCs w:val="21"/>
              </w:rPr>
              <w:t>8-13</w:t>
            </w:r>
          </w:p>
        </w:tc>
        <w:tc>
          <w:tcPr>
            <w:tcW w:w="1224" w:type="dxa"/>
            <w:vMerge w:val="restart"/>
            <w:vAlign w:val="center"/>
          </w:tcPr>
          <w:p w:rsidR="00711DE2" w:rsidRDefault="00711DE2">
            <w:pPr>
              <w:adjustRightInd w:val="0"/>
              <w:snapToGrid w:val="0"/>
              <w:jc w:val="center"/>
              <w:rPr>
                <w:bCs/>
                <w:color w:val="000000"/>
                <w:kern w:val="0"/>
                <w:szCs w:val="21"/>
              </w:rPr>
            </w:pPr>
            <w:r>
              <w:rPr>
                <w:rFonts w:ascii="Times New Roman" w:hAnsi="Times New Roman"/>
                <w:bCs/>
                <w:color w:val="000000"/>
                <w:kern w:val="0"/>
                <w:szCs w:val="21"/>
              </w:rPr>
              <w:t>0-7</w:t>
            </w:r>
          </w:p>
        </w:tc>
      </w:tr>
      <w:tr w:rsidR="00711DE2">
        <w:trPr>
          <w:trHeight w:val="256"/>
        </w:trPr>
        <w:tc>
          <w:tcPr>
            <w:tcW w:w="459" w:type="dxa"/>
            <w:vMerge w:val="restart"/>
            <w:noWrap/>
            <w:vAlign w:val="center"/>
          </w:tcPr>
          <w:p w:rsidR="00711DE2" w:rsidRDefault="00711DE2">
            <w:pPr>
              <w:adjustRightInd w:val="0"/>
              <w:snapToGrid w:val="0"/>
              <w:jc w:val="center"/>
              <w:rPr>
                <w:bCs/>
                <w:color w:val="000000"/>
                <w:kern w:val="0"/>
                <w:szCs w:val="21"/>
              </w:rPr>
            </w:pPr>
            <w:r>
              <w:rPr>
                <w:rFonts w:ascii="Times New Roman" w:hAnsi="Times New Roman"/>
                <w:bCs/>
                <w:color w:val="000000"/>
                <w:kern w:val="0"/>
                <w:szCs w:val="21"/>
              </w:rPr>
              <w:t>课程目标</w:t>
            </w:r>
          </w:p>
          <w:p w:rsidR="00711DE2" w:rsidRDefault="00711DE2">
            <w:pPr>
              <w:adjustRightInd w:val="0"/>
              <w:snapToGrid w:val="0"/>
              <w:jc w:val="center"/>
              <w:rPr>
                <w:bCs/>
                <w:color w:val="000000"/>
                <w:kern w:val="0"/>
                <w:szCs w:val="21"/>
              </w:rPr>
            </w:pPr>
            <w:r>
              <w:rPr>
                <w:rFonts w:ascii="Times New Roman" w:hAnsi="Times New Roman"/>
                <w:bCs/>
                <w:color w:val="000000"/>
                <w:kern w:val="0"/>
                <w:szCs w:val="21"/>
              </w:rPr>
              <w:t>3</w:t>
            </w:r>
          </w:p>
        </w:tc>
        <w:tc>
          <w:tcPr>
            <w:tcW w:w="1852" w:type="dxa"/>
            <w:vMerge w:val="restart"/>
            <w:vAlign w:val="center"/>
          </w:tcPr>
          <w:p w:rsidR="00711DE2" w:rsidRDefault="00711DE2">
            <w:pPr>
              <w:adjustRightInd w:val="0"/>
              <w:snapToGrid w:val="0"/>
              <w:jc w:val="left"/>
              <w:rPr>
                <w:bCs/>
                <w:color w:val="000000"/>
                <w:kern w:val="0"/>
                <w:szCs w:val="21"/>
              </w:rPr>
            </w:pPr>
            <w:r>
              <w:rPr>
                <w:rFonts w:ascii="Times New Roman" w:hAnsi="Times New Roman"/>
                <w:color w:val="000000"/>
              </w:rPr>
              <w:t>能够针对计算机网络应用领域的工程问题，选择或设计合适的网络模型与协议策略</w:t>
            </w:r>
          </w:p>
        </w:tc>
        <w:tc>
          <w:tcPr>
            <w:tcW w:w="1279" w:type="dxa"/>
            <w:vMerge/>
            <w:noWrap/>
            <w:vAlign w:val="center"/>
          </w:tcPr>
          <w:p w:rsidR="00711DE2" w:rsidRDefault="00711DE2">
            <w:pPr>
              <w:jc w:val="center"/>
              <w:rPr>
                <w:color w:val="000000"/>
                <w:kern w:val="0"/>
                <w:sz w:val="18"/>
              </w:rPr>
            </w:pPr>
          </w:p>
        </w:tc>
        <w:tc>
          <w:tcPr>
            <w:tcW w:w="1509" w:type="dxa"/>
            <w:vMerge/>
            <w:vAlign w:val="center"/>
          </w:tcPr>
          <w:p w:rsidR="00711DE2" w:rsidRDefault="00711DE2">
            <w:pPr>
              <w:jc w:val="center"/>
              <w:rPr>
                <w:color w:val="000000"/>
                <w:kern w:val="0"/>
                <w:sz w:val="18"/>
              </w:rPr>
            </w:pPr>
          </w:p>
        </w:tc>
        <w:tc>
          <w:tcPr>
            <w:tcW w:w="818" w:type="dxa"/>
            <w:vMerge/>
            <w:vAlign w:val="center"/>
          </w:tcPr>
          <w:p w:rsidR="00711DE2" w:rsidRDefault="00711DE2">
            <w:pPr>
              <w:jc w:val="center"/>
              <w:rPr>
                <w:color w:val="000000"/>
                <w:kern w:val="0"/>
                <w:sz w:val="18"/>
              </w:rPr>
            </w:pPr>
          </w:p>
        </w:tc>
        <w:tc>
          <w:tcPr>
            <w:tcW w:w="1117" w:type="dxa"/>
            <w:vMerge/>
            <w:vAlign w:val="center"/>
          </w:tcPr>
          <w:p w:rsidR="00711DE2" w:rsidRDefault="00711DE2">
            <w:pPr>
              <w:jc w:val="center"/>
              <w:rPr>
                <w:color w:val="000000"/>
                <w:kern w:val="0"/>
                <w:sz w:val="18"/>
              </w:rPr>
            </w:pPr>
          </w:p>
        </w:tc>
        <w:tc>
          <w:tcPr>
            <w:tcW w:w="979" w:type="dxa"/>
            <w:vMerge/>
            <w:vAlign w:val="center"/>
          </w:tcPr>
          <w:p w:rsidR="00711DE2" w:rsidRDefault="00711DE2">
            <w:pPr>
              <w:jc w:val="center"/>
              <w:rPr>
                <w:color w:val="000000"/>
                <w:kern w:val="0"/>
                <w:sz w:val="18"/>
              </w:rPr>
            </w:pPr>
          </w:p>
        </w:tc>
        <w:tc>
          <w:tcPr>
            <w:tcW w:w="1224" w:type="dxa"/>
            <w:vMerge/>
            <w:vAlign w:val="center"/>
          </w:tcPr>
          <w:p w:rsidR="00711DE2" w:rsidRDefault="00711DE2">
            <w:pPr>
              <w:jc w:val="center"/>
              <w:rPr>
                <w:color w:val="000000"/>
                <w:kern w:val="0"/>
                <w:sz w:val="18"/>
              </w:rPr>
            </w:pPr>
          </w:p>
        </w:tc>
      </w:tr>
      <w:tr w:rsidR="00711DE2">
        <w:trPr>
          <w:trHeight w:val="437"/>
        </w:trPr>
        <w:tc>
          <w:tcPr>
            <w:tcW w:w="459" w:type="dxa"/>
            <w:vMerge/>
            <w:noWrap/>
            <w:vAlign w:val="center"/>
          </w:tcPr>
          <w:p w:rsidR="00711DE2" w:rsidRDefault="00711DE2">
            <w:pPr>
              <w:spacing w:line="260" w:lineRule="exact"/>
              <w:rPr>
                <w:bCs/>
                <w:color w:val="000000"/>
                <w:spacing w:val="-10"/>
                <w:sz w:val="18"/>
                <w:szCs w:val="18"/>
              </w:rPr>
            </w:pPr>
          </w:p>
        </w:tc>
        <w:tc>
          <w:tcPr>
            <w:tcW w:w="1852" w:type="dxa"/>
            <w:vMerge/>
            <w:vAlign w:val="center"/>
          </w:tcPr>
          <w:p w:rsidR="00711DE2" w:rsidRDefault="00711DE2">
            <w:pPr>
              <w:spacing w:line="260" w:lineRule="exact"/>
              <w:rPr>
                <w:color w:val="000000"/>
                <w:sz w:val="18"/>
              </w:rPr>
            </w:pPr>
          </w:p>
        </w:tc>
        <w:tc>
          <w:tcPr>
            <w:tcW w:w="1279" w:type="dxa"/>
            <w:noWrap/>
            <w:vAlign w:val="center"/>
          </w:tcPr>
          <w:p w:rsidR="00711DE2" w:rsidRDefault="00711DE2">
            <w:pPr>
              <w:adjustRightInd w:val="0"/>
              <w:snapToGrid w:val="0"/>
              <w:jc w:val="center"/>
              <w:rPr>
                <w:bCs/>
                <w:color w:val="000000"/>
                <w:kern w:val="0"/>
                <w:szCs w:val="21"/>
              </w:rPr>
            </w:pPr>
            <w:r>
              <w:rPr>
                <w:rFonts w:ascii="Times New Roman" w:hAnsi="Times New Roman"/>
                <w:bCs/>
                <w:color w:val="000000"/>
                <w:kern w:val="0"/>
                <w:szCs w:val="21"/>
              </w:rPr>
              <w:t>报告交流</w:t>
            </w:r>
          </w:p>
        </w:tc>
        <w:tc>
          <w:tcPr>
            <w:tcW w:w="1509" w:type="dxa"/>
            <w:vAlign w:val="center"/>
          </w:tcPr>
          <w:p w:rsidR="00711DE2" w:rsidRDefault="00711DE2">
            <w:pPr>
              <w:adjustRightInd w:val="0"/>
              <w:snapToGrid w:val="0"/>
              <w:jc w:val="center"/>
              <w:rPr>
                <w:bCs/>
                <w:color w:val="000000"/>
                <w:kern w:val="0"/>
                <w:szCs w:val="21"/>
              </w:rPr>
            </w:pPr>
            <w:r>
              <w:rPr>
                <w:rFonts w:ascii="Times New Roman" w:hAnsi="Times New Roman"/>
                <w:bCs/>
                <w:color w:val="000000"/>
                <w:kern w:val="0"/>
                <w:szCs w:val="21"/>
              </w:rPr>
              <w:t>25%</w:t>
            </w:r>
          </w:p>
        </w:tc>
        <w:tc>
          <w:tcPr>
            <w:tcW w:w="818" w:type="dxa"/>
            <w:vAlign w:val="center"/>
          </w:tcPr>
          <w:p w:rsidR="00711DE2" w:rsidRDefault="00711DE2">
            <w:pPr>
              <w:adjustRightInd w:val="0"/>
              <w:snapToGrid w:val="0"/>
              <w:jc w:val="center"/>
              <w:rPr>
                <w:bCs/>
                <w:color w:val="000000"/>
                <w:kern w:val="0"/>
                <w:szCs w:val="21"/>
              </w:rPr>
            </w:pPr>
            <w:r>
              <w:rPr>
                <w:rFonts w:ascii="Times New Roman" w:hAnsi="Times New Roman"/>
                <w:bCs/>
                <w:color w:val="000000"/>
                <w:kern w:val="0"/>
                <w:szCs w:val="21"/>
              </w:rPr>
              <w:t>21-25</w:t>
            </w:r>
          </w:p>
        </w:tc>
        <w:tc>
          <w:tcPr>
            <w:tcW w:w="1117" w:type="dxa"/>
            <w:vAlign w:val="center"/>
          </w:tcPr>
          <w:p w:rsidR="00711DE2" w:rsidRDefault="00711DE2">
            <w:pPr>
              <w:adjustRightInd w:val="0"/>
              <w:snapToGrid w:val="0"/>
              <w:jc w:val="center"/>
              <w:rPr>
                <w:bCs/>
                <w:color w:val="000000"/>
                <w:kern w:val="0"/>
                <w:szCs w:val="21"/>
              </w:rPr>
            </w:pPr>
            <w:r>
              <w:rPr>
                <w:rFonts w:ascii="Times New Roman" w:hAnsi="Times New Roman"/>
                <w:bCs/>
                <w:color w:val="000000"/>
                <w:kern w:val="0"/>
                <w:szCs w:val="21"/>
              </w:rPr>
              <w:t>14-20</w:t>
            </w:r>
          </w:p>
        </w:tc>
        <w:tc>
          <w:tcPr>
            <w:tcW w:w="979" w:type="dxa"/>
            <w:vAlign w:val="center"/>
          </w:tcPr>
          <w:p w:rsidR="00711DE2" w:rsidRDefault="00711DE2">
            <w:pPr>
              <w:adjustRightInd w:val="0"/>
              <w:snapToGrid w:val="0"/>
              <w:jc w:val="center"/>
              <w:rPr>
                <w:bCs/>
                <w:color w:val="000000"/>
                <w:kern w:val="0"/>
                <w:szCs w:val="21"/>
              </w:rPr>
            </w:pPr>
            <w:r>
              <w:rPr>
                <w:rFonts w:ascii="Times New Roman" w:hAnsi="Times New Roman"/>
                <w:bCs/>
                <w:color w:val="000000"/>
                <w:kern w:val="0"/>
                <w:szCs w:val="21"/>
              </w:rPr>
              <w:t>8-13</w:t>
            </w:r>
          </w:p>
        </w:tc>
        <w:tc>
          <w:tcPr>
            <w:tcW w:w="1224" w:type="dxa"/>
            <w:vAlign w:val="center"/>
          </w:tcPr>
          <w:p w:rsidR="00711DE2" w:rsidRDefault="00711DE2">
            <w:pPr>
              <w:adjustRightInd w:val="0"/>
              <w:snapToGrid w:val="0"/>
              <w:jc w:val="center"/>
              <w:rPr>
                <w:bCs/>
                <w:color w:val="000000"/>
                <w:kern w:val="0"/>
                <w:szCs w:val="21"/>
              </w:rPr>
            </w:pPr>
            <w:r>
              <w:rPr>
                <w:rFonts w:ascii="Times New Roman" w:hAnsi="Times New Roman"/>
                <w:bCs/>
                <w:color w:val="000000"/>
                <w:kern w:val="0"/>
                <w:szCs w:val="21"/>
              </w:rPr>
              <w:t>0-7</w:t>
            </w:r>
          </w:p>
        </w:tc>
      </w:tr>
      <w:tr w:rsidR="00711DE2">
        <w:trPr>
          <w:trHeight w:val="437"/>
        </w:trPr>
        <w:tc>
          <w:tcPr>
            <w:tcW w:w="459" w:type="dxa"/>
            <w:vMerge/>
            <w:noWrap/>
            <w:vAlign w:val="center"/>
          </w:tcPr>
          <w:p w:rsidR="00711DE2" w:rsidRDefault="00711DE2">
            <w:pPr>
              <w:spacing w:line="260" w:lineRule="exact"/>
              <w:rPr>
                <w:bCs/>
                <w:color w:val="000000"/>
                <w:spacing w:val="-10"/>
                <w:sz w:val="18"/>
                <w:szCs w:val="18"/>
              </w:rPr>
            </w:pPr>
          </w:p>
        </w:tc>
        <w:tc>
          <w:tcPr>
            <w:tcW w:w="1852" w:type="dxa"/>
            <w:vMerge/>
            <w:vAlign w:val="center"/>
          </w:tcPr>
          <w:p w:rsidR="00711DE2" w:rsidRDefault="00711DE2">
            <w:pPr>
              <w:spacing w:line="260" w:lineRule="exact"/>
              <w:rPr>
                <w:color w:val="000000"/>
                <w:sz w:val="18"/>
              </w:rPr>
            </w:pPr>
          </w:p>
        </w:tc>
        <w:tc>
          <w:tcPr>
            <w:tcW w:w="1279" w:type="dxa"/>
            <w:noWrap/>
            <w:vAlign w:val="center"/>
          </w:tcPr>
          <w:p w:rsidR="00711DE2" w:rsidRDefault="00711DE2">
            <w:pPr>
              <w:adjustRightInd w:val="0"/>
              <w:snapToGrid w:val="0"/>
              <w:jc w:val="center"/>
              <w:rPr>
                <w:bCs/>
                <w:color w:val="000000"/>
                <w:kern w:val="0"/>
                <w:szCs w:val="21"/>
              </w:rPr>
            </w:pPr>
            <w:r>
              <w:rPr>
                <w:rFonts w:ascii="Times New Roman" w:hAnsi="Times New Roman"/>
                <w:bCs/>
                <w:color w:val="000000"/>
                <w:kern w:val="0"/>
                <w:szCs w:val="21"/>
              </w:rPr>
              <w:t>问题回答</w:t>
            </w:r>
          </w:p>
        </w:tc>
        <w:tc>
          <w:tcPr>
            <w:tcW w:w="1509" w:type="dxa"/>
            <w:vAlign w:val="center"/>
          </w:tcPr>
          <w:p w:rsidR="00711DE2" w:rsidRDefault="00711DE2">
            <w:pPr>
              <w:adjustRightInd w:val="0"/>
              <w:snapToGrid w:val="0"/>
              <w:jc w:val="center"/>
              <w:rPr>
                <w:bCs/>
                <w:color w:val="000000"/>
                <w:kern w:val="0"/>
                <w:szCs w:val="21"/>
              </w:rPr>
            </w:pPr>
            <w:r>
              <w:rPr>
                <w:rFonts w:ascii="Times New Roman" w:hAnsi="Times New Roman"/>
                <w:bCs/>
                <w:color w:val="000000"/>
                <w:kern w:val="0"/>
                <w:szCs w:val="21"/>
              </w:rPr>
              <w:t>20%</w:t>
            </w:r>
          </w:p>
        </w:tc>
        <w:tc>
          <w:tcPr>
            <w:tcW w:w="818" w:type="dxa"/>
            <w:vAlign w:val="center"/>
          </w:tcPr>
          <w:p w:rsidR="00711DE2" w:rsidRDefault="00711DE2">
            <w:pPr>
              <w:adjustRightInd w:val="0"/>
              <w:snapToGrid w:val="0"/>
              <w:jc w:val="center"/>
              <w:rPr>
                <w:bCs/>
                <w:color w:val="000000"/>
                <w:kern w:val="0"/>
                <w:szCs w:val="21"/>
              </w:rPr>
            </w:pPr>
            <w:r>
              <w:rPr>
                <w:rFonts w:ascii="Times New Roman" w:hAnsi="Times New Roman"/>
                <w:bCs/>
                <w:color w:val="000000"/>
                <w:kern w:val="0"/>
                <w:szCs w:val="21"/>
              </w:rPr>
              <w:t>16-20</w:t>
            </w:r>
          </w:p>
        </w:tc>
        <w:tc>
          <w:tcPr>
            <w:tcW w:w="1117" w:type="dxa"/>
            <w:vAlign w:val="center"/>
          </w:tcPr>
          <w:p w:rsidR="00711DE2" w:rsidRDefault="00711DE2">
            <w:pPr>
              <w:adjustRightInd w:val="0"/>
              <w:snapToGrid w:val="0"/>
              <w:jc w:val="center"/>
              <w:rPr>
                <w:bCs/>
                <w:color w:val="000000"/>
                <w:kern w:val="0"/>
                <w:szCs w:val="21"/>
              </w:rPr>
            </w:pPr>
            <w:r>
              <w:rPr>
                <w:rFonts w:ascii="Times New Roman" w:hAnsi="Times New Roman"/>
                <w:bCs/>
                <w:color w:val="000000"/>
                <w:kern w:val="0"/>
                <w:szCs w:val="21"/>
              </w:rPr>
              <w:t>11-15</w:t>
            </w:r>
          </w:p>
        </w:tc>
        <w:tc>
          <w:tcPr>
            <w:tcW w:w="979" w:type="dxa"/>
            <w:vAlign w:val="center"/>
          </w:tcPr>
          <w:p w:rsidR="00711DE2" w:rsidRDefault="00711DE2">
            <w:pPr>
              <w:adjustRightInd w:val="0"/>
              <w:snapToGrid w:val="0"/>
              <w:jc w:val="center"/>
              <w:rPr>
                <w:bCs/>
                <w:color w:val="000000"/>
                <w:kern w:val="0"/>
                <w:szCs w:val="21"/>
              </w:rPr>
            </w:pPr>
            <w:r>
              <w:rPr>
                <w:rFonts w:ascii="Times New Roman" w:hAnsi="Times New Roman"/>
                <w:bCs/>
                <w:color w:val="000000"/>
                <w:kern w:val="0"/>
                <w:szCs w:val="21"/>
              </w:rPr>
              <w:t>6-10</w:t>
            </w:r>
          </w:p>
        </w:tc>
        <w:tc>
          <w:tcPr>
            <w:tcW w:w="1224" w:type="dxa"/>
            <w:vAlign w:val="center"/>
          </w:tcPr>
          <w:p w:rsidR="00711DE2" w:rsidRDefault="00711DE2">
            <w:pPr>
              <w:adjustRightInd w:val="0"/>
              <w:snapToGrid w:val="0"/>
              <w:jc w:val="center"/>
              <w:rPr>
                <w:bCs/>
                <w:color w:val="000000"/>
                <w:kern w:val="0"/>
                <w:szCs w:val="21"/>
              </w:rPr>
            </w:pPr>
            <w:r>
              <w:rPr>
                <w:rFonts w:ascii="Times New Roman" w:hAnsi="Times New Roman"/>
                <w:bCs/>
                <w:color w:val="000000"/>
                <w:kern w:val="0"/>
                <w:szCs w:val="21"/>
              </w:rPr>
              <w:t>0-5</w:t>
            </w:r>
          </w:p>
        </w:tc>
      </w:tr>
    </w:tbl>
    <w:p w:rsidR="00711DE2" w:rsidRDefault="00711DE2">
      <w:pPr>
        <w:snapToGrid w:val="0"/>
        <w:spacing w:line="360" w:lineRule="exact"/>
        <w:ind w:firstLineChars="200" w:firstLine="420"/>
        <w:rPr>
          <w:color w:val="000000"/>
          <w:kern w:val="0"/>
          <w:szCs w:val="21"/>
        </w:rPr>
      </w:pPr>
      <w:r>
        <w:rPr>
          <w:bCs/>
          <w:color w:val="000000"/>
          <w:kern w:val="0"/>
          <w:szCs w:val="21"/>
        </w:rPr>
        <w:fldChar w:fldCharType="begin"/>
      </w:r>
      <w:r>
        <w:rPr>
          <w:rFonts w:ascii="Times New Roman" w:hAnsi="Times New Roman"/>
          <w:bCs/>
          <w:color w:val="000000"/>
          <w:kern w:val="0"/>
          <w:szCs w:val="21"/>
        </w:rPr>
        <w:instrText xml:space="preserve"> = 4 \* GB3 </w:instrText>
      </w:r>
      <w:r>
        <w:rPr>
          <w:bCs/>
          <w:color w:val="000000"/>
          <w:kern w:val="0"/>
          <w:szCs w:val="21"/>
        </w:rPr>
        <w:fldChar w:fldCharType="separate"/>
      </w:r>
      <w:r>
        <w:rPr>
          <w:rFonts w:ascii="宋体" w:hAnsi="宋体" w:cs="宋体" w:hint="eastAsia"/>
          <w:bCs/>
          <w:color w:val="000000"/>
          <w:kern w:val="0"/>
          <w:szCs w:val="21"/>
        </w:rPr>
        <w:t>④</w:t>
      </w:r>
      <w:r>
        <w:rPr>
          <w:bCs/>
          <w:color w:val="000000"/>
          <w:kern w:val="0"/>
          <w:szCs w:val="21"/>
        </w:rPr>
        <w:fldChar w:fldCharType="end"/>
      </w:r>
      <w:r>
        <w:rPr>
          <w:rFonts w:ascii="Times New Roman" w:hAnsi="Times New Roman"/>
          <w:color w:val="000000"/>
          <w:kern w:val="0"/>
          <w:szCs w:val="21"/>
        </w:rPr>
        <w:t>按照工程教育认证标准和学校人才培养要求，考核以学生能力是否有效达成为基准。为保障学生课程培养能力的达成，规定期末考试卷面成绩低于</w:t>
      </w:r>
      <w:r>
        <w:rPr>
          <w:rFonts w:ascii="Times New Roman" w:hAnsi="Times New Roman"/>
          <w:color w:val="000000"/>
          <w:kern w:val="0"/>
          <w:szCs w:val="21"/>
        </w:rPr>
        <w:t>45</w:t>
      </w:r>
      <w:r>
        <w:rPr>
          <w:rFonts w:ascii="Times New Roman" w:hAnsi="Times New Roman"/>
          <w:color w:val="000000"/>
          <w:kern w:val="0"/>
          <w:szCs w:val="21"/>
        </w:rPr>
        <w:t>分（不含</w:t>
      </w:r>
      <w:r>
        <w:rPr>
          <w:rFonts w:ascii="Times New Roman" w:hAnsi="Times New Roman"/>
          <w:color w:val="000000"/>
          <w:kern w:val="0"/>
          <w:szCs w:val="21"/>
        </w:rPr>
        <w:t>45</w:t>
      </w:r>
      <w:r>
        <w:rPr>
          <w:rFonts w:ascii="Times New Roman" w:hAnsi="Times New Roman"/>
          <w:color w:val="000000"/>
          <w:kern w:val="0"/>
          <w:szCs w:val="21"/>
        </w:rPr>
        <w:t>分）总评成绩一律为不及格。</w:t>
      </w:r>
    </w:p>
    <w:p w:rsidR="00711DE2" w:rsidRDefault="00711DE2">
      <w:pPr>
        <w:spacing w:line="360" w:lineRule="exact"/>
        <w:ind w:firstLineChars="200" w:firstLine="420"/>
        <w:rPr>
          <w:color w:val="000000"/>
          <w:kern w:val="0"/>
          <w:szCs w:val="21"/>
        </w:rPr>
      </w:pPr>
      <w:r>
        <w:rPr>
          <w:bCs/>
          <w:color w:val="000000"/>
          <w:kern w:val="0"/>
          <w:szCs w:val="21"/>
        </w:rPr>
        <w:fldChar w:fldCharType="begin"/>
      </w:r>
      <w:r>
        <w:rPr>
          <w:rFonts w:ascii="Times New Roman" w:hAnsi="Times New Roman"/>
          <w:bCs/>
          <w:color w:val="000000"/>
          <w:kern w:val="0"/>
          <w:szCs w:val="21"/>
        </w:rPr>
        <w:instrText xml:space="preserve"> = 5 \* GB3 </w:instrText>
      </w:r>
      <w:r>
        <w:rPr>
          <w:bCs/>
          <w:color w:val="000000"/>
          <w:kern w:val="0"/>
          <w:szCs w:val="21"/>
        </w:rPr>
        <w:fldChar w:fldCharType="separate"/>
      </w:r>
      <w:r>
        <w:rPr>
          <w:rFonts w:ascii="宋体" w:hAnsi="宋体" w:cs="宋体" w:hint="eastAsia"/>
          <w:bCs/>
          <w:color w:val="000000"/>
          <w:kern w:val="0"/>
          <w:szCs w:val="21"/>
        </w:rPr>
        <w:t>⑤</w:t>
      </w:r>
      <w:r>
        <w:rPr>
          <w:bCs/>
          <w:color w:val="000000"/>
          <w:kern w:val="0"/>
          <w:szCs w:val="21"/>
        </w:rPr>
        <w:fldChar w:fldCharType="end"/>
      </w:r>
      <w:r>
        <w:rPr>
          <w:rFonts w:ascii="Times New Roman" w:hAnsi="Times New Roman"/>
          <w:color w:val="000000"/>
          <w:kern w:val="0"/>
          <w:szCs w:val="21"/>
        </w:rPr>
        <w:t>考核周期为一个学年。为使评价结果尽快反馈给各个教学环节，促使各个教学环节尽快改进，保证教学效果的快速提升。</w:t>
      </w:r>
    </w:p>
    <w:p w:rsidR="00711DE2" w:rsidRDefault="00711DE2">
      <w:pPr>
        <w:spacing w:line="360" w:lineRule="exact"/>
        <w:ind w:firstLineChars="200" w:firstLine="420"/>
        <w:rPr>
          <w:color w:val="000000"/>
          <w:kern w:val="0"/>
          <w:szCs w:val="21"/>
          <w:lang w:bidi="ar"/>
        </w:rPr>
      </w:pPr>
      <w:r>
        <w:rPr>
          <w:rFonts w:ascii="宋体" w:hAnsi="宋体" w:cs="宋体" w:hint="eastAsia"/>
          <w:color w:val="000000"/>
        </w:rPr>
        <w:t>⑥</w:t>
      </w:r>
      <w:r>
        <w:rPr>
          <w:rFonts w:ascii="Times New Roman" w:hAnsi="Times New Roman"/>
          <w:color w:val="000000"/>
          <w:kern w:val="0"/>
          <w:szCs w:val="21"/>
          <w:lang w:bidi="ar"/>
        </w:rPr>
        <w:t>考核依据《计算机与电气工程学院课程目标达成评价实施办法》文件进行。</w:t>
      </w:r>
    </w:p>
    <w:p w:rsidR="00711DE2" w:rsidRDefault="00711DE2">
      <w:pPr>
        <w:widowControl/>
        <w:spacing w:beforeLines="50" w:before="156" w:afterLines="50" w:after="156" w:line="360" w:lineRule="exact"/>
        <w:jc w:val="left"/>
        <w:rPr>
          <w:b/>
          <w:bCs/>
          <w:color w:val="000000"/>
          <w:kern w:val="0"/>
          <w:sz w:val="24"/>
          <w:lang w:bidi="ar"/>
        </w:rPr>
      </w:pPr>
      <w:r>
        <w:rPr>
          <w:rFonts w:ascii="Times New Roman" w:hAnsi="Times New Roman"/>
          <w:b/>
          <w:color w:val="000000"/>
          <w:sz w:val="24"/>
        </w:rPr>
        <w:t>八、课程质量评价和持续改进</w:t>
      </w:r>
    </w:p>
    <w:p w:rsidR="00711DE2" w:rsidRDefault="00711DE2">
      <w:pPr>
        <w:widowControl/>
        <w:spacing w:beforeLines="50" w:before="156" w:line="360" w:lineRule="exact"/>
        <w:ind w:firstLineChars="200" w:firstLine="420"/>
        <w:jc w:val="left"/>
        <w:rPr>
          <w:color w:val="000000"/>
          <w:kern w:val="0"/>
          <w:szCs w:val="21"/>
          <w:lang w:bidi="ar"/>
        </w:rPr>
      </w:pPr>
      <w:r>
        <w:rPr>
          <w:rFonts w:ascii="Times New Roman" w:hAnsi="Times New Roman"/>
          <w:color w:val="000000"/>
          <w:kern w:val="0"/>
          <w:szCs w:val="21"/>
          <w:lang w:bidi="ar"/>
        </w:rPr>
        <w:t>课程结束后由课程责任人以定量和定性评价方法，针对具体课程目标形成文字或图表形式的报告，针对学生个体和整体的学习成果评价并对相关问题进行分析；课程目标达成与课程在培养学生解决复杂工程问题能力的具体环节任务的达成相关性分析；对以上各薄弱环节进行原因分析，提供持续改进建议，并由学院教学指导委员会进行审核。针对学生个体和整体的课程目标评价方法如下：</w:t>
      </w:r>
    </w:p>
    <w:p w:rsidR="00711DE2" w:rsidRDefault="00711DE2">
      <w:pPr>
        <w:widowControl/>
        <w:spacing w:line="360" w:lineRule="exact"/>
        <w:ind w:firstLineChars="200" w:firstLine="420"/>
        <w:jc w:val="left"/>
        <w:rPr>
          <w:color w:val="000000"/>
          <w:kern w:val="0"/>
          <w:szCs w:val="21"/>
          <w:lang w:bidi="ar"/>
        </w:rPr>
      </w:pPr>
      <w:r>
        <w:rPr>
          <w:rFonts w:ascii="Times New Roman" w:hAnsi="Times New Roman"/>
          <w:color w:val="000000"/>
          <w:kern w:val="0"/>
          <w:szCs w:val="21"/>
          <w:lang w:bidi="ar"/>
        </w:rPr>
        <w:t>1</w:t>
      </w:r>
      <w:r>
        <w:rPr>
          <w:rFonts w:ascii="Times New Roman" w:hAnsi="Times New Roman"/>
          <w:color w:val="000000"/>
          <w:kern w:val="0"/>
          <w:szCs w:val="21"/>
          <w:lang w:bidi="ar"/>
        </w:rPr>
        <w:t>、面向整体学生的课程目标达成评价：</w:t>
      </w:r>
    </w:p>
    <w:p w:rsidR="00711DE2" w:rsidRDefault="00711DE2">
      <w:pPr>
        <w:widowControl/>
        <w:spacing w:line="360" w:lineRule="exact"/>
        <w:ind w:firstLineChars="200" w:firstLine="420"/>
        <w:jc w:val="left"/>
        <w:rPr>
          <w:color w:val="000000"/>
          <w:kern w:val="0"/>
          <w:szCs w:val="21"/>
          <w:lang w:bidi="ar"/>
        </w:rPr>
      </w:pPr>
      <w:r>
        <w:rPr>
          <w:rFonts w:ascii="Times New Roman" w:hAnsi="Times New Roman"/>
          <w:color w:val="000000"/>
          <w:kern w:val="0"/>
          <w:szCs w:val="21"/>
          <w:lang w:bidi="ar"/>
        </w:rPr>
        <w:t>某课程目标评价值</w:t>
      </w:r>
      <w:r>
        <w:rPr>
          <w:rFonts w:ascii="Times New Roman" w:hAnsi="Times New Roman"/>
          <w:color w:val="000000"/>
          <w:kern w:val="0"/>
          <w:szCs w:val="21"/>
          <w:lang w:bidi="ar"/>
        </w:rPr>
        <w:t>=∑</w:t>
      </w:r>
      <w:r>
        <w:rPr>
          <w:rFonts w:ascii="Times New Roman" w:hAnsi="Times New Roman"/>
          <w:color w:val="000000"/>
          <w:kern w:val="0"/>
          <w:szCs w:val="21"/>
          <w:lang w:bidi="ar"/>
        </w:rPr>
        <w:t>每个学生课程目标评价值</w:t>
      </w:r>
      <w:r>
        <w:rPr>
          <w:rFonts w:ascii="Times New Roman" w:hAnsi="Times New Roman"/>
          <w:color w:val="000000"/>
          <w:kern w:val="0"/>
          <w:szCs w:val="21"/>
          <w:lang w:bidi="ar"/>
        </w:rPr>
        <w:t>/</w:t>
      </w:r>
      <w:r>
        <w:rPr>
          <w:rFonts w:ascii="Times New Roman" w:hAnsi="Times New Roman"/>
          <w:color w:val="000000"/>
          <w:kern w:val="0"/>
          <w:szCs w:val="21"/>
          <w:lang w:bidi="ar"/>
        </w:rPr>
        <w:t>学生总人数</w:t>
      </w:r>
    </w:p>
    <w:p w:rsidR="00711DE2" w:rsidRDefault="00711DE2">
      <w:pPr>
        <w:widowControl/>
        <w:spacing w:line="360" w:lineRule="exact"/>
        <w:ind w:firstLineChars="200" w:firstLine="420"/>
        <w:jc w:val="left"/>
        <w:rPr>
          <w:color w:val="000000"/>
          <w:kern w:val="0"/>
          <w:szCs w:val="21"/>
          <w:lang w:bidi="ar"/>
        </w:rPr>
      </w:pPr>
      <w:r>
        <w:rPr>
          <w:rFonts w:ascii="Times New Roman" w:hAnsi="Times New Roman"/>
          <w:color w:val="000000"/>
          <w:kern w:val="0"/>
          <w:szCs w:val="21"/>
          <w:lang w:bidi="ar"/>
        </w:rPr>
        <w:t>2</w:t>
      </w:r>
      <w:r>
        <w:rPr>
          <w:rFonts w:ascii="Times New Roman" w:hAnsi="Times New Roman"/>
          <w:color w:val="000000"/>
          <w:kern w:val="0"/>
          <w:szCs w:val="21"/>
          <w:lang w:bidi="ar"/>
        </w:rPr>
        <w:t>、针对学生个体的课程目标达成评价：</w:t>
      </w:r>
    </w:p>
    <w:p w:rsidR="00711DE2" w:rsidRDefault="00711DE2">
      <w:pPr>
        <w:widowControl/>
        <w:spacing w:line="360" w:lineRule="exact"/>
        <w:ind w:firstLineChars="200" w:firstLine="420"/>
        <w:jc w:val="left"/>
        <w:rPr>
          <w:color w:val="000000"/>
          <w:kern w:val="0"/>
          <w:szCs w:val="21"/>
          <w:lang w:bidi="ar"/>
        </w:rPr>
      </w:pPr>
      <w:r>
        <w:rPr>
          <w:rFonts w:ascii="Times New Roman" w:hAnsi="Times New Roman"/>
          <w:color w:val="000000"/>
          <w:kern w:val="0"/>
          <w:szCs w:val="21"/>
          <w:lang w:bidi="ar"/>
        </w:rPr>
        <w:t>学生个体的课程目标评价值</w:t>
      </w:r>
      <w:r>
        <w:rPr>
          <w:rFonts w:ascii="Times New Roman" w:hAnsi="Times New Roman"/>
          <w:color w:val="000000"/>
          <w:kern w:val="0"/>
          <w:szCs w:val="21"/>
          <w:lang w:bidi="ar"/>
        </w:rPr>
        <w:t>=</w:t>
      </w:r>
      <w:r>
        <w:rPr>
          <w:rFonts w:ascii="Times New Roman" w:hAnsi="Times New Roman"/>
          <w:color w:val="000000"/>
          <w:kern w:val="0"/>
          <w:szCs w:val="21"/>
          <w:lang w:bidi="ar"/>
        </w:rPr>
        <w:t>（</w:t>
      </w:r>
      <w:r>
        <w:rPr>
          <w:rFonts w:ascii="Times New Roman" w:hAnsi="Times New Roman"/>
          <w:color w:val="000000"/>
          <w:kern w:val="0"/>
          <w:szCs w:val="21"/>
          <w:lang w:bidi="ar"/>
        </w:rPr>
        <w:t>∑</w:t>
      </w:r>
      <w:r>
        <w:rPr>
          <w:rFonts w:ascii="Times New Roman" w:hAnsi="Times New Roman"/>
          <w:color w:val="000000"/>
          <w:kern w:val="0"/>
          <w:szCs w:val="21"/>
          <w:lang w:bidi="ar"/>
        </w:rPr>
        <w:t>各考核环节所得分数</w:t>
      </w:r>
      <w:r>
        <w:rPr>
          <w:rFonts w:ascii="Times New Roman" w:hAnsi="Times New Roman"/>
          <w:color w:val="000000"/>
          <w:kern w:val="0"/>
          <w:szCs w:val="21"/>
          <w:lang w:bidi="ar"/>
        </w:rPr>
        <w:t>×</w:t>
      </w:r>
      <w:r>
        <w:rPr>
          <w:rFonts w:ascii="Times New Roman" w:hAnsi="Times New Roman"/>
          <w:color w:val="000000"/>
          <w:kern w:val="0"/>
          <w:szCs w:val="21"/>
          <w:lang w:bidi="ar"/>
        </w:rPr>
        <w:t>权重值）</w:t>
      </w:r>
      <w:r>
        <w:rPr>
          <w:rFonts w:ascii="Times New Roman" w:hAnsi="Times New Roman"/>
          <w:color w:val="000000"/>
          <w:kern w:val="0"/>
          <w:szCs w:val="21"/>
          <w:lang w:bidi="ar"/>
        </w:rPr>
        <w:t>/</w:t>
      </w:r>
      <w:r>
        <w:rPr>
          <w:rFonts w:ascii="Times New Roman" w:hAnsi="Times New Roman"/>
          <w:color w:val="000000"/>
          <w:kern w:val="0"/>
          <w:szCs w:val="21"/>
          <w:lang w:bidi="ar"/>
        </w:rPr>
        <w:t>课程目标总分值</w:t>
      </w:r>
    </w:p>
    <w:p w:rsidR="00711DE2" w:rsidRDefault="00711DE2">
      <w:pPr>
        <w:widowControl/>
        <w:spacing w:line="360" w:lineRule="exact"/>
        <w:ind w:firstLineChars="200" w:firstLine="420"/>
        <w:jc w:val="left"/>
        <w:rPr>
          <w:color w:val="000000"/>
          <w:kern w:val="0"/>
          <w:szCs w:val="21"/>
          <w:lang w:bidi="ar"/>
        </w:rPr>
      </w:pPr>
      <w:r>
        <w:rPr>
          <w:rFonts w:ascii="Times New Roman" w:hAnsi="Times New Roman"/>
          <w:color w:val="000000"/>
          <w:kern w:val="0"/>
          <w:szCs w:val="21"/>
          <w:lang w:bidi="ar"/>
        </w:rPr>
        <w:t>3</w:t>
      </w:r>
      <w:r>
        <w:rPr>
          <w:rFonts w:ascii="Times New Roman" w:hAnsi="Times New Roman"/>
          <w:color w:val="000000"/>
          <w:kern w:val="0"/>
          <w:szCs w:val="21"/>
          <w:lang w:bidi="ar"/>
        </w:rPr>
        <w:t>、针对学生课程目标未达成者，通过优秀学生与其沟通交流及任课教师进一步专题辅导改进；整体达成度较差部分，任课教师通过抽查与学生交流、分析问题，作进一步教学内容及方法的改善。</w:t>
      </w:r>
    </w:p>
    <w:p w:rsidR="00711DE2" w:rsidRDefault="00711DE2">
      <w:pPr>
        <w:spacing w:beforeLines="50" w:before="156" w:afterLines="50" w:after="156" w:line="360" w:lineRule="exact"/>
        <w:ind w:right="420"/>
        <w:jc w:val="left"/>
        <w:rPr>
          <w:color w:val="000000"/>
          <w:kern w:val="0"/>
          <w:szCs w:val="21"/>
          <w:lang w:bidi="ar"/>
        </w:rPr>
      </w:pPr>
      <w:r>
        <w:rPr>
          <w:rFonts w:ascii="Times New Roman" w:hAnsi="Times New Roman"/>
          <w:b/>
          <w:color w:val="000000"/>
          <w:sz w:val="24"/>
        </w:rPr>
        <w:t>九、教材与主要参考资料</w:t>
      </w:r>
    </w:p>
    <w:p w:rsidR="00711DE2" w:rsidRDefault="00711DE2">
      <w:pPr>
        <w:spacing w:afterLines="50" w:after="156" w:line="360" w:lineRule="exact"/>
        <w:ind w:firstLineChars="100" w:firstLine="210"/>
        <w:rPr>
          <w:bCs/>
          <w:color w:val="000000"/>
        </w:rPr>
      </w:pPr>
      <w:r>
        <w:rPr>
          <w:rFonts w:ascii="Times New Roman" w:hAnsi="Times New Roman"/>
          <w:b/>
          <w:bCs/>
          <w:color w:val="000000"/>
        </w:rPr>
        <w:t>1.</w:t>
      </w:r>
      <w:r>
        <w:rPr>
          <w:rFonts w:ascii="Times New Roman" w:hAnsi="Times New Roman"/>
          <w:b/>
          <w:bCs/>
          <w:color w:val="000000"/>
        </w:rPr>
        <w:t>教材</w:t>
      </w:r>
      <w:r>
        <w:rPr>
          <w:rFonts w:ascii="Times New Roman" w:hAnsi="Times New Roman"/>
          <w:b/>
          <w:color w:val="000000"/>
        </w:rPr>
        <w:t>：</w:t>
      </w:r>
      <w:r>
        <w:rPr>
          <w:rFonts w:ascii="Times New Roman" w:hAnsi="Times New Roman"/>
          <w:bCs/>
          <w:color w:val="000000"/>
        </w:rPr>
        <w:t>谢希仁</w:t>
      </w:r>
      <w:r>
        <w:rPr>
          <w:rFonts w:ascii="Times New Roman" w:hAnsi="Times New Roman" w:hint="eastAsia"/>
          <w:bCs/>
          <w:color w:val="000000"/>
        </w:rPr>
        <w:t>，</w:t>
      </w:r>
      <w:r>
        <w:rPr>
          <w:rFonts w:ascii="Times New Roman" w:hAnsi="Times New Roman"/>
          <w:bCs/>
          <w:color w:val="000000"/>
        </w:rPr>
        <w:t>计算机网</w:t>
      </w:r>
      <w:r>
        <w:rPr>
          <w:rFonts w:ascii="Times New Roman" w:hAnsi="Times New Roman"/>
          <w:bCs/>
          <w:color w:val="000000"/>
        </w:rPr>
        <w:t>(</w:t>
      </w:r>
      <w:r>
        <w:rPr>
          <w:rFonts w:ascii="Times New Roman" w:hAnsi="Times New Roman"/>
          <w:bCs/>
          <w:color w:val="000000"/>
        </w:rPr>
        <w:t>第</w:t>
      </w:r>
      <w:r>
        <w:rPr>
          <w:rFonts w:ascii="Times New Roman" w:hAnsi="Times New Roman"/>
          <w:bCs/>
          <w:color w:val="000000"/>
        </w:rPr>
        <w:t>8</w:t>
      </w:r>
      <w:r>
        <w:rPr>
          <w:rFonts w:ascii="Times New Roman" w:hAnsi="Times New Roman"/>
          <w:bCs/>
          <w:color w:val="000000"/>
        </w:rPr>
        <w:t>版</w:t>
      </w:r>
      <w:r>
        <w:rPr>
          <w:rFonts w:ascii="Times New Roman" w:hAnsi="Times New Roman"/>
          <w:bCs/>
          <w:color w:val="000000"/>
        </w:rPr>
        <w:t>)</w:t>
      </w:r>
      <w:r>
        <w:rPr>
          <w:rFonts w:ascii="Times New Roman" w:hAnsi="Times New Roman"/>
          <w:bCs/>
          <w:color w:val="000000"/>
        </w:rPr>
        <w:t>，电子工业出版社，</w:t>
      </w:r>
      <w:r>
        <w:rPr>
          <w:rFonts w:ascii="Times New Roman" w:hAnsi="Times New Roman"/>
          <w:bCs/>
          <w:color w:val="000000"/>
        </w:rPr>
        <w:t>2021</w:t>
      </w:r>
      <w:r>
        <w:rPr>
          <w:rFonts w:ascii="Times New Roman" w:hAnsi="Times New Roman"/>
          <w:bCs/>
          <w:color w:val="000000"/>
        </w:rPr>
        <w:t>年</w:t>
      </w:r>
      <w:r>
        <w:rPr>
          <w:rFonts w:ascii="Times New Roman" w:hAnsi="Times New Roman"/>
          <w:bCs/>
          <w:color w:val="000000"/>
        </w:rPr>
        <w:t>6</w:t>
      </w:r>
      <w:r>
        <w:rPr>
          <w:rFonts w:ascii="Times New Roman" w:hAnsi="Times New Roman"/>
          <w:bCs/>
          <w:color w:val="000000"/>
        </w:rPr>
        <w:t>月</w:t>
      </w:r>
      <w:r>
        <w:rPr>
          <w:rFonts w:ascii="Times New Roman" w:hAnsi="Times New Roman" w:hint="eastAsia"/>
          <w:bCs/>
          <w:color w:val="000000"/>
        </w:rPr>
        <w:t>。</w:t>
      </w:r>
    </w:p>
    <w:p w:rsidR="00711DE2" w:rsidRDefault="00711DE2">
      <w:pPr>
        <w:spacing w:afterLines="50" w:after="156" w:line="360" w:lineRule="exact"/>
        <w:ind w:firstLineChars="100" w:firstLine="210"/>
        <w:rPr>
          <w:bCs/>
          <w:color w:val="000000"/>
        </w:rPr>
      </w:pPr>
      <w:r>
        <w:rPr>
          <w:rFonts w:ascii="Times New Roman" w:hAnsi="Times New Roman"/>
          <w:b/>
          <w:color w:val="000000"/>
        </w:rPr>
        <w:t>2.</w:t>
      </w:r>
      <w:r>
        <w:rPr>
          <w:rFonts w:ascii="Times New Roman" w:hAnsi="Times New Roman"/>
          <w:b/>
          <w:color w:val="000000"/>
        </w:rPr>
        <w:t>教学参考书目：</w:t>
      </w:r>
    </w:p>
    <w:p w:rsidR="00711DE2" w:rsidRDefault="00711DE2">
      <w:pPr>
        <w:widowControl/>
        <w:shd w:val="clear" w:color="auto" w:fill="FFFFFF"/>
        <w:spacing w:after="75" w:line="330" w:lineRule="atLeast"/>
        <w:ind w:firstLine="211"/>
        <w:jc w:val="left"/>
        <w:rPr>
          <w:bCs/>
          <w:color w:val="000000"/>
        </w:rPr>
      </w:pPr>
      <w:r>
        <w:rPr>
          <w:rFonts w:ascii="Times New Roman" w:hAnsi="Times New Roman"/>
          <w:bCs/>
          <w:color w:val="000000"/>
        </w:rPr>
        <w:t>[1]</w:t>
      </w:r>
      <w:r>
        <w:rPr>
          <w:rFonts w:ascii="Times New Roman" w:hAnsi="Times New Roman"/>
        </w:rPr>
        <w:t xml:space="preserve"> </w:t>
      </w:r>
      <w:r>
        <w:rPr>
          <w:rFonts w:ascii="Times New Roman" w:hAnsi="Times New Roman"/>
          <w:bCs/>
          <w:color w:val="000000"/>
        </w:rPr>
        <w:t>James F. Kurose / Keith W. Ro</w:t>
      </w:r>
      <w:r>
        <w:rPr>
          <w:rFonts w:ascii="Times New Roman" w:hAnsi="Times New Roman"/>
          <w:bCs/>
          <w:color w:val="000000"/>
        </w:rPr>
        <w:t>，</w:t>
      </w:r>
      <w:r>
        <w:rPr>
          <w:rFonts w:ascii="Times New Roman" w:hAnsi="Times New Roman" w:hint="eastAsia"/>
          <w:bCs/>
          <w:color w:val="000000"/>
        </w:rPr>
        <w:t>陈鸣</w:t>
      </w:r>
      <w:r>
        <w:rPr>
          <w:rFonts w:ascii="Times New Roman" w:hAnsi="Times New Roman"/>
          <w:bCs/>
          <w:color w:val="000000"/>
        </w:rPr>
        <w:t>译</w:t>
      </w:r>
      <w:r>
        <w:rPr>
          <w:rFonts w:ascii="Times New Roman" w:hAnsi="Times New Roman" w:hint="eastAsia"/>
          <w:bCs/>
          <w:color w:val="000000"/>
        </w:rPr>
        <w:t>，计算机网络（原书第</w:t>
      </w:r>
      <w:r>
        <w:rPr>
          <w:rFonts w:ascii="Times New Roman" w:hAnsi="Times New Roman" w:hint="eastAsia"/>
          <w:bCs/>
          <w:color w:val="000000"/>
        </w:rPr>
        <w:t>7</w:t>
      </w:r>
      <w:r>
        <w:rPr>
          <w:rFonts w:ascii="Times New Roman" w:hAnsi="Times New Roman" w:hint="eastAsia"/>
          <w:bCs/>
          <w:color w:val="000000"/>
        </w:rPr>
        <w:t>版）</w:t>
      </w:r>
      <w:r>
        <w:rPr>
          <w:rFonts w:ascii="Times New Roman" w:hAnsi="Times New Roman"/>
          <w:bCs/>
          <w:color w:val="000000"/>
        </w:rPr>
        <w:t>，</w:t>
      </w:r>
      <w:r>
        <w:rPr>
          <w:rFonts w:ascii="Times New Roman" w:hAnsi="Times New Roman" w:hint="eastAsia"/>
          <w:bCs/>
          <w:color w:val="000000"/>
        </w:rPr>
        <w:t>机械工业出版社</w:t>
      </w:r>
      <w:r>
        <w:rPr>
          <w:rFonts w:ascii="Times New Roman" w:hAnsi="Times New Roman"/>
          <w:bCs/>
          <w:color w:val="000000"/>
        </w:rPr>
        <w:t>，</w:t>
      </w:r>
      <w:r>
        <w:rPr>
          <w:rFonts w:ascii="Times New Roman" w:hAnsi="Times New Roman"/>
          <w:bCs/>
          <w:color w:val="000000"/>
        </w:rPr>
        <w:t>2018</w:t>
      </w:r>
      <w:r>
        <w:rPr>
          <w:rFonts w:ascii="Times New Roman" w:hAnsi="Times New Roman"/>
          <w:bCs/>
          <w:color w:val="000000"/>
        </w:rPr>
        <w:t>年</w:t>
      </w:r>
      <w:r>
        <w:rPr>
          <w:rFonts w:ascii="Times New Roman" w:hAnsi="Times New Roman" w:hint="eastAsia"/>
          <w:bCs/>
          <w:color w:val="000000"/>
        </w:rPr>
        <w:t>6</w:t>
      </w:r>
      <w:r>
        <w:rPr>
          <w:rFonts w:ascii="Times New Roman" w:hAnsi="Times New Roman" w:hint="eastAsia"/>
          <w:bCs/>
          <w:color w:val="000000"/>
        </w:rPr>
        <w:t>月。</w:t>
      </w:r>
    </w:p>
    <w:p w:rsidR="00711DE2" w:rsidRDefault="00711DE2">
      <w:pPr>
        <w:widowControl/>
        <w:shd w:val="clear" w:color="auto" w:fill="FFFFFF"/>
        <w:spacing w:after="75" w:line="330" w:lineRule="atLeast"/>
        <w:ind w:firstLine="211"/>
        <w:jc w:val="left"/>
        <w:rPr>
          <w:bCs/>
          <w:color w:val="000000"/>
        </w:rPr>
      </w:pPr>
      <w:r>
        <w:rPr>
          <w:rFonts w:ascii="Times New Roman" w:hAnsi="Times New Roman"/>
          <w:bCs/>
          <w:color w:val="000000"/>
        </w:rPr>
        <w:t xml:space="preserve">[2] </w:t>
      </w:r>
      <w:r>
        <w:rPr>
          <w:rFonts w:ascii="Times New Roman" w:hAnsi="Times New Roman" w:hint="eastAsia"/>
          <w:bCs/>
          <w:color w:val="000000"/>
        </w:rPr>
        <w:t>谢钧、谢希仁</w:t>
      </w:r>
      <w:r>
        <w:rPr>
          <w:rFonts w:ascii="Times New Roman" w:hAnsi="Times New Roman" w:hint="eastAsia"/>
          <w:bCs/>
          <w:color w:val="000000"/>
        </w:rPr>
        <w:t xml:space="preserve"> </w:t>
      </w:r>
      <w:r>
        <w:rPr>
          <w:rFonts w:ascii="Times New Roman" w:hAnsi="Times New Roman" w:hint="eastAsia"/>
          <w:bCs/>
          <w:color w:val="000000"/>
        </w:rPr>
        <w:t>等，计算机网络教程（第</w:t>
      </w:r>
      <w:r>
        <w:rPr>
          <w:rFonts w:ascii="Times New Roman" w:hAnsi="Times New Roman" w:hint="eastAsia"/>
          <w:bCs/>
          <w:color w:val="000000"/>
        </w:rPr>
        <w:t>4</w:t>
      </w:r>
      <w:r>
        <w:rPr>
          <w:rFonts w:ascii="Times New Roman" w:hAnsi="Times New Roman" w:hint="eastAsia"/>
          <w:bCs/>
          <w:color w:val="000000"/>
        </w:rPr>
        <w:t>版）</w:t>
      </w:r>
      <w:r>
        <w:rPr>
          <w:rFonts w:ascii="Times New Roman" w:hAnsi="Times New Roman"/>
          <w:bCs/>
          <w:color w:val="000000"/>
        </w:rPr>
        <w:t>，</w:t>
      </w:r>
      <w:r>
        <w:rPr>
          <w:rFonts w:ascii="Times New Roman" w:hAnsi="Times New Roman" w:hint="eastAsia"/>
          <w:bCs/>
          <w:color w:val="000000"/>
        </w:rPr>
        <w:t>人民邮电出版社</w:t>
      </w:r>
      <w:r>
        <w:rPr>
          <w:rFonts w:ascii="Times New Roman" w:hAnsi="Times New Roman"/>
          <w:bCs/>
          <w:color w:val="000000"/>
        </w:rPr>
        <w:t>，</w:t>
      </w:r>
      <w:r>
        <w:rPr>
          <w:rFonts w:ascii="Times New Roman" w:hAnsi="Times New Roman"/>
          <w:bCs/>
          <w:color w:val="000000"/>
        </w:rPr>
        <w:t>2014</w:t>
      </w:r>
      <w:r>
        <w:rPr>
          <w:rFonts w:ascii="Times New Roman" w:hAnsi="Times New Roman"/>
          <w:bCs/>
          <w:color w:val="000000"/>
        </w:rPr>
        <w:t>年</w:t>
      </w:r>
      <w:r>
        <w:rPr>
          <w:rFonts w:ascii="Times New Roman" w:hAnsi="Times New Roman"/>
          <w:bCs/>
          <w:color w:val="000000"/>
        </w:rPr>
        <w:t>9</w:t>
      </w:r>
      <w:r>
        <w:rPr>
          <w:rFonts w:ascii="Times New Roman" w:hAnsi="Times New Roman"/>
          <w:bCs/>
          <w:color w:val="000000"/>
        </w:rPr>
        <w:t>月</w:t>
      </w:r>
      <w:r>
        <w:rPr>
          <w:rFonts w:ascii="Times New Roman" w:hAnsi="Times New Roman" w:hint="eastAsia"/>
          <w:bCs/>
          <w:color w:val="000000"/>
        </w:rPr>
        <w:t>。</w:t>
      </w:r>
    </w:p>
    <w:p w:rsidR="00711DE2" w:rsidRDefault="00711DE2">
      <w:pPr>
        <w:widowControl/>
        <w:spacing w:beforeLines="50" w:before="156" w:afterLines="50" w:after="156" w:line="360" w:lineRule="exact"/>
        <w:jc w:val="left"/>
        <w:rPr>
          <w:b/>
          <w:bCs/>
          <w:color w:val="000000"/>
          <w:kern w:val="0"/>
          <w:sz w:val="24"/>
          <w:lang w:bidi="ar"/>
        </w:rPr>
      </w:pPr>
      <w:r>
        <w:rPr>
          <w:rFonts w:ascii="Times New Roman" w:hAnsi="Times New Roman"/>
          <w:b/>
          <w:color w:val="000000"/>
          <w:sz w:val="24"/>
        </w:rPr>
        <w:t>十、教学团队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711DE2">
        <w:trPr>
          <w:trHeight w:val="433"/>
          <w:jc w:val="center"/>
        </w:trPr>
        <w:tc>
          <w:tcPr>
            <w:tcW w:w="2835" w:type="dxa"/>
            <w:shd w:val="clear" w:color="auto" w:fill="auto"/>
            <w:vAlign w:val="center"/>
          </w:tcPr>
          <w:p w:rsidR="00711DE2" w:rsidRDefault="00711DE2">
            <w:pPr>
              <w:adjustRightInd w:val="0"/>
              <w:snapToGrid w:val="0"/>
              <w:jc w:val="center"/>
              <w:rPr>
                <w:bCs/>
                <w:color w:val="000000"/>
                <w:kern w:val="0"/>
                <w:sz w:val="18"/>
                <w:szCs w:val="18"/>
              </w:rPr>
            </w:pPr>
            <w:r>
              <w:rPr>
                <w:rFonts w:ascii="Times New Roman" w:hAnsi="Times New Roman"/>
                <w:bCs/>
                <w:color w:val="000000"/>
                <w:kern w:val="0"/>
                <w:sz w:val="18"/>
                <w:szCs w:val="18"/>
              </w:rPr>
              <w:t>姓名</w:t>
            </w:r>
          </w:p>
        </w:tc>
        <w:tc>
          <w:tcPr>
            <w:tcW w:w="2835" w:type="dxa"/>
            <w:shd w:val="clear" w:color="auto" w:fill="auto"/>
            <w:vAlign w:val="center"/>
          </w:tcPr>
          <w:p w:rsidR="00711DE2" w:rsidRDefault="00711DE2">
            <w:pPr>
              <w:adjustRightInd w:val="0"/>
              <w:snapToGrid w:val="0"/>
              <w:jc w:val="center"/>
              <w:rPr>
                <w:bCs/>
                <w:color w:val="000000"/>
                <w:kern w:val="0"/>
                <w:sz w:val="18"/>
                <w:szCs w:val="18"/>
              </w:rPr>
            </w:pPr>
            <w:r>
              <w:rPr>
                <w:rFonts w:ascii="Times New Roman" w:hAnsi="Times New Roman"/>
                <w:bCs/>
                <w:color w:val="000000"/>
                <w:kern w:val="0"/>
                <w:sz w:val="18"/>
                <w:szCs w:val="18"/>
              </w:rPr>
              <w:t>职称</w:t>
            </w:r>
          </w:p>
        </w:tc>
        <w:tc>
          <w:tcPr>
            <w:tcW w:w="2835" w:type="dxa"/>
            <w:shd w:val="clear" w:color="auto" w:fill="auto"/>
            <w:vAlign w:val="center"/>
          </w:tcPr>
          <w:p w:rsidR="00711DE2" w:rsidRDefault="00711DE2">
            <w:pPr>
              <w:adjustRightInd w:val="0"/>
              <w:snapToGrid w:val="0"/>
              <w:jc w:val="center"/>
              <w:rPr>
                <w:bCs/>
                <w:color w:val="000000"/>
                <w:kern w:val="0"/>
                <w:sz w:val="18"/>
                <w:szCs w:val="18"/>
              </w:rPr>
            </w:pPr>
            <w:r>
              <w:rPr>
                <w:rFonts w:ascii="Times New Roman" w:hAnsi="Times New Roman"/>
                <w:bCs/>
                <w:color w:val="000000"/>
                <w:kern w:val="0"/>
                <w:sz w:val="18"/>
                <w:szCs w:val="18"/>
              </w:rPr>
              <w:t>承担的教学工作</w:t>
            </w:r>
          </w:p>
        </w:tc>
      </w:tr>
      <w:tr w:rsidR="00711DE2">
        <w:trPr>
          <w:trHeight w:val="398"/>
          <w:jc w:val="center"/>
        </w:trPr>
        <w:tc>
          <w:tcPr>
            <w:tcW w:w="2835" w:type="dxa"/>
            <w:shd w:val="clear" w:color="auto" w:fill="auto"/>
            <w:vAlign w:val="center"/>
          </w:tcPr>
          <w:p w:rsidR="00711DE2" w:rsidRDefault="00711DE2">
            <w:pPr>
              <w:adjustRightInd w:val="0"/>
              <w:snapToGrid w:val="0"/>
              <w:jc w:val="center"/>
              <w:rPr>
                <w:color w:val="000000"/>
                <w:kern w:val="0"/>
                <w:sz w:val="18"/>
                <w:szCs w:val="21"/>
              </w:rPr>
            </w:pPr>
            <w:r>
              <w:rPr>
                <w:rFonts w:ascii="Times New Roman" w:hAnsi="Times New Roman"/>
                <w:color w:val="000000"/>
                <w:kern w:val="0"/>
                <w:sz w:val="18"/>
              </w:rPr>
              <w:t>周慧灿</w:t>
            </w:r>
          </w:p>
        </w:tc>
        <w:tc>
          <w:tcPr>
            <w:tcW w:w="2835" w:type="dxa"/>
            <w:shd w:val="clear" w:color="auto" w:fill="auto"/>
            <w:vAlign w:val="center"/>
          </w:tcPr>
          <w:p w:rsidR="00711DE2" w:rsidRDefault="00711DE2">
            <w:pPr>
              <w:adjustRightInd w:val="0"/>
              <w:snapToGrid w:val="0"/>
              <w:jc w:val="center"/>
              <w:rPr>
                <w:color w:val="000000"/>
                <w:kern w:val="0"/>
                <w:sz w:val="18"/>
                <w:szCs w:val="21"/>
              </w:rPr>
            </w:pPr>
            <w:r>
              <w:rPr>
                <w:rFonts w:ascii="Times New Roman" w:hAnsi="Times New Roman"/>
                <w:color w:val="000000"/>
                <w:kern w:val="0"/>
                <w:sz w:val="18"/>
              </w:rPr>
              <w:t>副教授</w:t>
            </w:r>
          </w:p>
        </w:tc>
        <w:tc>
          <w:tcPr>
            <w:tcW w:w="2835" w:type="dxa"/>
            <w:shd w:val="clear" w:color="auto" w:fill="auto"/>
            <w:vAlign w:val="center"/>
          </w:tcPr>
          <w:p w:rsidR="00711DE2" w:rsidRDefault="00711DE2">
            <w:pPr>
              <w:adjustRightInd w:val="0"/>
              <w:snapToGrid w:val="0"/>
              <w:jc w:val="center"/>
              <w:rPr>
                <w:color w:val="000000"/>
                <w:kern w:val="0"/>
                <w:sz w:val="18"/>
                <w:szCs w:val="21"/>
              </w:rPr>
            </w:pPr>
            <w:r>
              <w:rPr>
                <w:rFonts w:ascii="Times New Roman" w:hAnsi="Times New Roman"/>
                <w:color w:val="000000"/>
                <w:kern w:val="0"/>
                <w:sz w:val="18"/>
              </w:rPr>
              <w:t>课程负责人、主讲教师</w:t>
            </w:r>
          </w:p>
        </w:tc>
      </w:tr>
      <w:tr w:rsidR="00711DE2">
        <w:trPr>
          <w:trHeight w:val="431"/>
          <w:jc w:val="center"/>
        </w:trPr>
        <w:tc>
          <w:tcPr>
            <w:tcW w:w="2835" w:type="dxa"/>
            <w:shd w:val="clear" w:color="auto" w:fill="auto"/>
            <w:vAlign w:val="center"/>
          </w:tcPr>
          <w:p w:rsidR="00711DE2" w:rsidRDefault="00711DE2">
            <w:pPr>
              <w:snapToGrid w:val="0"/>
              <w:jc w:val="center"/>
              <w:rPr>
                <w:color w:val="000000"/>
                <w:kern w:val="0"/>
                <w:sz w:val="18"/>
                <w:szCs w:val="21"/>
              </w:rPr>
            </w:pPr>
            <w:r>
              <w:rPr>
                <w:rFonts w:ascii="Times New Roman" w:hAnsi="Times New Roman"/>
                <w:color w:val="000000"/>
                <w:kern w:val="0"/>
                <w:sz w:val="18"/>
              </w:rPr>
              <w:t>李若兰</w:t>
            </w:r>
          </w:p>
        </w:tc>
        <w:tc>
          <w:tcPr>
            <w:tcW w:w="2835" w:type="dxa"/>
            <w:shd w:val="clear" w:color="auto" w:fill="auto"/>
            <w:vAlign w:val="center"/>
          </w:tcPr>
          <w:p w:rsidR="00711DE2" w:rsidRDefault="00711DE2">
            <w:pPr>
              <w:adjustRightInd w:val="0"/>
              <w:snapToGrid w:val="0"/>
              <w:jc w:val="center"/>
              <w:rPr>
                <w:color w:val="000000"/>
                <w:kern w:val="0"/>
                <w:sz w:val="18"/>
                <w:szCs w:val="21"/>
              </w:rPr>
            </w:pPr>
            <w:r>
              <w:rPr>
                <w:rFonts w:ascii="Times New Roman" w:hAnsi="Times New Roman"/>
                <w:color w:val="000000"/>
                <w:kern w:val="0"/>
                <w:sz w:val="18"/>
              </w:rPr>
              <w:t>讲师</w:t>
            </w:r>
          </w:p>
        </w:tc>
        <w:tc>
          <w:tcPr>
            <w:tcW w:w="2835" w:type="dxa"/>
            <w:shd w:val="clear" w:color="auto" w:fill="auto"/>
            <w:vAlign w:val="center"/>
          </w:tcPr>
          <w:p w:rsidR="00711DE2" w:rsidRDefault="00711DE2">
            <w:pPr>
              <w:adjustRightInd w:val="0"/>
              <w:snapToGrid w:val="0"/>
              <w:jc w:val="center"/>
              <w:rPr>
                <w:color w:val="000000"/>
                <w:kern w:val="0"/>
                <w:sz w:val="18"/>
                <w:szCs w:val="21"/>
              </w:rPr>
            </w:pPr>
            <w:r>
              <w:rPr>
                <w:rFonts w:ascii="Times New Roman" w:hAnsi="Times New Roman"/>
                <w:color w:val="000000"/>
                <w:kern w:val="0"/>
                <w:sz w:val="18"/>
              </w:rPr>
              <w:t>承担理论课、实践教学任务</w:t>
            </w:r>
          </w:p>
        </w:tc>
      </w:tr>
      <w:tr w:rsidR="00711DE2">
        <w:trPr>
          <w:trHeight w:val="409"/>
          <w:jc w:val="center"/>
        </w:trPr>
        <w:tc>
          <w:tcPr>
            <w:tcW w:w="2835" w:type="dxa"/>
            <w:shd w:val="clear" w:color="auto" w:fill="auto"/>
            <w:vAlign w:val="center"/>
          </w:tcPr>
          <w:p w:rsidR="00711DE2" w:rsidRDefault="00711DE2">
            <w:pPr>
              <w:snapToGrid w:val="0"/>
              <w:jc w:val="center"/>
              <w:rPr>
                <w:color w:val="000000"/>
                <w:kern w:val="0"/>
                <w:sz w:val="18"/>
                <w:szCs w:val="21"/>
              </w:rPr>
            </w:pPr>
            <w:r>
              <w:rPr>
                <w:rFonts w:ascii="Times New Roman" w:hAnsi="Times New Roman"/>
                <w:color w:val="000000"/>
                <w:kern w:val="0"/>
                <w:sz w:val="18"/>
              </w:rPr>
              <w:t>汤海冰</w:t>
            </w:r>
          </w:p>
        </w:tc>
        <w:tc>
          <w:tcPr>
            <w:tcW w:w="2835" w:type="dxa"/>
            <w:shd w:val="clear" w:color="auto" w:fill="auto"/>
            <w:vAlign w:val="center"/>
          </w:tcPr>
          <w:p w:rsidR="00711DE2" w:rsidRDefault="00711DE2">
            <w:pPr>
              <w:adjustRightInd w:val="0"/>
              <w:snapToGrid w:val="0"/>
              <w:jc w:val="center"/>
              <w:rPr>
                <w:color w:val="000000"/>
                <w:kern w:val="0"/>
                <w:sz w:val="18"/>
                <w:szCs w:val="21"/>
              </w:rPr>
            </w:pPr>
            <w:r>
              <w:rPr>
                <w:rFonts w:ascii="Times New Roman" w:hAnsi="Times New Roman"/>
                <w:color w:val="000000"/>
                <w:kern w:val="0"/>
                <w:sz w:val="18"/>
              </w:rPr>
              <w:t>高级实验室</w:t>
            </w:r>
          </w:p>
        </w:tc>
        <w:tc>
          <w:tcPr>
            <w:tcW w:w="2835" w:type="dxa"/>
            <w:shd w:val="clear" w:color="auto" w:fill="auto"/>
            <w:vAlign w:val="center"/>
          </w:tcPr>
          <w:p w:rsidR="00711DE2" w:rsidRDefault="00711DE2">
            <w:pPr>
              <w:adjustRightInd w:val="0"/>
              <w:snapToGrid w:val="0"/>
              <w:jc w:val="center"/>
              <w:rPr>
                <w:color w:val="000000"/>
                <w:kern w:val="0"/>
                <w:sz w:val="18"/>
                <w:szCs w:val="21"/>
              </w:rPr>
            </w:pPr>
            <w:r>
              <w:rPr>
                <w:rFonts w:ascii="Times New Roman" w:hAnsi="Times New Roman"/>
                <w:color w:val="000000"/>
                <w:kern w:val="0"/>
                <w:sz w:val="18"/>
              </w:rPr>
              <w:t>承担理论课、实践教学任务</w:t>
            </w:r>
          </w:p>
        </w:tc>
      </w:tr>
      <w:tr w:rsidR="00711DE2">
        <w:trPr>
          <w:trHeight w:val="409"/>
          <w:jc w:val="center"/>
        </w:trPr>
        <w:tc>
          <w:tcPr>
            <w:tcW w:w="2835" w:type="dxa"/>
            <w:shd w:val="clear" w:color="auto" w:fill="auto"/>
            <w:vAlign w:val="center"/>
          </w:tcPr>
          <w:p w:rsidR="00711DE2" w:rsidRDefault="00711DE2">
            <w:pPr>
              <w:snapToGrid w:val="0"/>
              <w:jc w:val="center"/>
              <w:rPr>
                <w:color w:val="000000"/>
                <w:kern w:val="0"/>
                <w:sz w:val="18"/>
              </w:rPr>
            </w:pPr>
            <w:r>
              <w:rPr>
                <w:rFonts w:ascii="Times New Roman" w:hAnsi="Times New Roman" w:hint="eastAsia"/>
                <w:color w:val="000000"/>
                <w:kern w:val="0"/>
                <w:sz w:val="18"/>
              </w:rPr>
              <w:t>胡千红</w:t>
            </w:r>
          </w:p>
        </w:tc>
        <w:tc>
          <w:tcPr>
            <w:tcW w:w="2835" w:type="dxa"/>
            <w:shd w:val="clear" w:color="auto" w:fill="auto"/>
            <w:vAlign w:val="center"/>
          </w:tcPr>
          <w:p w:rsidR="00711DE2" w:rsidRDefault="00711DE2">
            <w:pPr>
              <w:adjustRightInd w:val="0"/>
              <w:snapToGrid w:val="0"/>
              <w:jc w:val="center"/>
              <w:rPr>
                <w:color w:val="000000"/>
                <w:kern w:val="0"/>
                <w:sz w:val="18"/>
              </w:rPr>
            </w:pPr>
            <w:r>
              <w:rPr>
                <w:rFonts w:ascii="Times New Roman" w:hAnsi="Times New Roman" w:hint="eastAsia"/>
                <w:color w:val="000000"/>
                <w:kern w:val="0"/>
                <w:sz w:val="18"/>
              </w:rPr>
              <w:t>无</w:t>
            </w:r>
          </w:p>
        </w:tc>
        <w:tc>
          <w:tcPr>
            <w:tcW w:w="2835" w:type="dxa"/>
            <w:shd w:val="clear" w:color="auto" w:fill="auto"/>
            <w:vAlign w:val="center"/>
          </w:tcPr>
          <w:p w:rsidR="00711DE2" w:rsidRDefault="00711DE2">
            <w:pPr>
              <w:adjustRightInd w:val="0"/>
              <w:snapToGrid w:val="0"/>
              <w:jc w:val="center"/>
              <w:rPr>
                <w:color w:val="000000"/>
                <w:kern w:val="0"/>
                <w:sz w:val="18"/>
              </w:rPr>
            </w:pPr>
            <w:r>
              <w:rPr>
                <w:rFonts w:ascii="Times New Roman" w:hAnsi="Times New Roman"/>
                <w:color w:val="000000"/>
                <w:kern w:val="0"/>
                <w:sz w:val="18"/>
              </w:rPr>
              <w:t>承担理论课、实践教学任务</w:t>
            </w:r>
          </w:p>
        </w:tc>
      </w:tr>
    </w:tbl>
    <w:p w:rsidR="00711DE2" w:rsidRDefault="00711DE2">
      <w:pPr>
        <w:spacing w:line="360" w:lineRule="exact"/>
        <w:ind w:leftChars="1596" w:left="3352" w:right="420"/>
        <w:jc w:val="left"/>
        <w:rPr>
          <w:rFonts w:ascii="宋体" w:hAnsi="宋体" w:cs="宋体"/>
          <w:sz w:val="24"/>
        </w:rPr>
      </w:pPr>
      <w:r>
        <w:rPr>
          <w:rFonts w:ascii="宋体" w:eastAsia="宋体" w:hAnsi="宋体" w:cs="宋体"/>
          <w:sz w:val="24"/>
          <w:szCs w:val="24"/>
        </w:rPr>
        <w:t>执笔人：</w:t>
      </w:r>
      <w:r>
        <w:rPr>
          <w:rFonts w:ascii="宋体" w:hAnsi="宋体" w:cs="宋体" w:hint="eastAsia"/>
          <w:sz w:val="24"/>
          <w:szCs w:val="24"/>
        </w:rPr>
        <w:t>胡千红</w:t>
      </w:r>
      <w:r>
        <w:rPr>
          <w:rFonts w:ascii="宋体" w:eastAsia="宋体" w:hAnsi="宋体" w:cs="宋体"/>
          <w:sz w:val="24"/>
          <w:szCs w:val="24"/>
        </w:rPr>
        <w:t>    </w:t>
      </w:r>
    </w:p>
    <w:p w:rsidR="00711DE2" w:rsidRDefault="00711DE2">
      <w:pPr>
        <w:spacing w:line="360" w:lineRule="exact"/>
        <w:ind w:leftChars="1596" w:left="3352" w:right="420"/>
        <w:jc w:val="left"/>
        <w:rPr>
          <w:rFonts w:ascii="宋体" w:hAnsi="宋体" w:cs="宋体"/>
          <w:sz w:val="24"/>
        </w:rPr>
      </w:pPr>
      <w:r>
        <w:rPr>
          <w:rFonts w:ascii="宋体" w:eastAsia="宋体" w:hAnsi="宋体" w:cs="宋体"/>
          <w:sz w:val="24"/>
          <w:szCs w:val="24"/>
        </w:rPr>
        <w:t>系（室）审核机构：</w:t>
      </w:r>
      <w:r>
        <w:rPr>
          <w:rFonts w:ascii="宋体" w:hAnsi="宋体" w:cs="宋体" w:hint="eastAsia"/>
          <w:sz w:val="24"/>
          <w:szCs w:val="24"/>
        </w:rPr>
        <w:t>软件</w:t>
      </w:r>
      <w:r>
        <w:rPr>
          <w:rFonts w:ascii="宋体" w:eastAsia="宋体" w:hAnsi="宋体" w:cs="宋体"/>
          <w:sz w:val="24"/>
          <w:szCs w:val="24"/>
        </w:rPr>
        <w:t>工程教学大纲审核小组 组长：</w:t>
      </w:r>
      <w:r>
        <w:rPr>
          <w:rFonts w:ascii="宋体" w:hAnsi="宋体" w:cs="宋体" w:hint="eastAsia"/>
          <w:sz w:val="24"/>
          <w:szCs w:val="24"/>
        </w:rPr>
        <w:t>江伟</w:t>
      </w:r>
    </w:p>
    <w:p w:rsidR="00711DE2" w:rsidRDefault="00711DE2">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何清</w:t>
      </w:r>
      <w:r>
        <w:rPr>
          <w:rFonts w:ascii="宋体" w:eastAsia="宋体" w:hAnsi="宋体" w:cs="宋体"/>
          <w:sz w:val="24"/>
          <w:szCs w:val="24"/>
        </w:rPr>
        <w:t>       </w:t>
      </w:r>
    </w:p>
    <w:p w:rsidR="00711DE2" w:rsidRDefault="00711DE2">
      <w:pPr>
        <w:spacing w:line="360" w:lineRule="exact"/>
        <w:ind w:leftChars="1596" w:left="3352" w:right="420"/>
        <w:jc w:val="left"/>
        <w:rPr>
          <w:rFonts w:ascii="宋体" w:hAnsi="宋体" w:cs="宋体"/>
          <w:sz w:val="24"/>
        </w:rPr>
      </w:pPr>
      <w:r>
        <w:rPr>
          <w:rFonts w:ascii="宋体" w:eastAsia="宋体" w:hAnsi="宋体" w:cs="宋体"/>
          <w:sz w:val="24"/>
          <w:szCs w:val="24"/>
        </w:rPr>
        <w:t>2022年1</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8</w:t>
      </w:r>
      <w:r>
        <w:rPr>
          <w:rFonts w:ascii="宋体" w:eastAsia="宋体" w:hAnsi="宋体" w:cs="宋体"/>
          <w:sz w:val="24"/>
          <w:szCs w:val="24"/>
        </w:rPr>
        <w:t>日</w:t>
      </w:r>
    </w:p>
    <w:p w:rsidR="00711DE2" w:rsidRDefault="00711DE2">
      <w:pPr>
        <w:spacing w:line="360" w:lineRule="exact"/>
        <w:ind w:leftChars="1596" w:left="3352" w:right="420"/>
        <w:jc w:val="left"/>
        <w:rPr>
          <w:rFonts w:ascii="宋体" w:hAnsi="宋体" w:cs="宋体"/>
          <w:sz w:val="24"/>
        </w:rPr>
      </w:pPr>
    </w:p>
    <w:p w:rsidR="00711DE2" w:rsidRDefault="00711DE2">
      <w:pPr>
        <w:spacing w:line="360" w:lineRule="exact"/>
        <w:ind w:leftChars="1596" w:left="3352" w:right="420"/>
        <w:jc w:val="left"/>
        <w:rPr>
          <w:rFonts w:ascii="宋体" w:hAnsi="宋体" w:cs="宋体"/>
          <w:sz w:val="24"/>
        </w:rPr>
      </w:pPr>
      <w:r>
        <w:rPr>
          <w:rFonts w:ascii="宋体" w:eastAsia="宋体" w:hAnsi="宋体" w:cs="宋体"/>
          <w:sz w:val="24"/>
          <w:szCs w:val="24"/>
        </w:rPr>
        <w:t>教学院审核机构：</w:t>
      </w:r>
    </w:p>
    <w:p w:rsidR="00711DE2" w:rsidRDefault="00711DE2">
      <w:pPr>
        <w:spacing w:line="360" w:lineRule="exact"/>
        <w:ind w:leftChars="1596" w:left="3352" w:right="420"/>
        <w:jc w:val="left"/>
        <w:rPr>
          <w:rFonts w:ascii="宋体" w:hAnsi="宋体" w:cs="宋体"/>
          <w:sz w:val="24"/>
        </w:rPr>
      </w:pPr>
      <w:r>
        <w:rPr>
          <w:rFonts w:ascii="宋体" w:eastAsia="宋体" w:hAnsi="宋体" w:cs="宋体"/>
          <w:sz w:val="24"/>
          <w:szCs w:val="24"/>
        </w:rPr>
        <w:t>计电学院教学大纲审核小组 组长李建英</w:t>
      </w:r>
    </w:p>
    <w:p w:rsidR="00711DE2" w:rsidRDefault="00711DE2">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叶华</w:t>
      </w:r>
      <w:r>
        <w:rPr>
          <w:rFonts w:ascii="宋体" w:eastAsia="宋体" w:hAnsi="宋体" w:cs="宋体"/>
          <w:sz w:val="24"/>
          <w:szCs w:val="24"/>
        </w:rPr>
        <w:t>     </w:t>
      </w:r>
    </w:p>
    <w:p w:rsidR="00711DE2" w:rsidRDefault="00711DE2">
      <w:pPr>
        <w:spacing w:line="360" w:lineRule="exact"/>
        <w:ind w:right="420" w:firstLineChars="1400" w:firstLine="3360"/>
        <w:jc w:val="left"/>
        <w:rPr>
          <w:bCs/>
          <w:color w:val="000000"/>
        </w:rPr>
      </w:pPr>
      <w:r>
        <w:rPr>
          <w:rFonts w:ascii="宋体" w:eastAsia="宋体" w:hAnsi="宋体" w:cs="宋体"/>
          <w:sz w:val="24"/>
          <w:szCs w:val="24"/>
        </w:rPr>
        <w:t>202</w:t>
      </w:r>
      <w:r>
        <w:rPr>
          <w:rFonts w:ascii="宋体" w:hAnsi="宋体" w:cs="宋体" w:hint="eastAsia"/>
          <w:sz w:val="24"/>
          <w:szCs w:val="24"/>
        </w:rPr>
        <w:t>3</w:t>
      </w:r>
      <w:r>
        <w:rPr>
          <w:rFonts w:ascii="宋体" w:eastAsia="宋体" w:hAnsi="宋体" w:cs="宋体"/>
          <w:sz w:val="24"/>
          <w:szCs w:val="24"/>
        </w:rPr>
        <w:t>年</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27</w:t>
      </w:r>
      <w:r>
        <w:rPr>
          <w:rFonts w:ascii="宋体" w:eastAsia="宋体" w:hAnsi="宋体" w:cs="宋体"/>
          <w:sz w:val="24"/>
          <w:szCs w:val="24"/>
        </w:rPr>
        <w:t>日</w:t>
      </w:r>
    </w:p>
    <w:p w:rsidR="00711DE2" w:rsidRDefault="00711DE2" w:rsidP="0073267A">
      <w:pPr>
        <w:sectPr w:rsidR="00711DE2" w:rsidSect="0073267A">
          <w:type w:val="continuous"/>
          <w:pgSz w:w="11906" w:h="16838"/>
          <w:pgMar w:top="1440" w:right="1800" w:bottom="1440" w:left="1800" w:header="851" w:footer="992" w:gutter="0"/>
          <w:cols w:space="425"/>
          <w:docGrid w:type="lines" w:linePitch="312"/>
        </w:sectPr>
      </w:pPr>
    </w:p>
    <w:p w:rsidR="003B1812" w:rsidRDefault="003B1812"/>
    <w:sectPr w:rsidR="003B18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Yu Gothic UI Light">
    <w:panose1 w:val="020B0300000000000000"/>
    <w:charset w:val="80"/>
    <w:family w:val="swiss"/>
    <w:pitch w:val="variable"/>
    <w:sig w:usb0="E00002FF" w:usb1="2AC7FDFF" w:usb2="00000016" w:usb3="00000000" w:csb0="0002009F" w:csb1="0000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E2"/>
    <w:rsid w:val="003B1812"/>
    <w:rsid w:val="00711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50F5D24-B1F1-4CDE-8FF9-C309463A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711DE2"/>
    <w:pPr>
      <w:ind w:left="79"/>
      <w:jc w:val="center"/>
      <w:outlineLvl w:val="0"/>
    </w:pPr>
    <w:rPr>
      <w:rFonts w:ascii="黑体" w:eastAsia="黑体" w:hAnsi="黑体" w:cs="黑体"/>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711DE2"/>
    <w:rPr>
      <w:rFonts w:ascii="黑体" w:eastAsia="黑体" w:hAnsi="黑体" w:cs="黑体"/>
      <w:b/>
      <w:sz w:val="32"/>
      <w:szCs w:val="24"/>
    </w:rPr>
  </w:style>
  <w:style w:type="paragraph" w:customStyle="1" w:styleId="11">
    <w:name w:val="表格1"/>
    <w:basedOn w:val="a"/>
    <w:next w:val="a"/>
    <w:qFormat/>
    <w:rsid w:val="00711DE2"/>
    <w:pPr>
      <w:jc w:val="center"/>
    </w:pPr>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1109</Words>
  <Characters>6323</Characters>
  <Application>Microsoft Office Word</Application>
  <DocSecurity>0</DocSecurity>
  <Lines>52</Lines>
  <Paragraphs>14</Paragraphs>
  <ScaleCrop>false</ScaleCrop>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
  <cp:revision>1</cp:revision>
  <dcterms:created xsi:type="dcterms:W3CDTF">2023-03-14T07:55:00Z</dcterms:created>
</cp:coreProperties>
</file>