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CE" w:rsidRDefault="00802FCE">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软件工程导论》课程教学大纲</w:t>
      </w:r>
    </w:p>
    <w:p w:rsidR="00802FCE" w:rsidRDefault="00802FCE" w:rsidP="00802FCE">
      <w:pPr>
        <w:pStyle w:val="2"/>
        <w:numPr>
          <w:ilvl w:val="0"/>
          <w:numId w:val="1"/>
        </w:numPr>
        <w:spacing w:before="156" w:after="156"/>
      </w:pPr>
      <w:bookmarkStart w:id="0" w:name="_Toc32180"/>
      <w:bookmarkStart w:id="1" w:name="_Toc18876"/>
      <w:r>
        <w:rPr>
          <w:rFonts w:hint="eastAsia"/>
        </w:rPr>
        <w:t>课程概述</w:t>
      </w:r>
      <w:bookmarkEnd w:id="0"/>
      <w:bookmarkEnd w:id="1"/>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802FCE">
        <w:trPr>
          <w:trHeight w:val="478"/>
          <w:jc w:val="center"/>
        </w:trPr>
        <w:tc>
          <w:tcPr>
            <w:tcW w:w="1267" w:type="dxa"/>
            <w:vAlign w:val="center"/>
          </w:tcPr>
          <w:p w:rsidR="00802FCE" w:rsidRDefault="00802FCE">
            <w:pPr>
              <w:pStyle w:val="a3"/>
              <w:rPr>
                <w:rFonts w:ascii="微软雅黑" w:eastAsia="微软雅黑" w:hAnsi="微软雅黑"/>
                <w:b/>
                <w:bCs/>
              </w:rPr>
            </w:pPr>
            <w:r>
              <w:rPr>
                <w:rFonts w:ascii="微软雅黑" w:eastAsia="微软雅黑" w:hAnsi="微软雅黑"/>
                <w:b/>
                <w:bCs/>
              </w:rPr>
              <w:t>课程名称</w:t>
            </w:r>
          </w:p>
        </w:tc>
        <w:tc>
          <w:tcPr>
            <w:tcW w:w="2899" w:type="dxa"/>
            <w:vAlign w:val="center"/>
          </w:tcPr>
          <w:p w:rsidR="00802FCE" w:rsidRDefault="00802FCE">
            <w:pPr>
              <w:pStyle w:val="a3"/>
            </w:pPr>
            <w:r>
              <w:rPr>
                <w:rFonts w:hint="eastAsia"/>
              </w:rPr>
              <w:t>软件工程导论</w:t>
            </w:r>
          </w:p>
        </w:tc>
        <w:tc>
          <w:tcPr>
            <w:tcW w:w="1235" w:type="dxa"/>
            <w:vAlign w:val="center"/>
          </w:tcPr>
          <w:p w:rsidR="00802FCE" w:rsidRDefault="00802FCE">
            <w:pPr>
              <w:pStyle w:val="a3"/>
              <w:rPr>
                <w:rFonts w:ascii="微软雅黑" w:eastAsia="微软雅黑" w:hAnsi="微软雅黑"/>
                <w:b/>
                <w:bCs/>
              </w:rPr>
            </w:pPr>
            <w:r>
              <w:rPr>
                <w:rFonts w:ascii="微软雅黑" w:eastAsia="微软雅黑" w:hAnsi="微软雅黑"/>
                <w:b/>
                <w:bCs/>
              </w:rPr>
              <w:t>英文名称</w:t>
            </w:r>
          </w:p>
        </w:tc>
        <w:tc>
          <w:tcPr>
            <w:tcW w:w="3085" w:type="dxa"/>
            <w:vAlign w:val="center"/>
          </w:tcPr>
          <w:p w:rsidR="00802FCE" w:rsidRDefault="00802FCE">
            <w:pPr>
              <w:pStyle w:val="a3"/>
            </w:pPr>
            <w:r>
              <w:rPr>
                <w:rFonts w:hint="eastAsia"/>
              </w:rPr>
              <w:t>Introduction</w:t>
            </w:r>
            <w:r>
              <w:t xml:space="preserve"> to Software Engineering</w:t>
            </w:r>
          </w:p>
        </w:tc>
      </w:tr>
      <w:tr w:rsidR="00802FCE">
        <w:trPr>
          <w:trHeight w:val="511"/>
          <w:jc w:val="center"/>
        </w:trPr>
        <w:tc>
          <w:tcPr>
            <w:tcW w:w="1267" w:type="dxa"/>
            <w:vAlign w:val="center"/>
          </w:tcPr>
          <w:p w:rsidR="00802FCE" w:rsidRDefault="00802FCE">
            <w:pPr>
              <w:pStyle w:val="a3"/>
              <w:rPr>
                <w:rFonts w:ascii="微软雅黑" w:eastAsia="微软雅黑" w:hAnsi="微软雅黑"/>
                <w:b/>
                <w:bCs/>
              </w:rPr>
            </w:pPr>
            <w:r>
              <w:rPr>
                <w:rFonts w:ascii="微软雅黑" w:eastAsia="微软雅黑" w:hAnsi="微软雅黑"/>
                <w:b/>
                <w:bCs/>
              </w:rPr>
              <w:t>课程性质</w:t>
            </w:r>
          </w:p>
        </w:tc>
        <w:tc>
          <w:tcPr>
            <w:tcW w:w="2899" w:type="dxa"/>
            <w:vAlign w:val="center"/>
          </w:tcPr>
          <w:p w:rsidR="00802FCE" w:rsidRDefault="00802FCE">
            <w:pPr>
              <w:pStyle w:val="a3"/>
            </w:pPr>
            <w:r>
              <w:rPr>
                <w:rFonts w:hint="eastAsia"/>
              </w:rPr>
              <w:t>专业基础</w:t>
            </w:r>
            <w:r>
              <w:t>/</w:t>
            </w:r>
            <w:r>
              <w:rPr>
                <w:rFonts w:hint="eastAsia"/>
              </w:rPr>
              <w:t>核心</w:t>
            </w:r>
          </w:p>
        </w:tc>
        <w:tc>
          <w:tcPr>
            <w:tcW w:w="1235" w:type="dxa"/>
            <w:vAlign w:val="center"/>
          </w:tcPr>
          <w:p w:rsidR="00802FCE" w:rsidRDefault="00802FCE">
            <w:pPr>
              <w:pStyle w:val="a3"/>
              <w:rPr>
                <w:rFonts w:ascii="微软雅黑" w:eastAsia="微软雅黑" w:hAnsi="微软雅黑"/>
                <w:b/>
                <w:bCs/>
              </w:rPr>
            </w:pPr>
            <w:r>
              <w:rPr>
                <w:rFonts w:ascii="微软雅黑" w:eastAsia="微软雅黑" w:hAnsi="微软雅黑"/>
                <w:b/>
                <w:bCs/>
              </w:rPr>
              <w:t>课程代码</w:t>
            </w:r>
          </w:p>
        </w:tc>
        <w:tc>
          <w:tcPr>
            <w:tcW w:w="3085" w:type="dxa"/>
            <w:vAlign w:val="center"/>
          </w:tcPr>
          <w:p w:rsidR="00802FCE" w:rsidRDefault="00802FCE">
            <w:pPr>
              <w:pStyle w:val="a3"/>
            </w:pPr>
            <w:r>
              <w:t>22126014</w:t>
            </w:r>
          </w:p>
        </w:tc>
      </w:tr>
      <w:tr w:rsidR="00802FCE">
        <w:trPr>
          <w:trHeight w:val="511"/>
          <w:jc w:val="center"/>
        </w:trPr>
        <w:tc>
          <w:tcPr>
            <w:tcW w:w="1267" w:type="dxa"/>
            <w:vAlign w:val="center"/>
          </w:tcPr>
          <w:p w:rsidR="00802FCE" w:rsidRDefault="00802FCE">
            <w:pPr>
              <w:pStyle w:val="a3"/>
              <w:rPr>
                <w:rFonts w:ascii="微软雅黑" w:eastAsia="微软雅黑" w:hAnsi="微软雅黑"/>
                <w:b/>
                <w:bCs/>
              </w:rPr>
            </w:pPr>
            <w:r>
              <w:rPr>
                <w:rFonts w:ascii="微软雅黑" w:eastAsia="微软雅黑" w:hAnsi="微软雅黑"/>
                <w:b/>
                <w:bCs/>
              </w:rPr>
              <w:t>总学时</w:t>
            </w:r>
          </w:p>
        </w:tc>
        <w:tc>
          <w:tcPr>
            <w:tcW w:w="2899" w:type="dxa"/>
            <w:vAlign w:val="center"/>
          </w:tcPr>
          <w:p w:rsidR="00802FCE" w:rsidRDefault="00802FCE">
            <w:pPr>
              <w:pStyle w:val="a3"/>
            </w:pPr>
            <w:r>
              <w:t>40</w:t>
            </w:r>
            <w:r>
              <w:t>学时</w:t>
            </w:r>
          </w:p>
          <w:p w:rsidR="00802FCE" w:rsidRDefault="00802FCE">
            <w:pPr>
              <w:pStyle w:val="a3"/>
            </w:pPr>
            <w:r>
              <w:t>理论</w:t>
            </w:r>
            <w:r>
              <w:t>32</w:t>
            </w:r>
            <w:r>
              <w:t>学时</w:t>
            </w:r>
            <w:r>
              <w:t>+</w:t>
            </w:r>
            <w:r>
              <w:t>实验</w:t>
            </w:r>
            <w:r>
              <w:t>8</w:t>
            </w:r>
            <w:r>
              <w:t>学时</w:t>
            </w:r>
          </w:p>
        </w:tc>
        <w:tc>
          <w:tcPr>
            <w:tcW w:w="1235" w:type="dxa"/>
            <w:vAlign w:val="center"/>
          </w:tcPr>
          <w:p w:rsidR="00802FCE" w:rsidRDefault="00802FCE">
            <w:pPr>
              <w:pStyle w:val="a3"/>
              <w:rPr>
                <w:rFonts w:ascii="微软雅黑" w:eastAsia="微软雅黑" w:hAnsi="微软雅黑"/>
                <w:b/>
                <w:bCs/>
              </w:rPr>
            </w:pPr>
            <w:r>
              <w:rPr>
                <w:rFonts w:ascii="微软雅黑" w:eastAsia="微软雅黑" w:hAnsi="微软雅黑"/>
                <w:b/>
                <w:bCs/>
              </w:rPr>
              <w:t>学分</w:t>
            </w:r>
          </w:p>
        </w:tc>
        <w:tc>
          <w:tcPr>
            <w:tcW w:w="3085" w:type="dxa"/>
            <w:vAlign w:val="center"/>
          </w:tcPr>
          <w:p w:rsidR="00802FCE" w:rsidRDefault="00802FCE">
            <w:pPr>
              <w:pStyle w:val="a3"/>
            </w:pPr>
            <w:r>
              <w:t>2</w:t>
            </w:r>
          </w:p>
        </w:tc>
      </w:tr>
      <w:tr w:rsidR="00802FCE">
        <w:trPr>
          <w:trHeight w:val="472"/>
          <w:jc w:val="center"/>
        </w:trPr>
        <w:tc>
          <w:tcPr>
            <w:tcW w:w="1267" w:type="dxa"/>
            <w:vAlign w:val="center"/>
          </w:tcPr>
          <w:p w:rsidR="00802FCE" w:rsidRDefault="00802FCE">
            <w:pPr>
              <w:pStyle w:val="a3"/>
              <w:rPr>
                <w:rFonts w:ascii="微软雅黑" w:eastAsia="微软雅黑" w:hAnsi="微软雅黑"/>
                <w:b/>
                <w:bCs/>
              </w:rPr>
            </w:pPr>
            <w:r>
              <w:rPr>
                <w:rFonts w:ascii="微软雅黑" w:eastAsia="微软雅黑" w:hAnsi="微软雅黑"/>
                <w:b/>
                <w:bCs/>
              </w:rPr>
              <w:t>开课学期</w:t>
            </w:r>
          </w:p>
        </w:tc>
        <w:tc>
          <w:tcPr>
            <w:tcW w:w="2899" w:type="dxa"/>
            <w:vAlign w:val="center"/>
          </w:tcPr>
          <w:p w:rsidR="00802FCE" w:rsidRDefault="00802FCE">
            <w:pPr>
              <w:pStyle w:val="a3"/>
            </w:pPr>
            <w:r>
              <w:t>第</w:t>
            </w:r>
            <w:r>
              <w:rPr>
                <w:rFonts w:hint="eastAsia"/>
              </w:rPr>
              <w:t>三</w:t>
            </w:r>
            <w:r>
              <w:t>学期</w:t>
            </w:r>
          </w:p>
        </w:tc>
        <w:tc>
          <w:tcPr>
            <w:tcW w:w="1235" w:type="dxa"/>
            <w:vAlign w:val="center"/>
          </w:tcPr>
          <w:p w:rsidR="00802FCE" w:rsidRDefault="00802FCE">
            <w:pPr>
              <w:pStyle w:val="a3"/>
              <w:rPr>
                <w:rFonts w:ascii="微软雅黑" w:eastAsia="微软雅黑" w:hAnsi="微软雅黑"/>
                <w:b/>
                <w:bCs/>
              </w:rPr>
            </w:pPr>
            <w:r>
              <w:rPr>
                <w:rFonts w:ascii="微软雅黑" w:eastAsia="微软雅黑" w:hAnsi="微软雅黑"/>
                <w:b/>
                <w:bCs/>
              </w:rPr>
              <w:t>先修课程</w:t>
            </w:r>
          </w:p>
        </w:tc>
        <w:tc>
          <w:tcPr>
            <w:tcW w:w="3085" w:type="dxa"/>
            <w:vAlign w:val="center"/>
          </w:tcPr>
          <w:p w:rsidR="00802FCE" w:rsidRDefault="00802FCE">
            <w:pPr>
              <w:pStyle w:val="a3"/>
            </w:pPr>
            <w:r>
              <w:rPr>
                <w:rFonts w:hint="eastAsia"/>
              </w:rPr>
              <w:t>计算机导论、程序设计基础、面向对象程序设计</w:t>
            </w:r>
          </w:p>
        </w:tc>
      </w:tr>
      <w:tr w:rsidR="00802FCE">
        <w:trPr>
          <w:trHeight w:val="507"/>
          <w:jc w:val="center"/>
        </w:trPr>
        <w:tc>
          <w:tcPr>
            <w:tcW w:w="1267" w:type="dxa"/>
            <w:vAlign w:val="center"/>
          </w:tcPr>
          <w:p w:rsidR="00802FCE" w:rsidRDefault="00802FCE">
            <w:pPr>
              <w:pStyle w:val="a3"/>
              <w:rPr>
                <w:rFonts w:ascii="微软雅黑" w:eastAsia="微软雅黑" w:hAnsi="微软雅黑"/>
                <w:b/>
                <w:bCs/>
              </w:rPr>
            </w:pPr>
            <w:r>
              <w:rPr>
                <w:rFonts w:ascii="微软雅黑" w:eastAsia="微软雅黑" w:hAnsi="微软雅黑"/>
                <w:b/>
                <w:bCs/>
              </w:rPr>
              <w:t>适用专业</w:t>
            </w:r>
          </w:p>
        </w:tc>
        <w:tc>
          <w:tcPr>
            <w:tcW w:w="2899" w:type="dxa"/>
            <w:vAlign w:val="center"/>
          </w:tcPr>
          <w:p w:rsidR="00802FCE" w:rsidRDefault="00802FCE">
            <w:pPr>
              <w:pStyle w:val="a3"/>
            </w:pPr>
            <w:r>
              <w:rPr>
                <w:rFonts w:hint="eastAsia"/>
              </w:rPr>
              <w:t>软件工程</w:t>
            </w:r>
          </w:p>
        </w:tc>
        <w:tc>
          <w:tcPr>
            <w:tcW w:w="1235" w:type="dxa"/>
            <w:vAlign w:val="center"/>
          </w:tcPr>
          <w:p w:rsidR="00802FCE" w:rsidRDefault="00802FCE">
            <w:pPr>
              <w:pStyle w:val="a3"/>
              <w:rPr>
                <w:rFonts w:ascii="微软雅黑" w:eastAsia="微软雅黑" w:hAnsi="微软雅黑"/>
                <w:b/>
                <w:bCs/>
              </w:rPr>
            </w:pPr>
            <w:r>
              <w:rPr>
                <w:rFonts w:ascii="微软雅黑" w:eastAsia="微软雅黑" w:hAnsi="微软雅黑"/>
                <w:b/>
                <w:bCs/>
              </w:rPr>
              <w:t>开课单位</w:t>
            </w:r>
          </w:p>
        </w:tc>
        <w:tc>
          <w:tcPr>
            <w:tcW w:w="3085" w:type="dxa"/>
            <w:vAlign w:val="center"/>
          </w:tcPr>
          <w:p w:rsidR="00802FCE" w:rsidRDefault="00802FCE">
            <w:pPr>
              <w:pStyle w:val="a3"/>
            </w:pPr>
            <w:r>
              <w:t>计算机与电气工程学院</w:t>
            </w:r>
          </w:p>
        </w:tc>
      </w:tr>
    </w:tbl>
    <w:p w:rsidR="00802FCE" w:rsidRDefault="00802FCE" w:rsidP="00802FCE">
      <w:pPr>
        <w:pStyle w:val="2"/>
        <w:numPr>
          <w:ilvl w:val="0"/>
          <w:numId w:val="1"/>
        </w:numPr>
        <w:spacing w:before="156" w:after="156"/>
      </w:pPr>
      <w:bookmarkStart w:id="2" w:name="_Toc8454"/>
      <w:bookmarkStart w:id="3" w:name="_Toc22148"/>
      <w:r>
        <w:rPr>
          <w:rFonts w:hint="eastAsia"/>
        </w:rPr>
        <w:t>课程简介</w:t>
      </w:r>
      <w:bookmarkEnd w:id="2"/>
      <w:bookmarkEnd w:id="3"/>
    </w:p>
    <w:p w:rsidR="00802FCE" w:rsidRDefault="00802FCE">
      <w:pPr>
        <w:ind w:firstLine="420"/>
      </w:pPr>
      <w:r>
        <w:rPr>
          <w:rFonts w:hint="eastAsia"/>
        </w:rPr>
        <w:t>本课程是软件工程专业本科生的专业基础</w:t>
      </w:r>
      <w:r>
        <w:t>/</w:t>
      </w:r>
      <w:r>
        <w:rPr>
          <w:rFonts w:hint="eastAsia"/>
        </w:rPr>
        <w:t>核心课程。软件工程是指导计算机软件开发和维护的一门工程学科，该学科的目的是生成出能按期交付的、在预算范围内的、满足用户需求的、质量合格的软件产品。本课程通过概要性地介绍软件工程中的沟通、策划、建模、构建、部署五大核心过程，使学生全面了解软件工程的过程、方法和工具，理解后续软件工程相关课程的开设背景和应用场景，为未来成为构建高质量计算机软件的专业人员打好基础。</w:t>
      </w:r>
    </w:p>
    <w:p w:rsidR="00802FCE" w:rsidRDefault="00802FCE" w:rsidP="00802FCE">
      <w:pPr>
        <w:pStyle w:val="2"/>
        <w:numPr>
          <w:ilvl w:val="0"/>
          <w:numId w:val="1"/>
        </w:numPr>
        <w:spacing w:before="156" w:after="156"/>
      </w:pPr>
      <w:bookmarkStart w:id="4" w:name="_Toc12009"/>
      <w:bookmarkStart w:id="5" w:name="_Toc19817"/>
      <w:r>
        <w:rPr>
          <w:rFonts w:hint="eastAsia"/>
        </w:rPr>
        <w:t>课程目标</w:t>
      </w:r>
      <w:bookmarkEnd w:id="4"/>
      <w:bookmarkEnd w:id="5"/>
    </w:p>
    <w:p w:rsidR="00802FCE" w:rsidRDefault="00802FCE">
      <w:pPr>
        <w:ind w:firstLine="422"/>
      </w:pPr>
      <w:r>
        <w:rPr>
          <w:b/>
        </w:rPr>
        <w:t>课程目标1：</w:t>
      </w:r>
      <w:r>
        <w:rPr>
          <w:rFonts w:hint="eastAsia"/>
        </w:rPr>
        <w:t>掌握软件工程开发全周期和全流程的基本设计/开发方法和技术，能够运用面向对象方法学进行软件的分析与设计，培养良好的软件编码风格</w:t>
      </w:r>
      <w:r>
        <w:rPr>
          <w:rFonts w:hint="eastAsia"/>
          <w:bCs/>
          <w:kern w:val="0"/>
        </w:rPr>
        <w:t>。</w:t>
      </w:r>
      <w:r>
        <w:rPr>
          <w:b/>
        </w:rPr>
        <w:t>(支撑毕业要求3.1)</w:t>
      </w:r>
    </w:p>
    <w:p w:rsidR="00802FCE" w:rsidRDefault="00802FCE">
      <w:pPr>
        <w:ind w:firstLine="422"/>
      </w:pPr>
      <w:r>
        <w:rPr>
          <w:b/>
        </w:rPr>
        <w:t>课程目标2：</w:t>
      </w:r>
      <w:r>
        <w:rPr>
          <w:rFonts w:hint="eastAsia"/>
        </w:rPr>
        <w:t>了解软件工程项目管理中软件规模估算和成本估算等经济决策的方法</w:t>
      </w:r>
      <w:r>
        <w:rPr>
          <w:rFonts w:hint="eastAsia"/>
          <w:bCs/>
          <w:kern w:val="0"/>
        </w:rPr>
        <w:t>。</w:t>
      </w:r>
      <w:r>
        <w:rPr>
          <w:b/>
        </w:rPr>
        <w:t xml:space="preserve"> (支撑毕业要求11.1)</w:t>
      </w:r>
    </w:p>
    <w:p w:rsidR="00802FCE" w:rsidRDefault="00802FCE">
      <w:pPr>
        <w:ind w:firstLine="422"/>
        <w:rPr>
          <w:color w:val="FF0000"/>
        </w:rPr>
      </w:pPr>
      <w:r>
        <w:rPr>
          <w:b/>
        </w:rPr>
        <w:t>课程目标3：</w:t>
      </w:r>
      <w:r>
        <w:rPr>
          <w:rFonts w:hint="eastAsia"/>
          <w:bCs/>
          <w:kern w:val="0"/>
        </w:rPr>
        <w:t>理解软件项目管理的沟通、进度、风险、质量等工程管理问题、</w:t>
      </w:r>
      <w:r>
        <w:rPr>
          <w:bCs/>
          <w:kern w:val="0"/>
        </w:rPr>
        <w:t>。</w:t>
      </w:r>
      <w:r>
        <w:rPr>
          <w:b/>
        </w:rPr>
        <w:t>(支撑毕业要求11.2)</w:t>
      </w:r>
    </w:p>
    <w:p w:rsidR="00802FCE" w:rsidRDefault="00802FCE" w:rsidP="00802FCE">
      <w:pPr>
        <w:pStyle w:val="2"/>
        <w:numPr>
          <w:ilvl w:val="0"/>
          <w:numId w:val="1"/>
        </w:numPr>
        <w:spacing w:before="156" w:after="156"/>
      </w:pPr>
      <w:bookmarkStart w:id="6" w:name="_Toc7726"/>
      <w:bookmarkStart w:id="7" w:name="_Toc27432"/>
      <w:r>
        <w:rPr>
          <w:rFonts w:hint="eastAsia"/>
        </w:rPr>
        <w:t>课程目标对毕业要求指标点的支撑</w:t>
      </w:r>
      <w:bookmarkEnd w:id="6"/>
      <w:bookmarkEnd w:id="7"/>
    </w:p>
    <w:p w:rsidR="00802FCE" w:rsidRDefault="00802FCE">
      <w:pPr>
        <w:pStyle w:val="a4"/>
        <w:spacing w:before="156"/>
        <w:rPr>
          <w:color w:val="0000FF"/>
        </w:rPr>
      </w:pPr>
      <w:r>
        <w:t>表</w:t>
      </w:r>
      <w:r>
        <w:t xml:space="preserve">4-1 </w:t>
      </w:r>
      <w:r>
        <w:t>课程目标对毕业要求指标点的支撑</w:t>
      </w:r>
      <w:r>
        <w:t xml:space="preserve"> </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03"/>
        <w:gridCol w:w="5580"/>
        <w:gridCol w:w="624"/>
        <w:gridCol w:w="625"/>
        <w:gridCol w:w="625"/>
      </w:tblGrid>
      <w:tr w:rsidR="00802FCE">
        <w:trPr>
          <w:trHeight w:val="20"/>
          <w:tblHeader/>
          <w:jc w:val="center"/>
        </w:trPr>
        <w:tc>
          <w:tcPr>
            <w:tcW w:w="1503" w:type="dxa"/>
            <w:vMerge w:val="restart"/>
            <w:vAlign w:val="center"/>
          </w:tcPr>
          <w:p w:rsidR="00802FCE" w:rsidRDefault="00802FCE">
            <w:pPr>
              <w:pStyle w:val="a3"/>
              <w:rPr>
                <w:b/>
                <w:bCs/>
              </w:rPr>
            </w:pPr>
            <w:r>
              <w:rPr>
                <w:b/>
                <w:bCs/>
              </w:rPr>
              <w:t>毕业要求</w:t>
            </w:r>
          </w:p>
        </w:tc>
        <w:tc>
          <w:tcPr>
            <w:tcW w:w="5580" w:type="dxa"/>
            <w:vMerge w:val="restart"/>
            <w:vAlign w:val="center"/>
          </w:tcPr>
          <w:p w:rsidR="00802FCE" w:rsidRDefault="00802FCE">
            <w:pPr>
              <w:pStyle w:val="a3"/>
              <w:rPr>
                <w:b/>
                <w:bCs/>
              </w:rPr>
            </w:pPr>
            <w:r>
              <w:rPr>
                <w:b/>
                <w:bCs/>
              </w:rPr>
              <w:t>毕业要求指标点</w:t>
            </w:r>
          </w:p>
        </w:tc>
        <w:tc>
          <w:tcPr>
            <w:tcW w:w="1874" w:type="dxa"/>
            <w:gridSpan w:val="3"/>
            <w:vAlign w:val="center"/>
          </w:tcPr>
          <w:p w:rsidR="00802FCE" w:rsidRDefault="00802FCE">
            <w:pPr>
              <w:pStyle w:val="a3"/>
              <w:rPr>
                <w:b/>
                <w:bCs/>
              </w:rPr>
            </w:pPr>
            <w:r>
              <w:rPr>
                <w:b/>
                <w:bCs/>
              </w:rPr>
              <w:t>课程目标</w:t>
            </w:r>
          </w:p>
        </w:tc>
      </w:tr>
      <w:tr w:rsidR="00802FCE">
        <w:trPr>
          <w:trHeight w:val="20"/>
          <w:tblHeader/>
          <w:jc w:val="center"/>
        </w:trPr>
        <w:tc>
          <w:tcPr>
            <w:tcW w:w="1503" w:type="dxa"/>
            <w:vMerge/>
            <w:vAlign w:val="center"/>
          </w:tcPr>
          <w:p w:rsidR="00802FCE" w:rsidRDefault="00802FCE">
            <w:pPr>
              <w:pStyle w:val="a3"/>
              <w:rPr>
                <w:b/>
                <w:bCs/>
              </w:rPr>
            </w:pPr>
          </w:p>
        </w:tc>
        <w:tc>
          <w:tcPr>
            <w:tcW w:w="5580" w:type="dxa"/>
            <w:vMerge/>
            <w:vAlign w:val="center"/>
          </w:tcPr>
          <w:p w:rsidR="00802FCE" w:rsidRDefault="00802FCE">
            <w:pPr>
              <w:pStyle w:val="a3"/>
              <w:rPr>
                <w:b/>
                <w:bCs/>
              </w:rPr>
            </w:pPr>
          </w:p>
        </w:tc>
        <w:tc>
          <w:tcPr>
            <w:tcW w:w="624" w:type="dxa"/>
            <w:vAlign w:val="center"/>
          </w:tcPr>
          <w:p w:rsidR="00802FCE" w:rsidRDefault="00802FCE">
            <w:pPr>
              <w:pStyle w:val="a3"/>
              <w:rPr>
                <w:b/>
                <w:bCs/>
              </w:rPr>
            </w:pPr>
            <w:r>
              <w:rPr>
                <w:b/>
                <w:bCs/>
              </w:rPr>
              <w:t>1</w:t>
            </w:r>
          </w:p>
        </w:tc>
        <w:tc>
          <w:tcPr>
            <w:tcW w:w="625" w:type="dxa"/>
            <w:vAlign w:val="center"/>
          </w:tcPr>
          <w:p w:rsidR="00802FCE" w:rsidRDefault="00802FCE">
            <w:pPr>
              <w:pStyle w:val="a3"/>
              <w:rPr>
                <w:b/>
                <w:bCs/>
              </w:rPr>
            </w:pPr>
            <w:r>
              <w:rPr>
                <w:b/>
                <w:bCs/>
              </w:rPr>
              <w:t>2</w:t>
            </w:r>
          </w:p>
        </w:tc>
        <w:tc>
          <w:tcPr>
            <w:tcW w:w="625" w:type="dxa"/>
            <w:vAlign w:val="center"/>
          </w:tcPr>
          <w:p w:rsidR="00802FCE" w:rsidRDefault="00802FCE">
            <w:pPr>
              <w:pStyle w:val="a3"/>
              <w:rPr>
                <w:b/>
                <w:bCs/>
              </w:rPr>
            </w:pPr>
            <w:r>
              <w:rPr>
                <w:b/>
                <w:bCs/>
              </w:rPr>
              <w:t>3</w:t>
            </w:r>
          </w:p>
        </w:tc>
      </w:tr>
      <w:tr w:rsidR="00802FCE">
        <w:trPr>
          <w:trHeight w:val="20"/>
          <w:jc w:val="center"/>
        </w:trPr>
        <w:tc>
          <w:tcPr>
            <w:tcW w:w="1503" w:type="dxa"/>
            <w:vAlign w:val="center"/>
          </w:tcPr>
          <w:p w:rsidR="00802FCE" w:rsidRDefault="00802FCE">
            <w:pPr>
              <w:pStyle w:val="a3"/>
              <w:jc w:val="left"/>
            </w:pPr>
            <w:r>
              <w:t xml:space="preserve">3 </w:t>
            </w:r>
            <w:r>
              <w:rPr>
                <w:rFonts w:hint="eastAsia"/>
              </w:rPr>
              <w:t>系统设计、开发能力</w:t>
            </w:r>
          </w:p>
        </w:tc>
        <w:tc>
          <w:tcPr>
            <w:tcW w:w="5580" w:type="dxa"/>
            <w:vAlign w:val="center"/>
          </w:tcPr>
          <w:p w:rsidR="00802FCE" w:rsidRDefault="00802FCE">
            <w:pPr>
              <w:pStyle w:val="a3"/>
              <w:jc w:val="left"/>
            </w:pPr>
            <w:r>
              <w:t>3.1</w:t>
            </w:r>
            <w:r>
              <w:rPr>
                <w:rFonts w:hint="eastAsia"/>
              </w:rPr>
              <w:t xml:space="preserve"> </w:t>
            </w:r>
            <w:r>
              <w:rPr>
                <w:rFonts w:hint="eastAsia"/>
              </w:rPr>
              <w:t>归纳描述用户需求，掌握软件工程开发全周期和全流程的基本设计</w:t>
            </w:r>
            <w:r>
              <w:rPr>
                <w:rFonts w:hint="eastAsia"/>
              </w:rPr>
              <w:t>/</w:t>
            </w:r>
            <w:r>
              <w:rPr>
                <w:rFonts w:hint="eastAsia"/>
              </w:rPr>
              <w:t>开发方法和技术，分析影响设计目标和技术方案的各种因素</w:t>
            </w:r>
            <w:r>
              <w:t>。</w:t>
            </w:r>
          </w:p>
        </w:tc>
        <w:tc>
          <w:tcPr>
            <w:tcW w:w="624" w:type="dxa"/>
            <w:vAlign w:val="center"/>
          </w:tcPr>
          <w:p w:rsidR="00802FCE" w:rsidRDefault="00802FCE">
            <w:pPr>
              <w:pStyle w:val="a3"/>
            </w:pPr>
            <w:r>
              <w:rPr>
                <w:rFonts w:hint="eastAsia"/>
              </w:rPr>
              <w:t>H</w:t>
            </w:r>
          </w:p>
        </w:tc>
        <w:tc>
          <w:tcPr>
            <w:tcW w:w="625" w:type="dxa"/>
            <w:vAlign w:val="center"/>
          </w:tcPr>
          <w:p w:rsidR="00802FCE" w:rsidRDefault="00802FCE">
            <w:pPr>
              <w:pStyle w:val="a3"/>
            </w:pPr>
          </w:p>
        </w:tc>
        <w:tc>
          <w:tcPr>
            <w:tcW w:w="625" w:type="dxa"/>
            <w:vAlign w:val="center"/>
          </w:tcPr>
          <w:p w:rsidR="00802FCE" w:rsidRDefault="00802FCE">
            <w:pPr>
              <w:pStyle w:val="a3"/>
            </w:pPr>
          </w:p>
        </w:tc>
      </w:tr>
      <w:tr w:rsidR="00802FCE">
        <w:trPr>
          <w:trHeight w:val="20"/>
          <w:jc w:val="center"/>
        </w:trPr>
        <w:tc>
          <w:tcPr>
            <w:tcW w:w="1503" w:type="dxa"/>
            <w:vAlign w:val="center"/>
          </w:tcPr>
          <w:p w:rsidR="00802FCE" w:rsidRDefault="00802FCE">
            <w:pPr>
              <w:pStyle w:val="a3"/>
              <w:jc w:val="left"/>
            </w:pPr>
            <w:r>
              <w:t xml:space="preserve">11 </w:t>
            </w:r>
            <w:r>
              <w:rPr>
                <w:rFonts w:hint="eastAsia"/>
              </w:rPr>
              <w:t>项目管理</w:t>
            </w:r>
          </w:p>
        </w:tc>
        <w:tc>
          <w:tcPr>
            <w:tcW w:w="5580" w:type="dxa"/>
            <w:vAlign w:val="center"/>
          </w:tcPr>
          <w:p w:rsidR="00802FCE" w:rsidRDefault="00802FCE">
            <w:pPr>
              <w:pStyle w:val="a3"/>
              <w:jc w:val="left"/>
            </w:pPr>
            <w:r>
              <w:t>11</w:t>
            </w:r>
            <w:r>
              <w:rPr>
                <w:rFonts w:hint="eastAsia"/>
              </w:rPr>
              <w:t xml:space="preserve">.1 </w:t>
            </w:r>
            <w:r>
              <w:rPr>
                <w:rFonts w:hint="eastAsia"/>
              </w:rPr>
              <w:t>掌握软件工程项目管理和经济决策的方法，具有工程管理意识。</w:t>
            </w:r>
          </w:p>
        </w:tc>
        <w:tc>
          <w:tcPr>
            <w:tcW w:w="624" w:type="dxa"/>
            <w:vAlign w:val="center"/>
          </w:tcPr>
          <w:p w:rsidR="00802FCE" w:rsidRDefault="00802FCE">
            <w:pPr>
              <w:pStyle w:val="a3"/>
            </w:pPr>
          </w:p>
        </w:tc>
        <w:tc>
          <w:tcPr>
            <w:tcW w:w="625" w:type="dxa"/>
            <w:vAlign w:val="center"/>
          </w:tcPr>
          <w:p w:rsidR="00802FCE" w:rsidRDefault="00802FCE">
            <w:pPr>
              <w:pStyle w:val="a3"/>
            </w:pPr>
            <w:r>
              <w:t>L</w:t>
            </w:r>
          </w:p>
        </w:tc>
        <w:tc>
          <w:tcPr>
            <w:tcW w:w="625" w:type="dxa"/>
            <w:vAlign w:val="center"/>
          </w:tcPr>
          <w:p w:rsidR="00802FCE" w:rsidRDefault="00802FCE">
            <w:pPr>
              <w:pStyle w:val="a3"/>
            </w:pPr>
          </w:p>
        </w:tc>
      </w:tr>
      <w:tr w:rsidR="00802FCE">
        <w:trPr>
          <w:trHeight w:val="20"/>
          <w:jc w:val="center"/>
        </w:trPr>
        <w:tc>
          <w:tcPr>
            <w:tcW w:w="1503" w:type="dxa"/>
            <w:vAlign w:val="center"/>
          </w:tcPr>
          <w:p w:rsidR="00802FCE" w:rsidRDefault="00802FCE">
            <w:pPr>
              <w:pStyle w:val="a3"/>
              <w:jc w:val="left"/>
            </w:pPr>
            <w:r>
              <w:t xml:space="preserve">11 </w:t>
            </w:r>
            <w:r>
              <w:rPr>
                <w:rFonts w:hint="eastAsia"/>
              </w:rPr>
              <w:t>项目管理</w:t>
            </w:r>
          </w:p>
        </w:tc>
        <w:tc>
          <w:tcPr>
            <w:tcW w:w="5580" w:type="dxa"/>
            <w:vAlign w:val="center"/>
          </w:tcPr>
          <w:p w:rsidR="00802FCE" w:rsidRDefault="00802FCE">
            <w:pPr>
              <w:pStyle w:val="a3"/>
              <w:jc w:val="left"/>
            </w:pPr>
            <w:r>
              <w:t xml:space="preserve">11.2 </w:t>
            </w:r>
            <w:r>
              <w:rPr>
                <w:rFonts w:hint="eastAsia"/>
              </w:rPr>
              <w:t>针对软件系统开发，能理解软件项目管理的任务协调、资源调度、进度控制、人力配备、质量及风险等工程管理问题。</w:t>
            </w:r>
          </w:p>
        </w:tc>
        <w:tc>
          <w:tcPr>
            <w:tcW w:w="624" w:type="dxa"/>
            <w:vAlign w:val="center"/>
          </w:tcPr>
          <w:p w:rsidR="00802FCE" w:rsidRDefault="00802FCE">
            <w:pPr>
              <w:pStyle w:val="a3"/>
            </w:pPr>
          </w:p>
        </w:tc>
        <w:tc>
          <w:tcPr>
            <w:tcW w:w="625" w:type="dxa"/>
            <w:vAlign w:val="center"/>
          </w:tcPr>
          <w:p w:rsidR="00802FCE" w:rsidRDefault="00802FCE">
            <w:pPr>
              <w:pStyle w:val="a3"/>
            </w:pPr>
          </w:p>
        </w:tc>
        <w:tc>
          <w:tcPr>
            <w:tcW w:w="625" w:type="dxa"/>
            <w:vAlign w:val="center"/>
          </w:tcPr>
          <w:p w:rsidR="00802FCE" w:rsidRDefault="00802FCE">
            <w:pPr>
              <w:pStyle w:val="a3"/>
            </w:pPr>
            <w:r>
              <w:t>H</w:t>
            </w:r>
          </w:p>
        </w:tc>
      </w:tr>
    </w:tbl>
    <w:p w:rsidR="00802FCE" w:rsidRDefault="00802FCE">
      <w:pPr>
        <w:rPr>
          <w:color w:val="000000"/>
        </w:rPr>
      </w:pPr>
      <w:r>
        <w:rPr>
          <w:rFonts w:hint="eastAsia"/>
        </w:rPr>
        <w:t>注：分别用“H、M、L”对应表示“高、中、低”支撑。</w:t>
      </w:r>
    </w:p>
    <w:p w:rsidR="00802FCE" w:rsidRDefault="00802FCE" w:rsidP="00802FCE">
      <w:pPr>
        <w:pStyle w:val="2"/>
        <w:numPr>
          <w:ilvl w:val="0"/>
          <w:numId w:val="1"/>
        </w:numPr>
        <w:spacing w:before="156" w:after="156"/>
      </w:pPr>
      <w:bookmarkStart w:id="8" w:name="_Toc17456"/>
      <w:bookmarkStart w:id="9" w:name="_Toc15397"/>
      <w:r>
        <w:rPr>
          <w:rFonts w:hint="eastAsia"/>
        </w:rPr>
        <w:lastRenderedPageBreak/>
        <w:t>教学内容及实施手段</w:t>
      </w:r>
      <w:bookmarkEnd w:id="8"/>
      <w:bookmarkEnd w:id="9"/>
    </w:p>
    <w:p w:rsidR="00802FCE" w:rsidRDefault="00802FCE">
      <w:pPr>
        <w:pStyle w:val="a4"/>
        <w:spacing w:before="156"/>
      </w:pPr>
      <w:r>
        <w:t>表</w:t>
      </w:r>
      <w:r>
        <w:t>5-1</w:t>
      </w:r>
      <w:r>
        <w:t>教学内容与进度要求</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129"/>
        <w:gridCol w:w="1501"/>
        <w:gridCol w:w="585"/>
        <w:gridCol w:w="1857"/>
        <w:gridCol w:w="2694"/>
        <w:gridCol w:w="676"/>
        <w:gridCol w:w="567"/>
      </w:tblGrid>
      <w:tr w:rsidR="00802FCE">
        <w:trPr>
          <w:trHeight w:val="20"/>
          <w:jc w:val="center"/>
        </w:trPr>
        <w:tc>
          <w:tcPr>
            <w:tcW w:w="1129" w:type="dxa"/>
            <w:tcBorders>
              <w:left w:val="single" w:sz="4" w:space="0" w:color="auto"/>
            </w:tcBorders>
            <w:vAlign w:val="center"/>
          </w:tcPr>
          <w:p w:rsidR="00802FCE" w:rsidRDefault="00802FCE">
            <w:pPr>
              <w:pStyle w:val="a3"/>
              <w:rPr>
                <w:b/>
                <w:bCs/>
              </w:rPr>
            </w:pPr>
            <w:r>
              <w:rPr>
                <w:b/>
                <w:bCs/>
              </w:rPr>
              <w:t>章号</w:t>
            </w:r>
          </w:p>
        </w:tc>
        <w:tc>
          <w:tcPr>
            <w:tcW w:w="1501" w:type="dxa"/>
            <w:vAlign w:val="center"/>
          </w:tcPr>
          <w:p w:rsidR="00802FCE" w:rsidRDefault="00802FCE">
            <w:pPr>
              <w:pStyle w:val="a3"/>
              <w:rPr>
                <w:b/>
                <w:bCs/>
              </w:rPr>
            </w:pPr>
            <w:r>
              <w:rPr>
                <w:b/>
                <w:bCs/>
              </w:rPr>
              <w:t>小节内容</w:t>
            </w:r>
          </w:p>
        </w:tc>
        <w:tc>
          <w:tcPr>
            <w:tcW w:w="585" w:type="dxa"/>
            <w:vAlign w:val="center"/>
          </w:tcPr>
          <w:p w:rsidR="00802FCE" w:rsidRDefault="00802FCE">
            <w:pPr>
              <w:pStyle w:val="a3"/>
              <w:rPr>
                <w:b/>
                <w:bCs/>
              </w:rPr>
            </w:pPr>
            <w:r>
              <w:rPr>
                <w:b/>
                <w:bCs/>
              </w:rPr>
              <w:t>要求</w:t>
            </w:r>
          </w:p>
        </w:tc>
        <w:tc>
          <w:tcPr>
            <w:tcW w:w="1857" w:type="dxa"/>
            <w:vAlign w:val="center"/>
          </w:tcPr>
          <w:p w:rsidR="00802FCE" w:rsidRDefault="00802FCE">
            <w:pPr>
              <w:pStyle w:val="a3"/>
              <w:rPr>
                <w:b/>
                <w:bCs/>
                <w:kern w:val="0"/>
              </w:rPr>
            </w:pPr>
            <w:r>
              <w:rPr>
                <w:b/>
                <w:bCs/>
                <w:kern w:val="0"/>
              </w:rPr>
              <w:t>具体要求</w:t>
            </w:r>
          </w:p>
        </w:tc>
        <w:tc>
          <w:tcPr>
            <w:tcW w:w="2694" w:type="dxa"/>
            <w:vAlign w:val="center"/>
          </w:tcPr>
          <w:p w:rsidR="00802FCE" w:rsidRDefault="00802FCE">
            <w:pPr>
              <w:pStyle w:val="a3"/>
              <w:rPr>
                <w:b/>
                <w:bCs/>
                <w:kern w:val="0"/>
              </w:rPr>
            </w:pPr>
            <w:r>
              <w:rPr>
                <w:b/>
                <w:bCs/>
                <w:kern w:val="0"/>
              </w:rPr>
              <w:t>学生成果</w:t>
            </w:r>
          </w:p>
        </w:tc>
        <w:tc>
          <w:tcPr>
            <w:tcW w:w="676" w:type="dxa"/>
            <w:vAlign w:val="center"/>
          </w:tcPr>
          <w:p w:rsidR="00802FCE" w:rsidRDefault="00802FCE">
            <w:pPr>
              <w:pStyle w:val="a3"/>
              <w:rPr>
                <w:b/>
                <w:bCs/>
                <w:kern w:val="0"/>
              </w:rPr>
            </w:pPr>
            <w:r>
              <w:rPr>
                <w:b/>
                <w:bCs/>
                <w:kern w:val="0"/>
              </w:rPr>
              <w:t>课程</w:t>
            </w:r>
          </w:p>
          <w:p w:rsidR="00802FCE" w:rsidRDefault="00802FCE">
            <w:pPr>
              <w:pStyle w:val="a3"/>
              <w:rPr>
                <w:b/>
                <w:bCs/>
              </w:rPr>
            </w:pPr>
            <w:r>
              <w:rPr>
                <w:b/>
                <w:bCs/>
                <w:kern w:val="0"/>
              </w:rPr>
              <w:t>目标</w:t>
            </w:r>
          </w:p>
        </w:tc>
        <w:tc>
          <w:tcPr>
            <w:tcW w:w="567" w:type="dxa"/>
            <w:tcBorders>
              <w:right w:val="single" w:sz="4" w:space="0" w:color="auto"/>
            </w:tcBorders>
            <w:vAlign w:val="center"/>
          </w:tcPr>
          <w:p w:rsidR="00802FCE" w:rsidRDefault="00802FCE">
            <w:pPr>
              <w:pStyle w:val="a3"/>
              <w:rPr>
                <w:b/>
                <w:bCs/>
              </w:rPr>
            </w:pPr>
            <w:r>
              <w:rPr>
                <w:b/>
                <w:bCs/>
              </w:rPr>
              <w:t>学时</w:t>
            </w:r>
          </w:p>
        </w:tc>
      </w:tr>
      <w:tr w:rsidR="00802FCE">
        <w:trPr>
          <w:trHeight w:val="20"/>
          <w:jc w:val="center"/>
        </w:trPr>
        <w:tc>
          <w:tcPr>
            <w:tcW w:w="1129" w:type="dxa"/>
            <w:vMerge w:val="restart"/>
            <w:tcBorders>
              <w:left w:val="single" w:sz="4" w:space="0" w:color="auto"/>
            </w:tcBorders>
            <w:vAlign w:val="center"/>
          </w:tcPr>
          <w:p w:rsidR="00802FCE" w:rsidRDefault="00802FCE">
            <w:pPr>
              <w:pStyle w:val="a3"/>
              <w:jc w:val="left"/>
              <w:rPr>
                <w:rFonts w:eastAsia="仿宋"/>
              </w:rPr>
            </w:pPr>
            <w:r>
              <w:rPr>
                <w:rFonts w:eastAsia="仿宋"/>
              </w:rPr>
              <w:t>一、</w:t>
            </w:r>
            <w:r>
              <w:t>概述</w:t>
            </w:r>
          </w:p>
        </w:tc>
        <w:tc>
          <w:tcPr>
            <w:tcW w:w="1501" w:type="dxa"/>
            <w:vAlign w:val="center"/>
          </w:tcPr>
          <w:p w:rsidR="00802FCE" w:rsidRDefault="00802FCE">
            <w:pPr>
              <w:pStyle w:val="a3"/>
              <w:jc w:val="left"/>
              <w:rPr>
                <w:rFonts w:eastAsia="仿宋"/>
              </w:rPr>
            </w:pPr>
            <w:r>
              <w:t xml:space="preserve">(1) </w:t>
            </w:r>
            <w:r>
              <w:rPr>
                <w:rFonts w:hint="eastAsia"/>
              </w:rPr>
              <w:t>软件工程</w:t>
            </w:r>
          </w:p>
        </w:tc>
        <w:tc>
          <w:tcPr>
            <w:tcW w:w="585" w:type="dxa"/>
            <w:vAlign w:val="center"/>
          </w:tcPr>
          <w:p w:rsidR="00802FCE" w:rsidRDefault="00802FCE">
            <w:pPr>
              <w:pStyle w:val="a3"/>
            </w:pPr>
            <w:r>
              <w:rPr>
                <w:rFonts w:hint="eastAsia"/>
              </w:rPr>
              <w:t>认知</w:t>
            </w:r>
          </w:p>
        </w:tc>
        <w:tc>
          <w:tcPr>
            <w:tcW w:w="1857" w:type="dxa"/>
            <w:vAlign w:val="center"/>
          </w:tcPr>
          <w:p w:rsidR="00802FCE" w:rsidRDefault="00802FCE">
            <w:pPr>
              <w:pStyle w:val="a3"/>
              <w:jc w:val="left"/>
            </w:pPr>
            <w:r>
              <w:t xml:space="preserve">(1) </w:t>
            </w:r>
            <w:r>
              <w:rPr>
                <w:rFonts w:hint="eastAsia"/>
              </w:rPr>
              <w:t>了解软件危机的表现和原因；</w:t>
            </w:r>
          </w:p>
          <w:p w:rsidR="00802FCE" w:rsidRDefault="00802FCE">
            <w:pPr>
              <w:pStyle w:val="a3"/>
              <w:jc w:val="left"/>
            </w:pPr>
            <w:r>
              <w:rPr>
                <w:rFonts w:hint="eastAsia"/>
              </w:rPr>
              <w:t>(</w:t>
            </w:r>
            <w:r>
              <w:t xml:space="preserve">2) </w:t>
            </w:r>
            <w:r>
              <w:rPr>
                <w:rFonts w:hint="eastAsia"/>
              </w:rPr>
              <w:t>了解软件工程的基本概念。</w:t>
            </w:r>
          </w:p>
        </w:tc>
        <w:tc>
          <w:tcPr>
            <w:tcW w:w="2694" w:type="dxa"/>
            <w:vAlign w:val="center"/>
          </w:tcPr>
          <w:p w:rsidR="00802FCE" w:rsidRDefault="00802FCE">
            <w:pPr>
              <w:pStyle w:val="a3"/>
              <w:jc w:val="left"/>
            </w:pPr>
            <w:r>
              <w:rPr>
                <w:rFonts w:hint="eastAsia"/>
              </w:rPr>
              <w:t>能够了解软件危机是软件工程学科诞生的原因。</w:t>
            </w:r>
          </w:p>
        </w:tc>
        <w:tc>
          <w:tcPr>
            <w:tcW w:w="676" w:type="dxa"/>
            <w:vAlign w:val="center"/>
          </w:tcPr>
          <w:p w:rsidR="00802FCE" w:rsidRDefault="00802FCE">
            <w:pPr>
              <w:pStyle w:val="a3"/>
              <w:rPr>
                <w:rFonts w:eastAsia="仿宋"/>
              </w:rPr>
            </w:pPr>
            <w:r>
              <w:rPr>
                <w:rFonts w:eastAsia="仿宋"/>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t xml:space="preserve">(2) </w:t>
            </w:r>
            <w:r>
              <w:rPr>
                <w:rFonts w:hint="eastAsia"/>
              </w:rPr>
              <w:t>软件过程</w:t>
            </w:r>
          </w:p>
        </w:tc>
        <w:tc>
          <w:tcPr>
            <w:tcW w:w="585" w:type="dxa"/>
            <w:vAlign w:val="center"/>
          </w:tcPr>
          <w:p w:rsidR="00802FCE" w:rsidRDefault="00802FCE">
            <w:pPr>
              <w:pStyle w:val="a3"/>
            </w:pPr>
            <w:r>
              <w:rPr>
                <w:rFonts w:hint="eastAsia"/>
              </w:rPr>
              <w:t>认知</w:t>
            </w:r>
          </w:p>
        </w:tc>
        <w:tc>
          <w:tcPr>
            <w:tcW w:w="1857" w:type="dxa"/>
            <w:vAlign w:val="center"/>
          </w:tcPr>
          <w:p w:rsidR="00802FCE" w:rsidRDefault="00802FCE">
            <w:pPr>
              <w:pStyle w:val="a3"/>
              <w:jc w:val="left"/>
            </w:pPr>
            <w:r>
              <w:t xml:space="preserve">(1) </w:t>
            </w:r>
            <w:r>
              <w:rPr>
                <w:rFonts w:hint="eastAsia"/>
              </w:rPr>
              <w:t>了解软件过程中的活动和过程流；</w:t>
            </w:r>
          </w:p>
          <w:p w:rsidR="00802FCE" w:rsidRDefault="00802FCE">
            <w:pPr>
              <w:pStyle w:val="a3"/>
              <w:jc w:val="left"/>
            </w:pPr>
            <w:r>
              <w:t xml:space="preserve">(2) </w:t>
            </w:r>
            <w:r>
              <w:rPr>
                <w:rFonts w:hint="eastAsia"/>
              </w:rPr>
              <w:t>了解常见的过程模型。</w:t>
            </w:r>
          </w:p>
        </w:tc>
        <w:tc>
          <w:tcPr>
            <w:tcW w:w="2694" w:type="dxa"/>
            <w:vAlign w:val="center"/>
          </w:tcPr>
          <w:p w:rsidR="00802FCE" w:rsidRDefault="00802FCE">
            <w:pPr>
              <w:pStyle w:val="a3"/>
              <w:jc w:val="left"/>
            </w:pPr>
            <w:r>
              <w:rPr>
                <w:rFonts w:hint="eastAsia"/>
              </w:rPr>
              <w:t>能够了解常见软件过程模型的优缺点。</w:t>
            </w:r>
          </w:p>
        </w:tc>
        <w:tc>
          <w:tcPr>
            <w:tcW w:w="676" w:type="dxa"/>
            <w:vAlign w:val="center"/>
          </w:tcPr>
          <w:p w:rsidR="00802FCE" w:rsidRDefault="00802FCE">
            <w:pPr>
              <w:pStyle w:val="a3"/>
              <w:rPr>
                <w:rFonts w:eastAsia="仿宋"/>
              </w:rPr>
            </w:pPr>
            <w:r>
              <w:rPr>
                <w:rFonts w:eastAsia="仿宋"/>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tcBorders>
              <w:left w:val="single" w:sz="4" w:space="0" w:color="auto"/>
            </w:tcBorders>
            <w:vAlign w:val="center"/>
          </w:tcPr>
          <w:p w:rsidR="00802FCE" w:rsidRDefault="00802FCE">
            <w:pPr>
              <w:pStyle w:val="a3"/>
              <w:jc w:val="left"/>
              <w:rPr>
                <w:rFonts w:eastAsia="仿宋"/>
              </w:rPr>
            </w:pPr>
            <w:r>
              <w:t>二、</w:t>
            </w:r>
            <w:r>
              <w:rPr>
                <w:rFonts w:hint="eastAsia"/>
              </w:rPr>
              <w:t>沟通</w:t>
            </w:r>
          </w:p>
        </w:tc>
        <w:tc>
          <w:tcPr>
            <w:tcW w:w="1501" w:type="dxa"/>
            <w:vAlign w:val="center"/>
          </w:tcPr>
          <w:p w:rsidR="00802FCE" w:rsidRDefault="00802FCE">
            <w:pPr>
              <w:pStyle w:val="a3"/>
              <w:jc w:val="left"/>
              <w:rPr>
                <w:rFonts w:eastAsia="仿宋"/>
              </w:rPr>
            </w:pPr>
            <w:r>
              <w:rPr>
                <w:rFonts w:eastAsia="仿宋"/>
              </w:rPr>
              <w:t>(1)</w:t>
            </w:r>
            <w:r>
              <w:rPr>
                <w:rFonts w:hint="eastAsia"/>
              </w:rPr>
              <w:t xml:space="preserve"> </w:t>
            </w:r>
            <w:r>
              <w:rPr>
                <w:rFonts w:hint="eastAsia"/>
              </w:rPr>
              <w:t>理解需求</w:t>
            </w:r>
          </w:p>
        </w:tc>
        <w:tc>
          <w:tcPr>
            <w:tcW w:w="585" w:type="dxa"/>
            <w:vAlign w:val="center"/>
          </w:tcPr>
          <w:p w:rsidR="00802FCE" w:rsidRDefault="00802FCE">
            <w:pPr>
              <w:pStyle w:val="a3"/>
            </w:pPr>
            <w:r>
              <w:rPr>
                <w:rFonts w:hint="eastAsia"/>
              </w:rPr>
              <w:t>分析</w:t>
            </w:r>
          </w:p>
        </w:tc>
        <w:tc>
          <w:tcPr>
            <w:tcW w:w="1857" w:type="dxa"/>
            <w:vAlign w:val="center"/>
          </w:tcPr>
          <w:p w:rsidR="00802FCE" w:rsidRDefault="00802FCE">
            <w:pPr>
              <w:pStyle w:val="a3"/>
              <w:jc w:val="left"/>
            </w:pPr>
            <w:r>
              <w:t xml:space="preserve">(1) </w:t>
            </w:r>
            <w:r>
              <w:rPr>
                <w:rFonts w:hint="eastAsia"/>
              </w:rPr>
              <w:t>理解沟通的原则；</w:t>
            </w:r>
          </w:p>
          <w:p w:rsidR="00802FCE" w:rsidRDefault="00802FCE">
            <w:pPr>
              <w:pStyle w:val="a3"/>
              <w:jc w:val="left"/>
            </w:pPr>
            <w:r>
              <w:rPr>
                <w:rFonts w:hint="eastAsia"/>
              </w:rPr>
              <w:t>(</w:t>
            </w:r>
            <w:r>
              <w:t xml:space="preserve">2) </w:t>
            </w:r>
            <w:r>
              <w:rPr>
                <w:rFonts w:hint="eastAsia"/>
              </w:rPr>
              <w:t>掌握沟通需求的步骤。</w:t>
            </w:r>
          </w:p>
        </w:tc>
        <w:tc>
          <w:tcPr>
            <w:tcW w:w="2694" w:type="dxa"/>
            <w:vAlign w:val="center"/>
          </w:tcPr>
          <w:p w:rsidR="00802FCE" w:rsidRDefault="00802FCE">
            <w:pPr>
              <w:pStyle w:val="a3"/>
              <w:jc w:val="left"/>
            </w:pPr>
            <w:r>
              <w:rPr>
                <w:rFonts w:hint="eastAsia"/>
              </w:rPr>
              <w:t>能够参与沟通需求，能够书写软件产品需求规格说明书。</w:t>
            </w:r>
          </w:p>
        </w:tc>
        <w:tc>
          <w:tcPr>
            <w:tcW w:w="676" w:type="dxa"/>
            <w:vAlign w:val="center"/>
          </w:tcPr>
          <w:p w:rsidR="00802FCE" w:rsidRDefault="00802FCE">
            <w:pPr>
              <w:pStyle w:val="a3"/>
              <w:rPr>
                <w:rFonts w:eastAsia="仿宋"/>
              </w:rPr>
            </w:pPr>
            <w:r>
              <w:rPr>
                <w:rFonts w:eastAsia="仿宋"/>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val="restart"/>
            <w:tcBorders>
              <w:left w:val="single" w:sz="4" w:space="0" w:color="auto"/>
              <w:bottom w:val="single" w:sz="4" w:space="0" w:color="auto"/>
            </w:tcBorders>
            <w:vAlign w:val="center"/>
          </w:tcPr>
          <w:p w:rsidR="00802FCE" w:rsidRDefault="00802FCE">
            <w:pPr>
              <w:pStyle w:val="a3"/>
              <w:jc w:val="left"/>
              <w:rPr>
                <w:rFonts w:eastAsia="仿宋"/>
              </w:rPr>
            </w:pPr>
            <w:r>
              <w:rPr>
                <w:rFonts w:eastAsia="仿宋"/>
              </w:rPr>
              <w:t>三、</w:t>
            </w:r>
            <w:r>
              <w:rPr>
                <w:rFonts w:eastAsia="仿宋" w:hint="eastAsia"/>
              </w:rPr>
              <w:t>策划</w:t>
            </w:r>
          </w:p>
        </w:tc>
        <w:tc>
          <w:tcPr>
            <w:tcW w:w="1501" w:type="dxa"/>
            <w:tcBorders>
              <w:bottom w:val="single" w:sz="4" w:space="0" w:color="auto"/>
            </w:tcBorders>
            <w:vAlign w:val="center"/>
          </w:tcPr>
          <w:p w:rsidR="00802FCE" w:rsidRDefault="00802FCE">
            <w:pPr>
              <w:pStyle w:val="a3"/>
              <w:jc w:val="left"/>
              <w:rPr>
                <w:rFonts w:eastAsia="仿宋"/>
                <w:color w:val="FF0000"/>
              </w:rPr>
            </w:pPr>
            <w:r>
              <w:t>(1)</w:t>
            </w:r>
            <w:r>
              <w:rPr>
                <w:rFonts w:hint="eastAsia"/>
              </w:rPr>
              <w:t xml:space="preserve"> </w:t>
            </w:r>
            <w:r>
              <w:rPr>
                <w:rFonts w:hint="eastAsia"/>
              </w:rPr>
              <w:t>估算</w:t>
            </w:r>
            <w:r>
              <w:rPr>
                <w:rFonts w:hint="eastAsia"/>
              </w:rPr>
              <w:t>&amp;</w:t>
            </w:r>
            <w:r>
              <w:rPr>
                <w:rFonts w:hint="eastAsia"/>
              </w:rPr>
              <w:t>进度</w:t>
            </w:r>
            <w:r>
              <w:rPr>
                <w:rFonts w:hint="eastAsia"/>
              </w:rPr>
              <w:t>&amp;</w:t>
            </w:r>
            <w:r>
              <w:rPr>
                <w:rFonts w:hint="eastAsia"/>
              </w:rPr>
              <w:t>风险</w:t>
            </w:r>
          </w:p>
        </w:tc>
        <w:tc>
          <w:tcPr>
            <w:tcW w:w="585" w:type="dxa"/>
            <w:tcBorders>
              <w:bottom w:val="single" w:sz="4" w:space="0" w:color="auto"/>
            </w:tcBorders>
            <w:vAlign w:val="center"/>
          </w:tcPr>
          <w:p w:rsidR="00802FCE" w:rsidRDefault="00802FCE">
            <w:pPr>
              <w:pStyle w:val="a3"/>
              <w:rPr>
                <w:color w:val="FF0000"/>
              </w:rPr>
            </w:pPr>
            <w:r>
              <w:rPr>
                <w:rFonts w:hint="eastAsia"/>
              </w:rPr>
              <w:t>认知</w:t>
            </w:r>
          </w:p>
        </w:tc>
        <w:tc>
          <w:tcPr>
            <w:tcW w:w="1857" w:type="dxa"/>
            <w:tcBorders>
              <w:bottom w:val="single" w:sz="4" w:space="0" w:color="auto"/>
            </w:tcBorders>
            <w:vAlign w:val="center"/>
          </w:tcPr>
          <w:p w:rsidR="00802FCE" w:rsidRDefault="00802FCE">
            <w:pPr>
              <w:pStyle w:val="a3"/>
              <w:jc w:val="left"/>
            </w:pPr>
            <w:r>
              <w:rPr>
                <w:rFonts w:hint="eastAsia"/>
              </w:rPr>
              <w:t>(</w:t>
            </w:r>
            <w:r>
              <w:t xml:space="preserve">1) </w:t>
            </w:r>
            <w:r>
              <w:rPr>
                <w:rFonts w:hint="eastAsia"/>
              </w:rPr>
              <w:t>了解成本估算的相关工作；</w:t>
            </w:r>
          </w:p>
          <w:p w:rsidR="00802FCE" w:rsidRDefault="00802FCE">
            <w:pPr>
              <w:pStyle w:val="a3"/>
              <w:jc w:val="left"/>
            </w:pPr>
            <w:r>
              <w:rPr>
                <w:rFonts w:hint="eastAsia"/>
              </w:rPr>
              <w:t>(</w:t>
            </w:r>
            <w:r>
              <w:t xml:space="preserve">2) </w:t>
            </w:r>
            <w:r>
              <w:rPr>
                <w:rFonts w:hint="eastAsia"/>
              </w:rPr>
              <w:t>了解进度管理的相关工作；</w:t>
            </w:r>
          </w:p>
          <w:p w:rsidR="00802FCE" w:rsidRDefault="00802FCE">
            <w:pPr>
              <w:pStyle w:val="a3"/>
              <w:jc w:val="left"/>
            </w:pPr>
            <w:r>
              <w:rPr>
                <w:rFonts w:hint="eastAsia"/>
              </w:rPr>
              <w:t>(</w:t>
            </w:r>
            <w:r>
              <w:t xml:space="preserve">3) </w:t>
            </w:r>
            <w:r>
              <w:rPr>
                <w:rFonts w:hint="eastAsia"/>
              </w:rPr>
              <w:t>了解风险管理的相关工作。</w:t>
            </w:r>
          </w:p>
        </w:tc>
        <w:tc>
          <w:tcPr>
            <w:tcW w:w="2694" w:type="dxa"/>
            <w:tcBorders>
              <w:bottom w:val="single" w:sz="4" w:space="0" w:color="auto"/>
            </w:tcBorders>
            <w:vAlign w:val="center"/>
          </w:tcPr>
          <w:p w:rsidR="00802FCE" w:rsidRDefault="00802FCE">
            <w:pPr>
              <w:pStyle w:val="a3"/>
              <w:jc w:val="left"/>
            </w:pPr>
            <w:r>
              <w:rPr>
                <w:rFonts w:hint="eastAsia"/>
              </w:rPr>
              <w:t>能够简单了解软件工作中估算、进度、风险管理的内容。</w:t>
            </w:r>
          </w:p>
        </w:tc>
        <w:tc>
          <w:tcPr>
            <w:tcW w:w="676" w:type="dxa"/>
            <w:tcBorders>
              <w:bottom w:val="single" w:sz="4" w:space="0" w:color="auto"/>
            </w:tcBorders>
            <w:vAlign w:val="center"/>
          </w:tcPr>
          <w:p w:rsidR="00802FCE" w:rsidRDefault="00802FCE">
            <w:pPr>
              <w:pStyle w:val="a3"/>
              <w:rPr>
                <w:rFonts w:eastAsia="仿宋"/>
                <w:color w:val="000000"/>
              </w:rPr>
            </w:pPr>
            <w:r>
              <w:rPr>
                <w:rFonts w:eastAsia="仿宋"/>
                <w:color w:val="000000"/>
              </w:rPr>
              <w:t>2,3</w:t>
            </w:r>
          </w:p>
        </w:tc>
        <w:tc>
          <w:tcPr>
            <w:tcW w:w="567" w:type="dxa"/>
            <w:tcBorders>
              <w:right w:val="single" w:sz="4" w:space="0" w:color="auto"/>
            </w:tcBorders>
            <w:vAlign w:val="center"/>
          </w:tcPr>
          <w:p w:rsidR="00802FCE" w:rsidRDefault="00802FCE">
            <w:pPr>
              <w:pStyle w:val="a3"/>
              <w:rPr>
                <w:rFonts w:eastAsia="仿宋"/>
                <w:color w:val="000000"/>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rPr>
                <w:rFonts w:eastAsia="仿宋"/>
              </w:rPr>
            </w:pPr>
            <w:r>
              <w:t>(2)</w:t>
            </w:r>
            <w:r>
              <w:rPr>
                <w:rFonts w:hint="eastAsia"/>
              </w:rPr>
              <w:t xml:space="preserve"> </w:t>
            </w:r>
            <w:r>
              <w:rPr>
                <w:rFonts w:hint="eastAsia"/>
              </w:rPr>
              <w:t>敏捷开发</w:t>
            </w:r>
          </w:p>
        </w:tc>
        <w:tc>
          <w:tcPr>
            <w:tcW w:w="585" w:type="dxa"/>
            <w:vAlign w:val="center"/>
          </w:tcPr>
          <w:p w:rsidR="00802FCE" w:rsidRDefault="00802FCE">
            <w:pPr>
              <w:pStyle w:val="a3"/>
            </w:pPr>
            <w:r>
              <w:rPr>
                <w:rFonts w:hint="eastAsia"/>
              </w:rPr>
              <w:t>分析</w:t>
            </w:r>
          </w:p>
        </w:tc>
        <w:tc>
          <w:tcPr>
            <w:tcW w:w="1857" w:type="dxa"/>
            <w:vAlign w:val="center"/>
          </w:tcPr>
          <w:p w:rsidR="00802FCE" w:rsidRDefault="00802FCE">
            <w:pPr>
              <w:pStyle w:val="a3"/>
              <w:jc w:val="left"/>
            </w:pPr>
            <w:r>
              <w:rPr>
                <w:rFonts w:hint="eastAsia"/>
              </w:rPr>
              <w:t>(</w:t>
            </w:r>
            <w:r>
              <w:t xml:space="preserve">1) </w:t>
            </w:r>
            <w:r>
              <w:rPr>
                <w:rFonts w:hint="eastAsia"/>
              </w:rPr>
              <w:t>理解敏捷的概念；</w:t>
            </w:r>
          </w:p>
          <w:p w:rsidR="00802FCE" w:rsidRDefault="00802FCE">
            <w:pPr>
              <w:pStyle w:val="a3"/>
              <w:jc w:val="left"/>
            </w:pPr>
            <w:r>
              <w:rPr>
                <w:rFonts w:hint="eastAsia"/>
              </w:rPr>
              <w:t>(</w:t>
            </w:r>
            <w:r>
              <w:t xml:space="preserve">2) </w:t>
            </w:r>
            <w:r>
              <w:rPr>
                <w:rFonts w:hint="eastAsia"/>
              </w:rPr>
              <w:t>掌握</w:t>
            </w:r>
            <w:r>
              <w:rPr>
                <w:rFonts w:hint="eastAsia"/>
              </w:rPr>
              <w:t>Scrum</w:t>
            </w:r>
            <w:r>
              <w:rPr>
                <w:rFonts w:hint="eastAsia"/>
              </w:rPr>
              <w:t>方法。</w:t>
            </w:r>
          </w:p>
        </w:tc>
        <w:tc>
          <w:tcPr>
            <w:tcW w:w="2694" w:type="dxa"/>
            <w:vAlign w:val="center"/>
          </w:tcPr>
          <w:p w:rsidR="00802FCE" w:rsidRDefault="00802FCE">
            <w:pPr>
              <w:pStyle w:val="a3"/>
              <w:jc w:val="left"/>
            </w:pPr>
            <w:r>
              <w:rPr>
                <w:rFonts w:hint="eastAsia"/>
              </w:rPr>
              <w:t>能够使用</w:t>
            </w:r>
            <w:r>
              <w:rPr>
                <w:rFonts w:hint="eastAsia"/>
              </w:rPr>
              <w:t>Scrum</w:t>
            </w:r>
            <w:r>
              <w:rPr>
                <w:rFonts w:hint="eastAsia"/>
              </w:rPr>
              <w:t>方法进行团队管理。</w:t>
            </w:r>
          </w:p>
        </w:tc>
        <w:tc>
          <w:tcPr>
            <w:tcW w:w="676" w:type="dxa"/>
            <w:vAlign w:val="center"/>
          </w:tcPr>
          <w:p w:rsidR="00802FCE" w:rsidRDefault="00802FCE">
            <w:pPr>
              <w:pStyle w:val="a3"/>
              <w:rPr>
                <w:rFonts w:eastAsia="仿宋"/>
              </w:rPr>
            </w:pPr>
            <w:r>
              <w:rPr>
                <w:rFonts w:eastAsia="仿宋"/>
              </w:rPr>
              <w:t>2</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val="restart"/>
            <w:tcBorders>
              <w:left w:val="single" w:sz="4" w:space="0" w:color="auto"/>
            </w:tcBorders>
            <w:vAlign w:val="center"/>
          </w:tcPr>
          <w:p w:rsidR="00802FCE" w:rsidRDefault="00802FCE">
            <w:pPr>
              <w:pStyle w:val="a3"/>
              <w:jc w:val="left"/>
              <w:rPr>
                <w:rFonts w:eastAsia="仿宋"/>
              </w:rPr>
            </w:pPr>
            <w:r>
              <w:rPr>
                <w:rFonts w:eastAsia="仿宋"/>
              </w:rPr>
              <w:t>四、</w:t>
            </w:r>
            <w:r>
              <w:rPr>
                <w:rFonts w:eastAsia="仿宋" w:hint="eastAsia"/>
              </w:rPr>
              <w:t>建模</w:t>
            </w:r>
          </w:p>
        </w:tc>
        <w:tc>
          <w:tcPr>
            <w:tcW w:w="1501" w:type="dxa"/>
            <w:vAlign w:val="center"/>
          </w:tcPr>
          <w:p w:rsidR="00802FCE" w:rsidRDefault="00802FCE">
            <w:pPr>
              <w:pStyle w:val="a3"/>
              <w:jc w:val="left"/>
            </w:pPr>
            <w:r>
              <w:t>(1)</w:t>
            </w:r>
            <w:r>
              <w:rPr>
                <w:rFonts w:hint="eastAsia"/>
              </w:rPr>
              <w:t xml:space="preserve"> </w:t>
            </w:r>
            <w:r>
              <w:rPr>
                <w:rFonts w:hint="eastAsia"/>
              </w:rPr>
              <w:t>软件产品设计</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rPr>
                <w:rFonts w:hint="eastAsia"/>
              </w:rPr>
              <w:t>(</w:t>
            </w:r>
            <w:r>
              <w:t xml:space="preserve">1) </w:t>
            </w:r>
            <w:r>
              <w:rPr>
                <w:rFonts w:hint="eastAsia"/>
              </w:rPr>
              <w:t>理解软件产品设计的过程和方法。</w:t>
            </w:r>
          </w:p>
        </w:tc>
        <w:tc>
          <w:tcPr>
            <w:tcW w:w="2694" w:type="dxa"/>
            <w:vAlign w:val="center"/>
          </w:tcPr>
          <w:p w:rsidR="00802FCE" w:rsidRDefault="00802FCE">
            <w:pPr>
              <w:pStyle w:val="a3"/>
              <w:jc w:val="left"/>
            </w:pPr>
            <w:r>
              <w:rPr>
                <w:rFonts w:hint="eastAsia"/>
              </w:rPr>
              <w:t>能够按照产品设计的过程对软件产品进行设计。</w:t>
            </w:r>
          </w:p>
        </w:tc>
        <w:tc>
          <w:tcPr>
            <w:tcW w:w="676" w:type="dxa"/>
            <w:vAlign w:val="center"/>
          </w:tcPr>
          <w:p w:rsidR="00802FCE" w:rsidRDefault="00802FCE">
            <w:pPr>
              <w:pStyle w:val="a3"/>
              <w:rPr>
                <w:rFonts w:eastAsia="仿宋"/>
              </w:rPr>
            </w:pPr>
            <w:r>
              <w:rPr>
                <w:rFonts w:eastAsia="仿宋"/>
              </w:rPr>
              <w:t>3</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t>(2)</w:t>
            </w:r>
            <w:r>
              <w:rPr>
                <w:rFonts w:hint="eastAsia"/>
              </w:rPr>
              <w:t xml:space="preserve"> </w:t>
            </w:r>
            <w:r>
              <w:rPr>
                <w:rFonts w:hint="eastAsia"/>
              </w:rPr>
              <w:t>软件体系结构</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t xml:space="preserve">(1) </w:t>
            </w:r>
            <w:r>
              <w:rPr>
                <w:rFonts w:hint="eastAsia"/>
              </w:rPr>
              <w:t>理解软件体系结构的概念；</w:t>
            </w:r>
          </w:p>
          <w:p w:rsidR="00802FCE" w:rsidRDefault="00802FCE">
            <w:pPr>
              <w:pStyle w:val="a3"/>
              <w:jc w:val="left"/>
            </w:pPr>
            <w:r>
              <w:rPr>
                <w:rFonts w:hint="eastAsia"/>
              </w:rPr>
              <w:t>(</w:t>
            </w:r>
            <w:r>
              <w:t xml:space="preserve">2) </w:t>
            </w:r>
            <w:r>
              <w:rPr>
                <w:rFonts w:hint="eastAsia"/>
              </w:rPr>
              <w:t>理解常见的软件体系结构风格。</w:t>
            </w:r>
          </w:p>
        </w:tc>
        <w:tc>
          <w:tcPr>
            <w:tcW w:w="2694" w:type="dxa"/>
            <w:vAlign w:val="center"/>
          </w:tcPr>
          <w:p w:rsidR="00802FCE" w:rsidRDefault="00802FCE">
            <w:pPr>
              <w:pStyle w:val="a3"/>
              <w:jc w:val="left"/>
            </w:pPr>
            <w:r>
              <w:rPr>
                <w:rFonts w:hint="eastAsia"/>
              </w:rPr>
              <w:t>能够区分各种常见软件体系结构风格。</w:t>
            </w:r>
          </w:p>
        </w:tc>
        <w:tc>
          <w:tcPr>
            <w:tcW w:w="676" w:type="dxa"/>
            <w:vAlign w:val="center"/>
          </w:tcPr>
          <w:p w:rsidR="00802FCE" w:rsidRDefault="00802FCE">
            <w:pPr>
              <w:pStyle w:val="a3"/>
              <w:rPr>
                <w:rFonts w:eastAsia="仿宋"/>
              </w:rPr>
            </w:pPr>
            <w:r>
              <w:rPr>
                <w:rFonts w:eastAsia="仿宋"/>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t xml:space="preserve">(3) </w:t>
            </w:r>
            <w:r>
              <w:rPr>
                <w:rFonts w:hint="eastAsia"/>
              </w:rPr>
              <w:t>结构化分析建模</w:t>
            </w:r>
          </w:p>
        </w:tc>
        <w:tc>
          <w:tcPr>
            <w:tcW w:w="585" w:type="dxa"/>
            <w:vAlign w:val="center"/>
          </w:tcPr>
          <w:p w:rsidR="00802FCE" w:rsidRDefault="00802FCE">
            <w:pPr>
              <w:pStyle w:val="a3"/>
            </w:pPr>
            <w:r>
              <w:rPr>
                <w:rFonts w:hint="eastAsia"/>
              </w:rPr>
              <w:t>综合</w:t>
            </w:r>
          </w:p>
        </w:tc>
        <w:tc>
          <w:tcPr>
            <w:tcW w:w="1857" w:type="dxa"/>
            <w:vAlign w:val="center"/>
          </w:tcPr>
          <w:p w:rsidR="00802FCE" w:rsidRDefault="00802FCE">
            <w:pPr>
              <w:pStyle w:val="a3"/>
              <w:jc w:val="left"/>
            </w:pPr>
            <w:r>
              <w:t xml:space="preserve">(1) </w:t>
            </w:r>
            <w:r>
              <w:rPr>
                <w:rFonts w:hint="eastAsia"/>
              </w:rPr>
              <w:t>能够运用结构化分析建模方法建立功能模型；</w:t>
            </w:r>
          </w:p>
          <w:p w:rsidR="00802FCE" w:rsidRDefault="00802FCE">
            <w:pPr>
              <w:pStyle w:val="a3"/>
              <w:jc w:val="left"/>
            </w:pPr>
            <w:r>
              <w:rPr>
                <w:rFonts w:hint="eastAsia"/>
              </w:rPr>
              <w:t>(</w:t>
            </w:r>
            <w:r>
              <w:t xml:space="preserve">2) </w:t>
            </w:r>
            <w:r>
              <w:rPr>
                <w:rFonts w:hint="eastAsia"/>
              </w:rPr>
              <w:t>能够运用结构化分析建模方法建立数据模型；</w:t>
            </w:r>
          </w:p>
          <w:p w:rsidR="00802FCE" w:rsidRDefault="00802FCE">
            <w:pPr>
              <w:pStyle w:val="a3"/>
              <w:jc w:val="left"/>
            </w:pPr>
            <w:r>
              <w:t xml:space="preserve">(3) </w:t>
            </w:r>
            <w:r>
              <w:rPr>
                <w:rFonts w:hint="eastAsia"/>
              </w:rPr>
              <w:t>能够运用结构化分析建模方法建立行为模型。</w:t>
            </w:r>
          </w:p>
        </w:tc>
        <w:tc>
          <w:tcPr>
            <w:tcW w:w="2694" w:type="dxa"/>
            <w:vAlign w:val="center"/>
          </w:tcPr>
          <w:p w:rsidR="00802FCE" w:rsidRDefault="00802FCE">
            <w:pPr>
              <w:pStyle w:val="a3"/>
              <w:jc w:val="left"/>
            </w:pPr>
            <w:r>
              <w:rPr>
                <w:rFonts w:hint="eastAsia"/>
              </w:rPr>
              <w:t>能够运用结构化分析建模方法建立软件的功能模型、数据模型和行为模型。</w:t>
            </w:r>
          </w:p>
        </w:tc>
        <w:tc>
          <w:tcPr>
            <w:tcW w:w="676" w:type="dxa"/>
            <w:vAlign w:val="center"/>
          </w:tcPr>
          <w:p w:rsidR="00802FCE" w:rsidRDefault="00802FCE">
            <w:pPr>
              <w:pStyle w:val="a3"/>
              <w:rPr>
                <w:rFonts w:eastAsia="仿宋"/>
              </w:rPr>
            </w:pPr>
            <w:r>
              <w:rPr>
                <w:rFonts w:eastAsia="仿宋" w:hint="eastAsia"/>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rPr>
                <w:rFonts w:hint="eastAsia"/>
              </w:rPr>
              <w:t>(4)</w:t>
            </w:r>
            <w:r>
              <w:t xml:space="preserve"> </w:t>
            </w:r>
            <w:r>
              <w:rPr>
                <w:rFonts w:hint="eastAsia"/>
              </w:rPr>
              <w:t>面向对象分析建模（上）</w:t>
            </w:r>
          </w:p>
        </w:tc>
        <w:tc>
          <w:tcPr>
            <w:tcW w:w="585" w:type="dxa"/>
            <w:vAlign w:val="center"/>
          </w:tcPr>
          <w:p w:rsidR="00802FCE" w:rsidRDefault="00802FCE">
            <w:pPr>
              <w:pStyle w:val="a3"/>
            </w:pPr>
            <w:r>
              <w:rPr>
                <w:rFonts w:hint="eastAsia"/>
              </w:rPr>
              <w:t>综合</w:t>
            </w:r>
          </w:p>
        </w:tc>
        <w:tc>
          <w:tcPr>
            <w:tcW w:w="1857" w:type="dxa"/>
            <w:vAlign w:val="center"/>
          </w:tcPr>
          <w:p w:rsidR="00802FCE" w:rsidRDefault="00802FCE">
            <w:pPr>
              <w:pStyle w:val="a3"/>
              <w:jc w:val="left"/>
            </w:pPr>
            <w:r>
              <w:t xml:space="preserve">(1) </w:t>
            </w:r>
            <w:r>
              <w:rPr>
                <w:rFonts w:hint="eastAsia"/>
              </w:rPr>
              <w:t>能够运用面向对象分析建模方法建立对象模型。</w:t>
            </w:r>
          </w:p>
        </w:tc>
        <w:tc>
          <w:tcPr>
            <w:tcW w:w="2694" w:type="dxa"/>
            <w:vAlign w:val="center"/>
          </w:tcPr>
          <w:p w:rsidR="00802FCE" w:rsidRDefault="00802FCE">
            <w:pPr>
              <w:pStyle w:val="a3"/>
              <w:jc w:val="left"/>
            </w:pPr>
            <w:r>
              <w:rPr>
                <w:rFonts w:hint="eastAsia"/>
              </w:rPr>
              <w:t>能够运用面向对象分析建模方法建立软件的对象模型。</w:t>
            </w:r>
          </w:p>
        </w:tc>
        <w:tc>
          <w:tcPr>
            <w:tcW w:w="676" w:type="dxa"/>
            <w:vAlign w:val="center"/>
          </w:tcPr>
          <w:p w:rsidR="00802FCE" w:rsidRDefault="00802FCE">
            <w:pPr>
              <w:pStyle w:val="a3"/>
              <w:rPr>
                <w:rFonts w:eastAsia="仿宋"/>
              </w:rPr>
            </w:pPr>
            <w:r>
              <w:rPr>
                <w:rFonts w:eastAsia="仿宋" w:hint="eastAsia"/>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rPr>
                <w:rFonts w:hint="eastAsia"/>
              </w:rPr>
              <w:t>(5)</w:t>
            </w:r>
            <w:r>
              <w:t xml:space="preserve"> </w:t>
            </w:r>
            <w:r>
              <w:rPr>
                <w:rFonts w:hint="eastAsia"/>
              </w:rPr>
              <w:t>面向对象分析建模（下）</w:t>
            </w:r>
          </w:p>
        </w:tc>
        <w:tc>
          <w:tcPr>
            <w:tcW w:w="585" w:type="dxa"/>
            <w:vAlign w:val="center"/>
          </w:tcPr>
          <w:p w:rsidR="00802FCE" w:rsidRDefault="00802FCE">
            <w:pPr>
              <w:pStyle w:val="a3"/>
            </w:pPr>
            <w:r>
              <w:rPr>
                <w:rFonts w:hint="eastAsia"/>
              </w:rPr>
              <w:t>综合</w:t>
            </w:r>
          </w:p>
        </w:tc>
        <w:tc>
          <w:tcPr>
            <w:tcW w:w="1857" w:type="dxa"/>
            <w:vAlign w:val="center"/>
          </w:tcPr>
          <w:p w:rsidR="00802FCE" w:rsidRDefault="00802FCE">
            <w:pPr>
              <w:pStyle w:val="a3"/>
              <w:jc w:val="left"/>
            </w:pPr>
            <w:r>
              <w:t xml:space="preserve">(1) </w:t>
            </w:r>
            <w:r>
              <w:rPr>
                <w:rFonts w:hint="eastAsia"/>
              </w:rPr>
              <w:t>能够运用面向对象分析建模方法建立动态模型；</w:t>
            </w:r>
          </w:p>
          <w:p w:rsidR="00802FCE" w:rsidRDefault="00802FCE">
            <w:pPr>
              <w:pStyle w:val="a3"/>
              <w:jc w:val="left"/>
            </w:pPr>
            <w:r>
              <w:rPr>
                <w:rFonts w:hint="eastAsia"/>
              </w:rPr>
              <w:t>(</w:t>
            </w:r>
            <w:r>
              <w:t xml:space="preserve">2) </w:t>
            </w:r>
            <w:r>
              <w:rPr>
                <w:rFonts w:hint="eastAsia"/>
              </w:rPr>
              <w:t>能够运用面向对象分析建模方法建立功能模型。</w:t>
            </w:r>
          </w:p>
        </w:tc>
        <w:tc>
          <w:tcPr>
            <w:tcW w:w="2694" w:type="dxa"/>
            <w:vAlign w:val="center"/>
          </w:tcPr>
          <w:p w:rsidR="00802FCE" w:rsidRDefault="00802FCE">
            <w:pPr>
              <w:pStyle w:val="a3"/>
              <w:jc w:val="left"/>
            </w:pPr>
            <w:r>
              <w:rPr>
                <w:rFonts w:hint="eastAsia"/>
              </w:rPr>
              <w:t>能够运用面向对象分析建模方法建立软件的动态模型和功能模型。</w:t>
            </w:r>
          </w:p>
        </w:tc>
        <w:tc>
          <w:tcPr>
            <w:tcW w:w="676" w:type="dxa"/>
            <w:vAlign w:val="center"/>
          </w:tcPr>
          <w:p w:rsidR="00802FCE" w:rsidRDefault="00802FCE">
            <w:pPr>
              <w:pStyle w:val="a3"/>
              <w:rPr>
                <w:rFonts w:eastAsia="仿宋"/>
              </w:rPr>
            </w:pPr>
            <w:r>
              <w:rPr>
                <w:rFonts w:eastAsia="仿宋" w:hint="eastAsia"/>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val="restart"/>
            <w:tcBorders>
              <w:left w:val="single" w:sz="4" w:space="0" w:color="auto"/>
            </w:tcBorders>
            <w:vAlign w:val="center"/>
          </w:tcPr>
          <w:p w:rsidR="00802FCE" w:rsidRDefault="00802FCE">
            <w:pPr>
              <w:pStyle w:val="a3"/>
              <w:jc w:val="left"/>
              <w:rPr>
                <w:rFonts w:eastAsia="仿宋"/>
              </w:rPr>
            </w:pPr>
            <w:r>
              <w:rPr>
                <w:rFonts w:eastAsia="仿宋"/>
              </w:rPr>
              <w:t>五、</w:t>
            </w:r>
            <w:r>
              <w:rPr>
                <w:rFonts w:hint="eastAsia"/>
              </w:rPr>
              <w:t>构建</w:t>
            </w:r>
          </w:p>
        </w:tc>
        <w:tc>
          <w:tcPr>
            <w:tcW w:w="1501" w:type="dxa"/>
            <w:vAlign w:val="center"/>
          </w:tcPr>
          <w:p w:rsidR="00802FCE" w:rsidRDefault="00802FCE">
            <w:pPr>
              <w:pStyle w:val="a3"/>
              <w:jc w:val="left"/>
            </w:pPr>
            <w:r>
              <w:t>(1)</w:t>
            </w:r>
            <w:r>
              <w:rPr>
                <w:rFonts w:hint="eastAsia"/>
              </w:rPr>
              <w:t xml:space="preserve"> </w:t>
            </w:r>
            <w:r>
              <w:rPr>
                <w:rFonts w:hint="eastAsia"/>
              </w:rPr>
              <w:t>编码规范与实践</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rPr>
                <w:rFonts w:hint="eastAsia"/>
              </w:rPr>
              <w:t>(</w:t>
            </w:r>
            <w:r>
              <w:t xml:space="preserve">1) </w:t>
            </w:r>
            <w:r>
              <w:rPr>
                <w:rFonts w:hint="eastAsia"/>
              </w:rPr>
              <w:t>理解常用的编码规范，以</w:t>
            </w:r>
            <w:r>
              <w:rPr>
                <w:rFonts w:hint="eastAsia"/>
              </w:rPr>
              <w:t>Java</w:t>
            </w:r>
            <w:r>
              <w:rPr>
                <w:rFonts w:hint="eastAsia"/>
              </w:rPr>
              <w:t>为例；</w:t>
            </w:r>
          </w:p>
          <w:p w:rsidR="00802FCE" w:rsidRDefault="00802FCE">
            <w:pPr>
              <w:pStyle w:val="a3"/>
              <w:jc w:val="left"/>
            </w:pPr>
            <w:r>
              <w:t xml:space="preserve">(2) </w:t>
            </w:r>
            <w:r>
              <w:rPr>
                <w:rFonts w:hint="eastAsia"/>
              </w:rPr>
              <w:t>理解编码原则。</w:t>
            </w:r>
          </w:p>
        </w:tc>
        <w:tc>
          <w:tcPr>
            <w:tcW w:w="2694" w:type="dxa"/>
            <w:vAlign w:val="center"/>
          </w:tcPr>
          <w:p w:rsidR="00802FCE" w:rsidRDefault="00802FCE">
            <w:pPr>
              <w:pStyle w:val="a3"/>
              <w:jc w:val="left"/>
            </w:pPr>
            <w:r>
              <w:rPr>
                <w:rFonts w:hint="eastAsia"/>
              </w:rPr>
              <w:t>能够开始关注编码规范，改进自己的编码风格。</w:t>
            </w:r>
          </w:p>
        </w:tc>
        <w:tc>
          <w:tcPr>
            <w:tcW w:w="676" w:type="dxa"/>
            <w:vAlign w:val="center"/>
          </w:tcPr>
          <w:p w:rsidR="00802FCE" w:rsidRDefault="00802FCE">
            <w:pPr>
              <w:pStyle w:val="a3"/>
              <w:rPr>
                <w:rFonts w:eastAsia="仿宋"/>
              </w:rPr>
            </w:pPr>
            <w:r>
              <w:rPr>
                <w:rFonts w:eastAsia="仿宋"/>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t xml:space="preserve">(2) </w:t>
            </w:r>
            <w:r>
              <w:rPr>
                <w:rFonts w:hint="eastAsia"/>
              </w:rPr>
              <w:t>设计模式</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t xml:space="preserve">(1) </w:t>
            </w:r>
            <w:r>
              <w:rPr>
                <w:rFonts w:hint="eastAsia"/>
              </w:rPr>
              <w:t>以简单工厂模式为</w:t>
            </w:r>
            <w:r>
              <w:rPr>
                <w:rFonts w:hint="eastAsia"/>
              </w:rPr>
              <w:lastRenderedPageBreak/>
              <w:t>例，理解设计模式的作用。</w:t>
            </w:r>
          </w:p>
          <w:p w:rsidR="00802FCE" w:rsidRDefault="00802FCE">
            <w:pPr>
              <w:pStyle w:val="a3"/>
              <w:jc w:val="left"/>
            </w:pPr>
            <w:r>
              <w:rPr>
                <w:rFonts w:hint="eastAsia"/>
              </w:rPr>
              <w:t>(</w:t>
            </w:r>
            <w:r>
              <w:t xml:space="preserve">2) </w:t>
            </w:r>
            <w:r>
              <w:rPr>
                <w:rFonts w:hint="eastAsia"/>
              </w:rPr>
              <w:t>了解常用设计模式有哪些。</w:t>
            </w:r>
          </w:p>
        </w:tc>
        <w:tc>
          <w:tcPr>
            <w:tcW w:w="2694" w:type="dxa"/>
            <w:vAlign w:val="center"/>
          </w:tcPr>
          <w:p w:rsidR="00802FCE" w:rsidRDefault="00802FCE">
            <w:pPr>
              <w:pStyle w:val="a3"/>
              <w:jc w:val="left"/>
            </w:pPr>
            <w:r>
              <w:rPr>
                <w:rFonts w:hint="eastAsia"/>
              </w:rPr>
              <w:lastRenderedPageBreak/>
              <w:t>能够理解经典设计模式的作用和</w:t>
            </w:r>
            <w:r>
              <w:rPr>
                <w:rFonts w:hint="eastAsia"/>
              </w:rPr>
              <w:lastRenderedPageBreak/>
              <w:t>种类。</w:t>
            </w:r>
          </w:p>
        </w:tc>
        <w:tc>
          <w:tcPr>
            <w:tcW w:w="676" w:type="dxa"/>
            <w:vAlign w:val="center"/>
          </w:tcPr>
          <w:p w:rsidR="00802FCE" w:rsidRDefault="00802FCE">
            <w:pPr>
              <w:pStyle w:val="a3"/>
              <w:rPr>
                <w:rFonts w:eastAsia="仿宋"/>
              </w:rPr>
            </w:pPr>
            <w:r>
              <w:rPr>
                <w:rFonts w:eastAsia="仿宋" w:hint="eastAsia"/>
              </w:rPr>
              <w:lastRenderedPageBreak/>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rPr>
                <w:rFonts w:hint="eastAsia"/>
              </w:rPr>
              <w:t xml:space="preserve">(3) </w:t>
            </w:r>
            <w:r>
              <w:rPr>
                <w:rFonts w:hint="eastAsia"/>
              </w:rPr>
              <w:t>代码重构</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t xml:space="preserve">(1) </w:t>
            </w:r>
            <w:r>
              <w:rPr>
                <w:rFonts w:hint="eastAsia"/>
              </w:rPr>
              <w:t>理解代码重构的重要性；</w:t>
            </w:r>
            <w:r>
              <w:rPr>
                <w:rFonts w:hint="eastAsia"/>
              </w:rPr>
              <w:t xml:space="preserve"> </w:t>
            </w:r>
          </w:p>
          <w:p w:rsidR="00802FCE" w:rsidRDefault="00802FCE">
            <w:pPr>
              <w:pStyle w:val="a3"/>
              <w:jc w:val="left"/>
            </w:pPr>
            <w:r>
              <w:t xml:space="preserve">(2) </w:t>
            </w:r>
            <w:r>
              <w:rPr>
                <w:rFonts w:hint="eastAsia"/>
              </w:rPr>
              <w:t>以类之中的坏味道为例，理解代码重构的方法。</w:t>
            </w:r>
          </w:p>
        </w:tc>
        <w:tc>
          <w:tcPr>
            <w:tcW w:w="2694" w:type="dxa"/>
            <w:vAlign w:val="center"/>
          </w:tcPr>
          <w:p w:rsidR="00802FCE" w:rsidRDefault="00802FCE">
            <w:pPr>
              <w:pStyle w:val="a3"/>
              <w:jc w:val="left"/>
            </w:pPr>
            <w:r>
              <w:rPr>
                <w:rFonts w:hint="eastAsia"/>
              </w:rPr>
              <w:t>能够理解重构如何改善既有代码的设计。</w:t>
            </w:r>
          </w:p>
        </w:tc>
        <w:tc>
          <w:tcPr>
            <w:tcW w:w="676" w:type="dxa"/>
            <w:vAlign w:val="center"/>
          </w:tcPr>
          <w:p w:rsidR="00802FCE" w:rsidRDefault="00802FCE">
            <w:pPr>
              <w:pStyle w:val="a3"/>
              <w:rPr>
                <w:rFonts w:eastAsia="仿宋"/>
              </w:rPr>
            </w:pPr>
            <w:r>
              <w:rPr>
                <w:rFonts w:eastAsia="仿宋" w:hint="eastAsia"/>
              </w:rPr>
              <w:t>1</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rPr>
                <w:rFonts w:hint="eastAsia"/>
              </w:rPr>
              <w:t xml:space="preserve">(4) </w:t>
            </w:r>
            <w:r>
              <w:rPr>
                <w:rFonts w:hint="eastAsia"/>
              </w:rPr>
              <w:t>软件测试</w:t>
            </w:r>
          </w:p>
        </w:tc>
        <w:tc>
          <w:tcPr>
            <w:tcW w:w="585" w:type="dxa"/>
            <w:vAlign w:val="center"/>
          </w:tcPr>
          <w:p w:rsidR="00802FCE" w:rsidRDefault="00802FCE">
            <w:pPr>
              <w:pStyle w:val="a3"/>
            </w:pPr>
            <w:r>
              <w:rPr>
                <w:rFonts w:hint="eastAsia"/>
              </w:rPr>
              <w:t>综合</w:t>
            </w:r>
          </w:p>
        </w:tc>
        <w:tc>
          <w:tcPr>
            <w:tcW w:w="1857" w:type="dxa"/>
            <w:vAlign w:val="center"/>
          </w:tcPr>
          <w:p w:rsidR="00802FCE" w:rsidRDefault="00802FCE">
            <w:pPr>
              <w:pStyle w:val="a3"/>
              <w:jc w:val="left"/>
            </w:pPr>
            <w:r>
              <w:t xml:space="preserve">(1) </w:t>
            </w:r>
            <w:r>
              <w:rPr>
                <w:rFonts w:hint="eastAsia"/>
              </w:rPr>
              <w:t>掌握软件测试基础概念；</w:t>
            </w:r>
          </w:p>
          <w:p w:rsidR="00802FCE" w:rsidRDefault="00802FCE">
            <w:pPr>
              <w:pStyle w:val="a3"/>
              <w:jc w:val="left"/>
            </w:pPr>
            <w:r>
              <w:rPr>
                <w:rFonts w:hint="eastAsia"/>
              </w:rPr>
              <w:t>(</w:t>
            </w:r>
            <w:r>
              <w:t xml:space="preserve">2) </w:t>
            </w:r>
            <w:r>
              <w:rPr>
                <w:rFonts w:hint="eastAsia"/>
              </w:rPr>
              <w:t>能够运用测试理论设计测试用例。</w:t>
            </w:r>
          </w:p>
        </w:tc>
        <w:tc>
          <w:tcPr>
            <w:tcW w:w="2694" w:type="dxa"/>
            <w:vAlign w:val="center"/>
          </w:tcPr>
          <w:p w:rsidR="00802FCE" w:rsidRDefault="00802FCE">
            <w:pPr>
              <w:pStyle w:val="a3"/>
              <w:jc w:val="left"/>
            </w:pPr>
            <w:r>
              <w:rPr>
                <w:rFonts w:hint="eastAsia"/>
              </w:rPr>
              <w:t>能够运用白盒和黑盒测试方法设计测试用例。</w:t>
            </w:r>
          </w:p>
        </w:tc>
        <w:tc>
          <w:tcPr>
            <w:tcW w:w="676" w:type="dxa"/>
            <w:vAlign w:val="center"/>
          </w:tcPr>
          <w:p w:rsidR="00802FCE" w:rsidRDefault="00802FCE">
            <w:pPr>
              <w:pStyle w:val="a3"/>
              <w:rPr>
                <w:rFonts w:eastAsia="仿宋"/>
              </w:rPr>
            </w:pPr>
            <w:r>
              <w:rPr>
                <w:rFonts w:eastAsia="仿宋" w:hint="eastAsia"/>
              </w:rPr>
              <w:t>3</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vMerge/>
            <w:tcBorders>
              <w:left w:val="single" w:sz="4" w:space="0" w:color="auto"/>
            </w:tcBorders>
            <w:vAlign w:val="center"/>
          </w:tcPr>
          <w:p w:rsidR="00802FCE" w:rsidRDefault="00802FCE">
            <w:pPr>
              <w:pStyle w:val="a3"/>
              <w:jc w:val="left"/>
              <w:rPr>
                <w:rFonts w:eastAsia="仿宋"/>
              </w:rPr>
            </w:pPr>
          </w:p>
        </w:tc>
        <w:tc>
          <w:tcPr>
            <w:tcW w:w="1501" w:type="dxa"/>
            <w:vAlign w:val="center"/>
          </w:tcPr>
          <w:p w:rsidR="00802FCE" w:rsidRDefault="00802FCE">
            <w:pPr>
              <w:pStyle w:val="a3"/>
              <w:jc w:val="left"/>
            </w:pPr>
            <w:r>
              <w:rPr>
                <w:rFonts w:hint="eastAsia"/>
              </w:rPr>
              <w:t xml:space="preserve">(5) </w:t>
            </w:r>
            <w:r>
              <w:rPr>
                <w:rFonts w:hint="eastAsia"/>
              </w:rPr>
              <w:t>软件配置管理</w:t>
            </w:r>
          </w:p>
        </w:tc>
        <w:tc>
          <w:tcPr>
            <w:tcW w:w="585" w:type="dxa"/>
            <w:vAlign w:val="center"/>
          </w:tcPr>
          <w:p w:rsidR="00802FCE" w:rsidRDefault="00802FCE">
            <w:pPr>
              <w:pStyle w:val="a3"/>
            </w:pPr>
            <w:r>
              <w:rPr>
                <w:rFonts w:hint="eastAsia"/>
              </w:rPr>
              <w:t>分析</w:t>
            </w:r>
          </w:p>
        </w:tc>
        <w:tc>
          <w:tcPr>
            <w:tcW w:w="1857" w:type="dxa"/>
            <w:vAlign w:val="center"/>
          </w:tcPr>
          <w:p w:rsidR="00802FCE" w:rsidRDefault="00802FCE">
            <w:pPr>
              <w:pStyle w:val="a3"/>
              <w:jc w:val="left"/>
            </w:pPr>
            <w:r>
              <w:t xml:space="preserve">(1) </w:t>
            </w:r>
            <w:r>
              <w:rPr>
                <w:rFonts w:hint="eastAsia"/>
              </w:rPr>
              <w:t>了解软件配置管理相关概念；</w:t>
            </w:r>
          </w:p>
          <w:p w:rsidR="00802FCE" w:rsidRDefault="00802FCE">
            <w:pPr>
              <w:pStyle w:val="a3"/>
              <w:jc w:val="left"/>
            </w:pPr>
            <w:r>
              <w:rPr>
                <w:rFonts w:hint="eastAsia"/>
              </w:rPr>
              <w:t>(</w:t>
            </w:r>
            <w:r>
              <w:t xml:space="preserve">2) </w:t>
            </w:r>
            <w:r>
              <w:rPr>
                <w:rFonts w:hint="eastAsia"/>
              </w:rPr>
              <w:t>掌握</w:t>
            </w:r>
            <w:r>
              <w:rPr>
                <w:rFonts w:hint="eastAsia"/>
              </w:rPr>
              <w:t>gitflow</w:t>
            </w:r>
            <w:r>
              <w:rPr>
                <w:rFonts w:hint="eastAsia"/>
              </w:rPr>
              <w:t>工作流原理。</w:t>
            </w:r>
          </w:p>
        </w:tc>
        <w:tc>
          <w:tcPr>
            <w:tcW w:w="2694" w:type="dxa"/>
            <w:vAlign w:val="center"/>
          </w:tcPr>
          <w:p w:rsidR="00802FCE" w:rsidRDefault="00802FCE">
            <w:pPr>
              <w:pStyle w:val="a3"/>
              <w:jc w:val="left"/>
            </w:pPr>
            <w:r>
              <w:rPr>
                <w:rFonts w:hint="eastAsia"/>
              </w:rPr>
              <w:t>能够在开发过程中选择合适的工作流使用版本控制工具。</w:t>
            </w:r>
          </w:p>
        </w:tc>
        <w:tc>
          <w:tcPr>
            <w:tcW w:w="676" w:type="dxa"/>
            <w:vAlign w:val="center"/>
          </w:tcPr>
          <w:p w:rsidR="00802FCE" w:rsidRDefault="00802FCE">
            <w:pPr>
              <w:pStyle w:val="a3"/>
              <w:rPr>
                <w:rFonts w:eastAsia="仿宋"/>
              </w:rPr>
            </w:pPr>
            <w:r>
              <w:rPr>
                <w:rFonts w:eastAsia="仿宋"/>
              </w:rPr>
              <w:t>3</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r w:rsidR="00802FCE">
        <w:trPr>
          <w:trHeight w:val="20"/>
          <w:jc w:val="center"/>
        </w:trPr>
        <w:tc>
          <w:tcPr>
            <w:tcW w:w="1129" w:type="dxa"/>
            <w:tcBorders>
              <w:left w:val="single" w:sz="4" w:space="0" w:color="auto"/>
            </w:tcBorders>
            <w:vAlign w:val="center"/>
          </w:tcPr>
          <w:p w:rsidR="00802FCE" w:rsidRDefault="00802FCE">
            <w:pPr>
              <w:pStyle w:val="a3"/>
              <w:jc w:val="left"/>
              <w:rPr>
                <w:rFonts w:eastAsia="仿宋"/>
              </w:rPr>
            </w:pPr>
            <w:r>
              <w:t>六、</w:t>
            </w:r>
            <w:r>
              <w:rPr>
                <w:rFonts w:hint="eastAsia"/>
              </w:rPr>
              <w:t>部署</w:t>
            </w:r>
          </w:p>
        </w:tc>
        <w:tc>
          <w:tcPr>
            <w:tcW w:w="1501" w:type="dxa"/>
            <w:vAlign w:val="center"/>
          </w:tcPr>
          <w:p w:rsidR="00802FCE" w:rsidRDefault="00802FCE">
            <w:pPr>
              <w:pStyle w:val="a3"/>
              <w:jc w:val="left"/>
            </w:pPr>
            <w:r>
              <w:t>(1)</w:t>
            </w:r>
            <w:r>
              <w:rPr>
                <w:rFonts w:hint="eastAsia"/>
              </w:rPr>
              <w:t xml:space="preserve"> </w:t>
            </w:r>
            <w:r>
              <w:rPr>
                <w:rFonts w:hint="eastAsia"/>
              </w:rPr>
              <w:t>软件发布与部署</w:t>
            </w:r>
          </w:p>
        </w:tc>
        <w:tc>
          <w:tcPr>
            <w:tcW w:w="585" w:type="dxa"/>
            <w:vAlign w:val="center"/>
          </w:tcPr>
          <w:p w:rsidR="00802FCE" w:rsidRDefault="00802FCE">
            <w:pPr>
              <w:pStyle w:val="a3"/>
            </w:pPr>
            <w:r>
              <w:rPr>
                <w:rFonts w:hint="eastAsia"/>
              </w:rPr>
              <w:t>理解</w:t>
            </w:r>
          </w:p>
        </w:tc>
        <w:tc>
          <w:tcPr>
            <w:tcW w:w="1857" w:type="dxa"/>
            <w:vAlign w:val="center"/>
          </w:tcPr>
          <w:p w:rsidR="00802FCE" w:rsidRDefault="00802FCE">
            <w:pPr>
              <w:pStyle w:val="a3"/>
              <w:jc w:val="left"/>
            </w:pPr>
            <w:r>
              <w:rPr>
                <w:rFonts w:hint="eastAsia"/>
              </w:rPr>
              <w:t>(</w:t>
            </w:r>
            <w:r>
              <w:t xml:space="preserve">1) </w:t>
            </w:r>
            <w:r>
              <w:rPr>
                <w:rFonts w:hint="eastAsia"/>
              </w:rPr>
              <w:t>理解持续交付的意义；</w:t>
            </w:r>
          </w:p>
          <w:p w:rsidR="00802FCE" w:rsidRDefault="00802FCE">
            <w:pPr>
              <w:pStyle w:val="a3"/>
              <w:jc w:val="left"/>
            </w:pPr>
            <w:r>
              <w:t xml:space="preserve">(2) </w:t>
            </w:r>
            <w:r>
              <w:rPr>
                <w:rFonts w:hint="eastAsia"/>
              </w:rPr>
              <w:t>理解常用的发布模式。</w:t>
            </w:r>
          </w:p>
        </w:tc>
        <w:tc>
          <w:tcPr>
            <w:tcW w:w="2694" w:type="dxa"/>
            <w:vAlign w:val="center"/>
          </w:tcPr>
          <w:p w:rsidR="00802FCE" w:rsidRDefault="00802FCE">
            <w:pPr>
              <w:pStyle w:val="a3"/>
              <w:jc w:val="left"/>
            </w:pPr>
            <w:r>
              <w:rPr>
                <w:rFonts w:hint="eastAsia"/>
              </w:rPr>
              <w:t>能够理解持续交付的意义，能够理解常用的发布模式。</w:t>
            </w:r>
          </w:p>
        </w:tc>
        <w:tc>
          <w:tcPr>
            <w:tcW w:w="676" w:type="dxa"/>
            <w:vAlign w:val="center"/>
          </w:tcPr>
          <w:p w:rsidR="00802FCE" w:rsidRDefault="00802FCE">
            <w:pPr>
              <w:pStyle w:val="a3"/>
              <w:rPr>
                <w:rFonts w:eastAsia="仿宋"/>
              </w:rPr>
            </w:pPr>
            <w:r>
              <w:rPr>
                <w:rFonts w:eastAsia="仿宋"/>
              </w:rPr>
              <w:t>3</w:t>
            </w:r>
          </w:p>
        </w:tc>
        <w:tc>
          <w:tcPr>
            <w:tcW w:w="567" w:type="dxa"/>
            <w:tcBorders>
              <w:right w:val="single" w:sz="4" w:space="0" w:color="auto"/>
            </w:tcBorders>
            <w:vAlign w:val="center"/>
          </w:tcPr>
          <w:p w:rsidR="00802FCE" w:rsidRDefault="00802FCE">
            <w:pPr>
              <w:pStyle w:val="a3"/>
              <w:rPr>
                <w:rFonts w:eastAsia="仿宋"/>
              </w:rPr>
            </w:pPr>
            <w:r>
              <w:rPr>
                <w:rFonts w:eastAsia="仿宋" w:hint="eastAsia"/>
              </w:rPr>
              <w:t>2</w:t>
            </w:r>
          </w:p>
        </w:tc>
      </w:tr>
    </w:tbl>
    <w:p w:rsidR="00802FCE" w:rsidRDefault="00802FCE">
      <w:pPr>
        <w:pStyle w:val="a4"/>
        <w:spacing w:before="156"/>
        <w:rPr>
          <w:color w:val="0000FF"/>
        </w:rPr>
      </w:pPr>
      <w:r>
        <w:t>表</w:t>
      </w:r>
      <w:r>
        <w:t xml:space="preserve">5-2 </w:t>
      </w:r>
      <w:r>
        <w:t>实验</w:t>
      </w:r>
      <w:r>
        <w:t>/</w:t>
      </w:r>
      <w:r>
        <w:t>上机部分教学内容与进度要求</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353"/>
        <w:gridCol w:w="1812"/>
        <w:gridCol w:w="3825"/>
        <w:gridCol w:w="990"/>
        <w:gridCol w:w="585"/>
        <w:gridCol w:w="799"/>
        <w:gridCol w:w="641"/>
      </w:tblGrid>
      <w:tr w:rsidR="00802FCE">
        <w:trPr>
          <w:trHeight w:val="20"/>
          <w:jc w:val="center"/>
        </w:trPr>
        <w:tc>
          <w:tcPr>
            <w:tcW w:w="353" w:type="dxa"/>
            <w:vAlign w:val="center"/>
          </w:tcPr>
          <w:p w:rsidR="00802FCE" w:rsidRDefault="00802FCE">
            <w:pPr>
              <w:pStyle w:val="a3"/>
              <w:rPr>
                <w:b/>
                <w:bCs/>
                <w:color w:val="000000"/>
              </w:rPr>
            </w:pPr>
            <w:r>
              <w:rPr>
                <w:b/>
                <w:bCs/>
                <w:color w:val="000000"/>
              </w:rPr>
              <w:t>序号</w:t>
            </w:r>
          </w:p>
        </w:tc>
        <w:tc>
          <w:tcPr>
            <w:tcW w:w="1812" w:type="dxa"/>
            <w:vAlign w:val="center"/>
          </w:tcPr>
          <w:p w:rsidR="00802FCE" w:rsidRDefault="00802FCE">
            <w:pPr>
              <w:pStyle w:val="a3"/>
              <w:rPr>
                <w:b/>
                <w:bCs/>
                <w:color w:val="000000"/>
              </w:rPr>
            </w:pPr>
            <w:r>
              <w:rPr>
                <w:b/>
                <w:bCs/>
                <w:color w:val="000000"/>
              </w:rPr>
              <w:t>实验</w:t>
            </w:r>
            <w:r>
              <w:rPr>
                <w:b/>
                <w:bCs/>
                <w:color w:val="000000"/>
              </w:rPr>
              <w:t>/</w:t>
            </w:r>
            <w:r>
              <w:rPr>
                <w:b/>
                <w:bCs/>
                <w:color w:val="000000"/>
              </w:rPr>
              <w:t>上机项目</w:t>
            </w:r>
          </w:p>
        </w:tc>
        <w:tc>
          <w:tcPr>
            <w:tcW w:w="3825" w:type="dxa"/>
            <w:vAlign w:val="center"/>
          </w:tcPr>
          <w:p w:rsidR="00802FCE" w:rsidRDefault="00802FCE">
            <w:pPr>
              <w:pStyle w:val="a3"/>
              <w:rPr>
                <w:b/>
                <w:bCs/>
                <w:color w:val="000000"/>
              </w:rPr>
            </w:pPr>
            <w:r>
              <w:rPr>
                <w:b/>
                <w:bCs/>
                <w:color w:val="000000"/>
              </w:rPr>
              <w:t>实验内容与方法</w:t>
            </w:r>
          </w:p>
        </w:tc>
        <w:tc>
          <w:tcPr>
            <w:tcW w:w="990" w:type="dxa"/>
            <w:vAlign w:val="center"/>
          </w:tcPr>
          <w:p w:rsidR="00802FCE" w:rsidRDefault="00802FCE">
            <w:pPr>
              <w:pStyle w:val="a3"/>
              <w:rPr>
                <w:b/>
                <w:bCs/>
                <w:color w:val="000000"/>
              </w:rPr>
            </w:pPr>
            <w:r>
              <w:rPr>
                <w:b/>
                <w:bCs/>
                <w:color w:val="000000"/>
              </w:rPr>
              <w:t>实验</w:t>
            </w:r>
          </w:p>
          <w:p w:rsidR="00802FCE" w:rsidRDefault="00802FCE">
            <w:pPr>
              <w:pStyle w:val="a3"/>
              <w:rPr>
                <w:b/>
                <w:bCs/>
                <w:color w:val="000000"/>
              </w:rPr>
            </w:pPr>
            <w:r>
              <w:rPr>
                <w:b/>
                <w:bCs/>
                <w:color w:val="000000"/>
              </w:rPr>
              <w:t>类型</w:t>
            </w:r>
          </w:p>
        </w:tc>
        <w:tc>
          <w:tcPr>
            <w:tcW w:w="585" w:type="dxa"/>
            <w:vAlign w:val="center"/>
          </w:tcPr>
          <w:p w:rsidR="00802FCE" w:rsidRDefault="00802FCE">
            <w:pPr>
              <w:pStyle w:val="a3"/>
              <w:rPr>
                <w:b/>
                <w:bCs/>
                <w:color w:val="000000"/>
              </w:rPr>
            </w:pPr>
            <w:r>
              <w:rPr>
                <w:b/>
                <w:bCs/>
                <w:color w:val="000000"/>
              </w:rPr>
              <w:t>学时</w:t>
            </w:r>
          </w:p>
        </w:tc>
        <w:tc>
          <w:tcPr>
            <w:tcW w:w="799" w:type="dxa"/>
            <w:vAlign w:val="center"/>
          </w:tcPr>
          <w:p w:rsidR="00802FCE" w:rsidRDefault="00802FCE">
            <w:pPr>
              <w:pStyle w:val="a3"/>
              <w:rPr>
                <w:b/>
                <w:bCs/>
                <w:color w:val="000000"/>
              </w:rPr>
            </w:pPr>
            <w:r>
              <w:rPr>
                <w:b/>
                <w:bCs/>
                <w:color w:val="000000"/>
              </w:rPr>
              <w:t>必做</w:t>
            </w:r>
            <w:r>
              <w:rPr>
                <w:b/>
                <w:bCs/>
                <w:color w:val="000000"/>
              </w:rPr>
              <w:t>/</w:t>
            </w:r>
          </w:p>
          <w:p w:rsidR="00802FCE" w:rsidRDefault="00802FCE">
            <w:pPr>
              <w:pStyle w:val="a3"/>
              <w:rPr>
                <w:b/>
                <w:bCs/>
                <w:color w:val="000000"/>
              </w:rPr>
            </w:pPr>
            <w:r>
              <w:rPr>
                <w:b/>
                <w:bCs/>
                <w:color w:val="000000"/>
              </w:rPr>
              <w:t>选做</w:t>
            </w:r>
          </w:p>
        </w:tc>
        <w:tc>
          <w:tcPr>
            <w:tcW w:w="641" w:type="dxa"/>
            <w:vAlign w:val="center"/>
          </w:tcPr>
          <w:p w:rsidR="00802FCE" w:rsidRDefault="00802FCE">
            <w:pPr>
              <w:pStyle w:val="a3"/>
              <w:rPr>
                <w:b/>
                <w:bCs/>
                <w:color w:val="000000"/>
              </w:rPr>
            </w:pPr>
            <w:r>
              <w:rPr>
                <w:b/>
                <w:bCs/>
                <w:color w:val="000000"/>
              </w:rPr>
              <w:t>课程</w:t>
            </w:r>
          </w:p>
          <w:p w:rsidR="00802FCE" w:rsidRDefault="00802FCE">
            <w:pPr>
              <w:pStyle w:val="a3"/>
              <w:rPr>
                <w:b/>
                <w:bCs/>
                <w:color w:val="000000"/>
              </w:rPr>
            </w:pPr>
            <w:r>
              <w:rPr>
                <w:b/>
                <w:bCs/>
                <w:color w:val="000000"/>
              </w:rPr>
              <w:t>目标</w:t>
            </w:r>
          </w:p>
        </w:tc>
      </w:tr>
      <w:tr w:rsidR="00802FCE">
        <w:trPr>
          <w:trHeight w:val="20"/>
          <w:jc w:val="center"/>
        </w:trPr>
        <w:tc>
          <w:tcPr>
            <w:tcW w:w="353" w:type="dxa"/>
            <w:vAlign w:val="center"/>
          </w:tcPr>
          <w:p w:rsidR="00802FCE" w:rsidRDefault="00802FCE">
            <w:pPr>
              <w:pStyle w:val="a3"/>
              <w:rPr>
                <w:color w:val="0000FF"/>
              </w:rPr>
            </w:pPr>
            <w:r>
              <w:t>1</w:t>
            </w:r>
          </w:p>
        </w:tc>
        <w:tc>
          <w:tcPr>
            <w:tcW w:w="1812" w:type="dxa"/>
            <w:vAlign w:val="center"/>
          </w:tcPr>
          <w:p w:rsidR="00802FCE" w:rsidRDefault="00802FCE">
            <w:pPr>
              <w:pStyle w:val="a3"/>
              <w:jc w:val="left"/>
              <w:rPr>
                <w:color w:val="0000FF"/>
              </w:rPr>
            </w:pPr>
            <w:r>
              <w:rPr>
                <w:rFonts w:hint="eastAsia"/>
                <w:color w:val="000000"/>
                <w:kern w:val="0"/>
              </w:rPr>
              <w:t>编写产品需求文档</w:t>
            </w:r>
          </w:p>
        </w:tc>
        <w:tc>
          <w:tcPr>
            <w:tcW w:w="3825" w:type="dxa"/>
            <w:vAlign w:val="center"/>
          </w:tcPr>
          <w:p w:rsidR="00802FCE" w:rsidRDefault="00802FCE">
            <w:pPr>
              <w:pStyle w:val="a3"/>
              <w:jc w:val="left"/>
              <w:rPr>
                <w:color w:val="000000"/>
                <w:kern w:val="0"/>
              </w:rPr>
            </w:pPr>
            <w:r>
              <w:rPr>
                <w:rFonts w:hint="eastAsia"/>
                <w:color w:val="000000"/>
                <w:kern w:val="0"/>
              </w:rPr>
              <w:t>内容：根据给定的需求陈述，编写产品需求文档。</w:t>
            </w:r>
          </w:p>
          <w:p w:rsidR="00802FCE" w:rsidRDefault="00802FCE">
            <w:pPr>
              <w:pStyle w:val="a3"/>
              <w:jc w:val="left"/>
              <w:rPr>
                <w:color w:val="000000"/>
                <w:kern w:val="0"/>
              </w:rPr>
            </w:pPr>
            <w:r>
              <w:rPr>
                <w:rFonts w:hint="eastAsia"/>
                <w:color w:val="000000"/>
                <w:kern w:val="0"/>
              </w:rPr>
              <w:t>方法：使用</w:t>
            </w:r>
            <w:r>
              <w:rPr>
                <w:rFonts w:hint="eastAsia"/>
                <w:color w:val="000000"/>
                <w:kern w:val="0"/>
              </w:rPr>
              <w:t>word</w:t>
            </w:r>
            <w:r>
              <w:rPr>
                <w:rFonts w:hint="eastAsia"/>
                <w:color w:val="000000"/>
                <w:kern w:val="0"/>
              </w:rPr>
              <w:t>编辑文档。</w:t>
            </w:r>
          </w:p>
        </w:tc>
        <w:tc>
          <w:tcPr>
            <w:tcW w:w="990" w:type="dxa"/>
            <w:vAlign w:val="center"/>
          </w:tcPr>
          <w:p w:rsidR="00802FCE" w:rsidRDefault="00802FCE">
            <w:pPr>
              <w:pStyle w:val="a3"/>
              <w:rPr>
                <w:color w:val="0000FF"/>
              </w:rPr>
            </w:pPr>
            <w:r>
              <w:rPr>
                <w:rFonts w:hint="eastAsia"/>
              </w:rPr>
              <w:t>设计</w:t>
            </w:r>
            <w:r>
              <w:t>性</w:t>
            </w:r>
          </w:p>
        </w:tc>
        <w:tc>
          <w:tcPr>
            <w:tcW w:w="585" w:type="dxa"/>
            <w:vAlign w:val="center"/>
          </w:tcPr>
          <w:p w:rsidR="00802FCE" w:rsidRDefault="00802FCE">
            <w:pPr>
              <w:pStyle w:val="a3"/>
            </w:pPr>
            <w:r>
              <w:t>2</w:t>
            </w:r>
          </w:p>
        </w:tc>
        <w:tc>
          <w:tcPr>
            <w:tcW w:w="799" w:type="dxa"/>
            <w:vAlign w:val="center"/>
          </w:tcPr>
          <w:p w:rsidR="00802FCE" w:rsidRDefault="00802FCE">
            <w:pPr>
              <w:pStyle w:val="a3"/>
            </w:pPr>
            <w:r>
              <w:t>必做</w:t>
            </w:r>
          </w:p>
        </w:tc>
        <w:tc>
          <w:tcPr>
            <w:tcW w:w="641" w:type="dxa"/>
            <w:vAlign w:val="center"/>
          </w:tcPr>
          <w:p w:rsidR="00802FCE" w:rsidRDefault="00802FCE">
            <w:pPr>
              <w:pStyle w:val="a3"/>
            </w:pPr>
            <w:r>
              <w:t>1</w:t>
            </w:r>
          </w:p>
        </w:tc>
      </w:tr>
      <w:tr w:rsidR="00802FCE">
        <w:trPr>
          <w:trHeight w:val="20"/>
          <w:jc w:val="center"/>
        </w:trPr>
        <w:tc>
          <w:tcPr>
            <w:tcW w:w="353" w:type="dxa"/>
            <w:vAlign w:val="center"/>
          </w:tcPr>
          <w:p w:rsidR="00802FCE" w:rsidRDefault="00802FCE">
            <w:pPr>
              <w:pStyle w:val="a3"/>
              <w:rPr>
                <w:color w:val="000000"/>
                <w:kern w:val="0"/>
              </w:rPr>
            </w:pPr>
            <w:r>
              <w:rPr>
                <w:color w:val="000000"/>
                <w:kern w:val="0"/>
              </w:rPr>
              <w:t>2</w:t>
            </w:r>
          </w:p>
        </w:tc>
        <w:tc>
          <w:tcPr>
            <w:tcW w:w="1812" w:type="dxa"/>
            <w:vAlign w:val="center"/>
          </w:tcPr>
          <w:p w:rsidR="00802FCE" w:rsidRDefault="00802FCE">
            <w:pPr>
              <w:pStyle w:val="a3"/>
              <w:jc w:val="left"/>
              <w:rPr>
                <w:color w:val="000000"/>
                <w:kern w:val="0"/>
              </w:rPr>
            </w:pPr>
            <w:r>
              <w:rPr>
                <w:rFonts w:hint="eastAsia"/>
                <w:color w:val="000000"/>
                <w:kern w:val="0"/>
              </w:rPr>
              <w:t>结构化分析建模</w:t>
            </w:r>
          </w:p>
        </w:tc>
        <w:tc>
          <w:tcPr>
            <w:tcW w:w="3825" w:type="dxa"/>
            <w:vAlign w:val="center"/>
          </w:tcPr>
          <w:p w:rsidR="00802FCE" w:rsidRDefault="00802FCE">
            <w:pPr>
              <w:pStyle w:val="a3"/>
              <w:jc w:val="left"/>
              <w:rPr>
                <w:color w:val="000000"/>
                <w:kern w:val="0"/>
              </w:rPr>
            </w:pPr>
            <w:r>
              <w:rPr>
                <w:rFonts w:hint="eastAsia"/>
                <w:color w:val="000000"/>
                <w:kern w:val="0"/>
              </w:rPr>
              <w:t>内容：根据给定的需求陈述，按照结构化分析建模方法绘制功能模型（数据流图）、数据模型（</w:t>
            </w:r>
            <w:r>
              <w:rPr>
                <w:rFonts w:hint="eastAsia"/>
                <w:color w:val="000000"/>
                <w:kern w:val="0"/>
              </w:rPr>
              <w:t>ER</w:t>
            </w:r>
            <w:r>
              <w:rPr>
                <w:rFonts w:hint="eastAsia"/>
                <w:color w:val="000000"/>
                <w:kern w:val="0"/>
              </w:rPr>
              <w:t>图）、行为模型（状态转换图）。</w:t>
            </w:r>
          </w:p>
          <w:p w:rsidR="00802FCE" w:rsidRDefault="00802FCE">
            <w:pPr>
              <w:pStyle w:val="a3"/>
              <w:jc w:val="left"/>
              <w:rPr>
                <w:color w:val="000000"/>
                <w:kern w:val="0"/>
              </w:rPr>
            </w:pPr>
            <w:r>
              <w:rPr>
                <w:rFonts w:hint="eastAsia"/>
                <w:color w:val="000000"/>
                <w:kern w:val="0"/>
              </w:rPr>
              <w:t>方法：使用</w:t>
            </w:r>
            <w:r>
              <w:rPr>
                <w:rFonts w:hint="eastAsia"/>
                <w:color w:val="000000"/>
                <w:kern w:val="0"/>
              </w:rPr>
              <w:t>word</w:t>
            </w:r>
            <w:r>
              <w:rPr>
                <w:rFonts w:hint="eastAsia"/>
                <w:color w:val="000000"/>
                <w:kern w:val="0"/>
              </w:rPr>
              <w:t>或</w:t>
            </w:r>
            <w:r>
              <w:rPr>
                <w:rFonts w:hint="eastAsia"/>
                <w:color w:val="000000"/>
                <w:kern w:val="0"/>
              </w:rPr>
              <w:t>visio</w:t>
            </w:r>
            <w:r>
              <w:rPr>
                <w:rFonts w:hint="eastAsia"/>
                <w:color w:val="000000"/>
                <w:kern w:val="0"/>
              </w:rPr>
              <w:t>绘制图形。</w:t>
            </w:r>
          </w:p>
        </w:tc>
        <w:tc>
          <w:tcPr>
            <w:tcW w:w="990" w:type="dxa"/>
            <w:vAlign w:val="center"/>
          </w:tcPr>
          <w:p w:rsidR="00802FCE" w:rsidRDefault="00802FCE">
            <w:pPr>
              <w:pStyle w:val="a3"/>
              <w:rPr>
                <w:color w:val="000000"/>
                <w:kern w:val="0"/>
              </w:rPr>
            </w:pPr>
            <w:r>
              <w:t>设计性</w:t>
            </w:r>
          </w:p>
        </w:tc>
        <w:tc>
          <w:tcPr>
            <w:tcW w:w="585" w:type="dxa"/>
            <w:vAlign w:val="center"/>
          </w:tcPr>
          <w:p w:rsidR="00802FCE" w:rsidRDefault="00802FCE">
            <w:pPr>
              <w:pStyle w:val="a3"/>
              <w:rPr>
                <w:color w:val="000000"/>
                <w:kern w:val="0"/>
              </w:rPr>
            </w:pPr>
            <w:r>
              <w:rPr>
                <w:color w:val="000000"/>
                <w:kern w:val="0"/>
              </w:rPr>
              <w:t>2</w:t>
            </w:r>
          </w:p>
        </w:tc>
        <w:tc>
          <w:tcPr>
            <w:tcW w:w="799" w:type="dxa"/>
            <w:vAlign w:val="center"/>
          </w:tcPr>
          <w:p w:rsidR="00802FCE" w:rsidRDefault="00802FCE">
            <w:pPr>
              <w:pStyle w:val="a3"/>
              <w:rPr>
                <w:color w:val="000000"/>
                <w:kern w:val="0"/>
              </w:rPr>
            </w:pPr>
            <w:r>
              <w:t>必做</w:t>
            </w:r>
          </w:p>
        </w:tc>
        <w:tc>
          <w:tcPr>
            <w:tcW w:w="641" w:type="dxa"/>
            <w:vAlign w:val="center"/>
          </w:tcPr>
          <w:p w:rsidR="00802FCE" w:rsidRDefault="00802FCE">
            <w:pPr>
              <w:pStyle w:val="a3"/>
              <w:rPr>
                <w:color w:val="000000"/>
                <w:kern w:val="0"/>
              </w:rPr>
            </w:pPr>
            <w:r>
              <w:rPr>
                <w:color w:val="000000"/>
                <w:kern w:val="0"/>
              </w:rPr>
              <w:t>1</w:t>
            </w:r>
          </w:p>
        </w:tc>
      </w:tr>
      <w:tr w:rsidR="00802FCE">
        <w:trPr>
          <w:trHeight w:val="20"/>
          <w:jc w:val="center"/>
        </w:trPr>
        <w:tc>
          <w:tcPr>
            <w:tcW w:w="353" w:type="dxa"/>
            <w:vAlign w:val="center"/>
          </w:tcPr>
          <w:p w:rsidR="00802FCE" w:rsidRDefault="00802FCE">
            <w:pPr>
              <w:pStyle w:val="a3"/>
              <w:rPr>
                <w:color w:val="000000"/>
                <w:kern w:val="0"/>
              </w:rPr>
            </w:pPr>
            <w:r>
              <w:rPr>
                <w:color w:val="000000"/>
                <w:kern w:val="0"/>
              </w:rPr>
              <w:t>3</w:t>
            </w:r>
          </w:p>
        </w:tc>
        <w:tc>
          <w:tcPr>
            <w:tcW w:w="1812" w:type="dxa"/>
            <w:vAlign w:val="center"/>
          </w:tcPr>
          <w:p w:rsidR="00802FCE" w:rsidRDefault="00802FCE">
            <w:pPr>
              <w:pStyle w:val="a3"/>
              <w:jc w:val="left"/>
              <w:rPr>
                <w:color w:val="000000"/>
                <w:kern w:val="0"/>
              </w:rPr>
            </w:pPr>
            <w:r>
              <w:rPr>
                <w:rFonts w:hint="eastAsia"/>
                <w:color w:val="000000"/>
                <w:kern w:val="0"/>
              </w:rPr>
              <w:t>面向对象分析建模</w:t>
            </w:r>
          </w:p>
        </w:tc>
        <w:tc>
          <w:tcPr>
            <w:tcW w:w="3825" w:type="dxa"/>
            <w:vAlign w:val="center"/>
          </w:tcPr>
          <w:p w:rsidR="00802FCE" w:rsidRDefault="00802FCE">
            <w:pPr>
              <w:pStyle w:val="a3"/>
              <w:jc w:val="left"/>
              <w:rPr>
                <w:color w:val="000000"/>
                <w:kern w:val="0"/>
              </w:rPr>
            </w:pPr>
            <w:r>
              <w:rPr>
                <w:rFonts w:hint="eastAsia"/>
                <w:color w:val="000000"/>
                <w:kern w:val="0"/>
              </w:rPr>
              <w:t>内容：根据给定的需求陈述，按照结构化分析建模方法绘制功能模型（数据流图）、数据模型（</w:t>
            </w:r>
            <w:r>
              <w:rPr>
                <w:rFonts w:hint="eastAsia"/>
                <w:color w:val="000000"/>
                <w:kern w:val="0"/>
              </w:rPr>
              <w:t>ER</w:t>
            </w:r>
            <w:r>
              <w:rPr>
                <w:rFonts w:hint="eastAsia"/>
                <w:color w:val="000000"/>
                <w:kern w:val="0"/>
              </w:rPr>
              <w:t>图）、行为模型（状态转换图）。</w:t>
            </w:r>
          </w:p>
          <w:p w:rsidR="00802FCE" w:rsidRDefault="00802FCE">
            <w:pPr>
              <w:pStyle w:val="a3"/>
              <w:jc w:val="left"/>
              <w:rPr>
                <w:color w:val="000000"/>
                <w:kern w:val="0"/>
              </w:rPr>
            </w:pPr>
            <w:r>
              <w:rPr>
                <w:rFonts w:hint="eastAsia"/>
                <w:color w:val="000000"/>
                <w:kern w:val="0"/>
              </w:rPr>
              <w:t>方法：使用</w:t>
            </w:r>
            <w:r>
              <w:rPr>
                <w:rFonts w:hint="eastAsia"/>
                <w:color w:val="000000"/>
                <w:kern w:val="0"/>
              </w:rPr>
              <w:t>StarUML</w:t>
            </w:r>
            <w:r>
              <w:rPr>
                <w:rFonts w:hint="eastAsia"/>
                <w:color w:val="000000"/>
                <w:kern w:val="0"/>
              </w:rPr>
              <w:t>绘制图形。</w:t>
            </w:r>
          </w:p>
        </w:tc>
        <w:tc>
          <w:tcPr>
            <w:tcW w:w="990" w:type="dxa"/>
            <w:vAlign w:val="center"/>
          </w:tcPr>
          <w:p w:rsidR="00802FCE" w:rsidRDefault="00802FCE">
            <w:pPr>
              <w:pStyle w:val="a3"/>
              <w:rPr>
                <w:color w:val="000000"/>
                <w:kern w:val="0"/>
              </w:rPr>
            </w:pPr>
            <w:r>
              <w:t>设计性</w:t>
            </w:r>
          </w:p>
        </w:tc>
        <w:tc>
          <w:tcPr>
            <w:tcW w:w="585" w:type="dxa"/>
            <w:vAlign w:val="center"/>
          </w:tcPr>
          <w:p w:rsidR="00802FCE" w:rsidRDefault="00802FCE">
            <w:pPr>
              <w:pStyle w:val="a3"/>
              <w:rPr>
                <w:color w:val="000000"/>
                <w:kern w:val="0"/>
              </w:rPr>
            </w:pPr>
            <w:r>
              <w:rPr>
                <w:color w:val="000000"/>
                <w:kern w:val="0"/>
              </w:rPr>
              <w:t>2</w:t>
            </w:r>
          </w:p>
        </w:tc>
        <w:tc>
          <w:tcPr>
            <w:tcW w:w="799" w:type="dxa"/>
            <w:vAlign w:val="center"/>
          </w:tcPr>
          <w:p w:rsidR="00802FCE" w:rsidRDefault="00802FCE">
            <w:pPr>
              <w:pStyle w:val="a3"/>
              <w:rPr>
                <w:color w:val="000000"/>
                <w:kern w:val="0"/>
              </w:rPr>
            </w:pPr>
            <w:r>
              <w:rPr>
                <w:color w:val="000000"/>
                <w:kern w:val="0"/>
              </w:rPr>
              <w:t>必做</w:t>
            </w:r>
          </w:p>
        </w:tc>
        <w:tc>
          <w:tcPr>
            <w:tcW w:w="641" w:type="dxa"/>
            <w:vAlign w:val="center"/>
          </w:tcPr>
          <w:p w:rsidR="00802FCE" w:rsidRDefault="00802FCE">
            <w:pPr>
              <w:pStyle w:val="a3"/>
              <w:rPr>
                <w:color w:val="000000"/>
                <w:kern w:val="0"/>
              </w:rPr>
            </w:pPr>
            <w:r>
              <w:rPr>
                <w:color w:val="000000"/>
                <w:kern w:val="0"/>
              </w:rPr>
              <w:t>1</w:t>
            </w:r>
          </w:p>
        </w:tc>
      </w:tr>
      <w:tr w:rsidR="00802FCE">
        <w:trPr>
          <w:trHeight w:val="20"/>
          <w:jc w:val="center"/>
        </w:trPr>
        <w:tc>
          <w:tcPr>
            <w:tcW w:w="353" w:type="dxa"/>
            <w:vAlign w:val="center"/>
          </w:tcPr>
          <w:p w:rsidR="00802FCE" w:rsidRDefault="00802FCE">
            <w:pPr>
              <w:pStyle w:val="a3"/>
              <w:rPr>
                <w:color w:val="000000"/>
                <w:kern w:val="0"/>
              </w:rPr>
            </w:pPr>
            <w:r>
              <w:rPr>
                <w:color w:val="000000"/>
                <w:kern w:val="0"/>
              </w:rPr>
              <w:t>4</w:t>
            </w:r>
          </w:p>
        </w:tc>
        <w:tc>
          <w:tcPr>
            <w:tcW w:w="1812" w:type="dxa"/>
            <w:vAlign w:val="center"/>
          </w:tcPr>
          <w:p w:rsidR="00802FCE" w:rsidRDefault="00802FCE">
            <w:pPr>
              <w:pStyle w:val="a3"/>
              <w:jc w:val="left"/>
              <w:rPr>
                <w:color w:val="000000"/>
                <w:kern w:val="0"/>
              </w:rPr>
            </w:pPr>
            <w:r>
              <w:rPr>
                <w:rFonts w:hint="eastAsia"/>
                <w:color w:val="000000"/>
                <w:kern w:val="0"/>
              </w:rPr>
              <w:t>敏捷演练</w:t>
            </w:r>
          </w:p>
        </w:tc>
        <w:tc>
          <w:tcPr>
            <w:tcW w:w="3825" w:type="dxa"/>
            <w:vAlign w:val="center"/>
          </w:tcPr>
          <w:p w:rsidR="00802FCE" w:rsidRDefault="00802FCE">
            <w:pPr>
              <w:pStyle w:val="a3"/>
              <w:jc w:val="left"/>
              <w:rPr>
                <w:color w:val="000000"/>
                <w:kern w:val="0"/>
              </w:rPr>
            </w:pPr>
            <w:r>
              <w:rPr>
                <w:rFonts w:hint="eastAsia"/>
                <w:color w:val="000000"/>
                <w:kern w:val="0"/>
              </w:rPr>
              <w:t>内容：组成敏捷团队，团队按照</w:t>
            </w:r>
            <w:r>
              <w:rPr>
                <w:rFonts w:hint="eastAsia"/>
                <w:color w:val="000000"/>
                <w:kern w:val="0"/>
              </w:rPr>
              <w:t>Scrum</w:t>
            </w:r>
            <w:r>
              <w:rPr>
                <w:rFonts w:hint="eastAsia"/>
                <w:color w:val="000000"/>
                <w:kern w:val="0"/>
              </w:rPr>
              <w:t>流程完成指定任务。</w:t>
            </w:r>
          </w:p>
          <w:p w:rsidR="00802FCE" w:rsidRDefault="00802FCE">
            <w:pPr>
              <w:pStyle w:val="a3"/>
              <w:jc w:val="left"/>
              <w:rPr>
                <w:color w:val="000000"/>
                <w:kern w:val="0"/>
              </w:rPr>
            </w:pPr>
            <w:r>
              <w:rPr>
                <w:rFonts w:hint="eastAsia"/>
                <w:color w:val="000000"/>
                <w:kern w:val="0"/>
              </w:rPr>
              <w:t>方法：分小组进行。</w:t>
            </w:r>
          </w:p>
        </w:tc>
        <w:tc>
          <w:tcPr>
            <w:tcW w:w="990" w:type="dxa"/>
            <w:vAlign w:val="center"/>
          </w:tcPr>
          <w:p w:rsidR="00802FCE" w:rsidRDefault="00802FCE">
            <w:pPr>
              <w:pStyle w:val="a3"/>
              <w:rPr>
                <w:color w:val="000000"/>
                <w:kern w:val="0"/>
              </w:rPr>
            </w:pPr>
            <w:r>
              <w:rPr>
                <w:rFonts w:hint="eastAsia"/>
              </w:rPr>
              <w:t>综合</w:t>
            </w:r>
            <w:r>
              <w:t>性</w:t>
            </w:r>
          </w:p>
        </w:tc>
        <w:tc>
          <w:tcPr>
            <w:tcW w:w="585" w:type="dxa"/>
            <w:vAlign w:val="center"/>
          </w:tcPr>
          <w:p w:rsidR="00802FCE" w:rsidRDefault="00802FCE">
            <w:pPr>
              <w:pStyle w:val="a3"/>
              <w:rPr>
                <w:color w:val="000000"/>
                <w:kern w:val="0"/>
              </w:rPr>
            </w:pPr>
            <w:r>
              <w:rPr>
                <w:color w:val="000000"/>
                <w:kern w:val="0"/>
              </w:rPr>
              <w:t>2</w:t>
            </w:r>
          </w:p>
        </w:tc>
        <w:tc>
          <w:tcPr>
            <w:tcW w:w="799" w:type="dxa"/>
            <w:vAlign w:val="center"/>
          </w:tcPr>
          <w:p w:rsidR="00802FCE" w:rsidRDefault="00802FCE">
            <w:pPr>
              <w:pStyle w:val="a3"/>
              <w:rPr>
                <w:color w:val="000000"/>
                <w:kern w:val="0"/>
              </w:rPr>
            </w:pPr>
            <w:r>
              <w:rPr>
                <w:color w:val="000000"/>
                <w:kern w:val="0"/>
              </w:rPr>
              <w:t>必做</w:t>
            </w:r>
          </w:p>
        </w:tc>
        <w:tc>
          <w:tcPr>
            <w:tcW w:w="641" w:type="dxa"/>
            <w:vAlign w:val="center"/>
          </w:tcPr>
          <w:p w:rsidR="00802FCE" w:rsidRDefault="00802FCE">
            <w:pPr>
              <w:pStyle w:val="a3"/>
              <w:rPr>
                <w:color w:val="000000"/>
                <w:kern w:val="0"/>
              </w:rPr>
            </w:pPr>
            <w:r>
              <w:rPr>
                <w:color w:val="000000"/>
                <w:kern w:val="0"/>
              </w:rPr>
              <w:t>3</w:t>
            </w:r>
          </w:p>
        </w:tc>
      </w:tr>
    </w:tbl>
    <w:p w:rsidR="00802FCE" w:rsidRDefault="00802FCE">
      <w:pPr>
        <w:pStyle w:val="a4"/>
        <w:spacing w:before="156"/>
      </w:pPr>
      <w:r>
        <w:t>表</w:t>
      </w:r>
      <w:r>
        <w:t xml:space="preserve">5-3 </w:t>
      </w:r>
      <w:r>
        <w:t>课程实施手段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10"/>
        <w:gridCol w:w="3223"/>
        <w:gridCol w:w="4363"/>
      </w:tblGrid>
      <w:tr w:rsidR="00802FCE">
        <w:trPr>
          <w:trHeight w:val="20"/>
          <w:jc w:val="center"/>
        </w:trPr>
        <w:tc>
          <w:tcPr>
            <w:tcW w:w="758" w:type="dxa"/>
            <w:vAlign w:val="center"/>
          </w:tcPr>
          <w:p w:rsidR="00802FCE" w:rsidRDefault="00802FCE">
            <w:pPr>
              <w:pStyle w:val="a3"/>
              <w:rPr>
                <w:b/>
                <w:bCs/>
                <w:color w:val="000000"/>
              </w:rPr>
            </w:pPr>
            <w:r>
              <w:rPr>
                <w:b/>
                <w:bCs/>
                <w:color w:val="000000"/>
              </w:rPr>
              <w:t>序号</w:t>
            </w:r>
          </w:p>
        </w:tc>
        <w:tc>
          <w:tcPr>
            <w:tcW w:w="3515" w:type="dxa"/>
            <w:vAlign w:val="center"/>
          </w:tcPr>
          <w:p w:rsidR="00802FCE" w:rsidRDefault="00802FCE">
            <w:pPr>
              <w:pStyle w:val="a3"/>
              <w:rPr>
                <w:b/>
                <w:bCs/>
                <w:color w:val="000000"/>
              </w:rPr>
            </w:pPr>
            <w:r>
              <w:rPr>
                <w:b/>
                <w:bCs/>
                <w:color w:val="000000"/>
              </w:rPr>
              <w:t>采用手段</w:t>
            </w:r>
          </w:p>
        </w:tc>
        <w:tc>
          <w:tcPr>
            <w:tcW w:w="4788" w:type="dxa"/>
            <w:vAlign w:val="center"/>
          </w:tcPr>
          <w:p w:rsidR="00802FCE" w:rsidRDefault="00802FCE">
            <w:pPr>
              <w:pStyle w:val="a3"/>
              <w:rPr>
                <w:b/>
                <w:bCs/>
                <w:color w:val="000000"/>
              </w:rPr>
            </w:pPr>
            <w:r>
              <w:rPr>
                <w:b/>
                <w:bCs/>
                <w:color w:val="000000"/>
              </w:rPr>
              <w:t>具体目标</w:t>
            </w:r>
          </w:p>
        </w:tc>
      </w:tr>
      <w:tr w:rsidR="00802FCE">
        <w:trPr>
          <w:trHeight w:val="20"/>
          <w:jc w:val="center"/>
        </w:trPr>
        <w:tc>
          <w:tcPr>
            <w:tcW w:w="758" w:type="dxa"/>
            <w:vAlign w:val="center"/>
          </w:tcPr>
          <w:p w:rsidR="00802FCE" w:rsidRDefault="00802FCE">
            <w:pPr>
              <w:pStyle w:val="a3"/>
            </w:pPr>
            <w:r>
              <w:t>1</w:t>
            </w:r>
          </w:p>
        </w:tc>
        <w:tc>
          <w:tcPr>
            <w:tcW w:w="3515" w:type="dxa"/>
            <w:vAlign w:val="center"/>
          </w:tcPr>
          <w:p w:rsidR="00802FCE" w:rsidRDefault="00802FCE">
            <w:pPr>
              <w:pStyle w:val="a3"/>
              <w:jc w:val="both"/>
            </w:pPr>
            <w:r>
              <w:rPr>
                <w:rFonts w:hint="eastAsia"/>
              </w:rPr>
              <w:t>讲授法：主要用于课堂多媒体教学，通过叙述、描绘、解释、推论来传递信息，传授知识，阐明概念。</w:t>
            </w:r>
          </w:p>
        </w:tc>
        <w:tc>
          <w:tcPr>
            <w:tcW w:w="4788" w:type="dxa"/>
            <w:vAlign w:val="center"/>
          </w:tcPr>
          <w:p w:rsidR="00802FCE" w:rsidRDefault="00802FCE">
            <w:pPr>
              <w:pStyle w:val="a3"/>
              <w:jc w:val="both"/>
            </w:pPr>
            <w:r>
              <w:rPr>
                <w:rFonts w:hint="eastAsia"/>
              </w:rPr>
              <w:t>引导学生分析和认识问题。</w:t>
            </w:r>
          </w:p>
        </w:tc>
      </w:tr>
      <w:tr w:rsidR="00802FCE">
        <w:trPr>
          <w:trHeight w:val="20"/>
          <w:jc w:val="center"/>
        </w:trPr>
        <w:tc>
          <w:tcPr>
            <w:tcW w:w="758" w:type="dxa"/>
            <w:vAlign w:val="center"/>
          </w:tcPr>
          <w:p w:rsidR="00802FCE" w:rsidRDefault="00802FCE">
            <w:pPr>
              <w:pStyle w:val="a3"/>
            </w:pPr>
            <w:r>
              <w:t>2</w:t>
            </w:r>
          </w:p>
        </w:tc>
        <w:tc>
          <w:tcPr>
            <w:tcW w:w="3515" w:type="dxa"/>
            <w:vAlign w:val="center"/>
          </w:tcPr>
          <w:p w:rsidR="00802FCE" w:rsidRDefault="00802FCE">
            <w:pPr>
              <w:pStyle w:val="a3"/>
              <w:jc w:val="both"/>
            </w:pPr>
            <w:r>
              <w:rPr>
                <w:rFonts w:hint="eastAsia"/>
              </w:rPr>
              <w:t>讨论法：主要用于课外指导和课堂教学，针对学生提出的问题，通过讨论或辩论，各抒己见。</w:t>
            </w:r>
          </w:p>
        </w:tc>
        <w:tc>
          <w:tcPr>
            <w:tcW w:w="4788" w:type="dxa"/>
            <w:vAlign w:val="center"/>
          </w:tcPr>
          <w:p w:rsidR="00802FCE" w:rsidRDefault="00802FCE">
            <w:pPr>
              <w:pStyle w:val="a3"/>
              <w:jc w:val="both"/>
            </w:pPr>
            <w:r>
              <w:rPr>
                <w:rFonts w:hint="eastAsia"/>
              </w:rPr>
              <w:t>使学生获得知识或巩固知识，培养学生的口头表达能力、分析问题能力和归纳总结能力。</w:t>
            </w:r>
          </w:p>
        </w:tc>
      </w:tr>
      <w:tr w:rsidR="00802FCE">
        <w:trPr>
          <w:trHeight w:val="20"/>
          <w:jc w:val="center"/>
        </w:trPr>
        <w:tc>
          <w:tcPr>
            <w:tcW w:w="758" w:type="dxa"/>
            <w:vAlign w:val="center"/>
          </w:tcPr>
          <w:p w:rsidR="00802FCE" w:rsidRDefault="00802FCE">
            <w:pPr>
              <w:pStyle w:val="a3"/>
            </w:pPr>
            <w:r>
              <w:t>3</w:t>
            </w:r>
          </w:p>
        </w:tc>
        <w:tc>
          <w:tcPr>
            <w:tcW w:w="3515" w:type="dxa"/>
            <w:vAlign w:val="center"/>
          </w:tcPr>
          <w:p w:rsidR="00802FCE" w:rsidRDefault="00802FCE">
            <w:pPr>
              <w:pStyle w:val="a3"/>
              <w:jc w:val="both"/>
            </w:pPr>
            <w:r>
              <w:rPr>
                <w:rFonts w:hint="eastAsia"/>
              </w:rPr>
              <w:t>练习法：主要用于在线平台的课堂测验和课后作业，通过指导和提出有针对性的问题。</w:t>
            </w:r>
          </w:p>
        </w:tc>
        <w:tc>
          <w:tcPr>
            <w:tcW w:w="4788" w:type="dxa"/>
            <w:vAlign w:val="center"/>
          </w:tcPr>
          <w:p w:rsidR="00802FCE" w:rsidRDefault="00802FCE">
            <w:pPr>
              <w:pStyle w:val="a3"/>
              <w:jc w:val="both"/>
            </w:pPr>
            <w:r>
              <w:rPr>
                <w:rFonts w:hint="eastAsia"/>
              </w:rPr>
              <w:t>使学生巩固知识，运用知识，培养学生的书面表达能力以及运用知识解决问题的能力。</w:t>
            </w:r>
          </w:p>
        </w:tc>
      </w:tr>
      <w:tr w:rsidR="00802FCE">
        <w:trPr>
          <w:trHeight w:val="20"/>
          <w:jc w:val="center"/>
        </w:trPr>
        <w:tc>
          <w:tcPr>
            <w:tcW w:w="758" w:type="dxa"/>
            <w:vAlign w:val="center"/>
          </w:tcPr>
          <w:p w:rsidR="00802FCE" w:rsidRDefault="00802FCE">
            <w:pPr>
              <w:pStyle w:val="a3"/>
            </w:pPr>
            <w:r>
              <w:rPr>
                <w:rFonts w:hint="eastAsia"/>
              </w:rPr>
              <w:t>4</w:t>
            </w:r>
          </w:p>
        </w:tc>
        <w:tc>
          <w:tcPr>
            <w:tcW w:w="3515" w:type="dxa"/>
            <w:vAlign w:val="center"/>
          </w:tcPr>
          <w:p w:rsidR="00802FCE" w:rsidRDefault="00802FCE">
            <w:pPr>
              <w:pStyle w:val="a3"/>
              <w:jc w:val="both"/>
            </w:pPr>
            <w:r>
              <w:rPr>
                <w:rFonts w:hint="eastAsia"/>
              </w:rPr>
              <w:t>任务驱动法：主要用于作业和实验，让学生利用网络资源自主学习以寻找答案，</w:t>
            </w:r>
            <w:r>
              <w:rPr>
                <w:rFonts w:hint="eastAsia"/>
              </w:rPr>
              <w:lastRenderedPageBreak/>
              <w:t>提出解决问题的方案或措施并进行评价。。</w:t>
            </w:r>
          </w:p>
        </w:tc>
        <w:tc>
          <w:tcPr>
            <w:tcW w:w="4788" w:type="dxa"/>
            <w:vAlign w:val="center"/>
          </w:tcPr>
          <w:p w:rsidR="00802FCE" w:rsidRDefault="00802FCE">
            <w:pPr>
              <w:pStyle w:val="a3"/>
              <w:jc w:val="both"/>
            </w:pPr>
            <w:r>
              <w:rPr>
                <w:rFonts w:hint="eastAsia"/>
              </w:rPr>
              <w:lastRenderedPageBreak/>
              <w:t>拓展教学内容</w:t>
            </w:r>
            <w:r>
              <w:rPr>
                <w:rFonts w:hint="eastAsia"/>
              </w:rPr>
              <w:t>,</w:t>
            </w:r>
            <w:r>
              <w:rPr>
                <w:rFonts w:hint="eastAsia"/>
              </w:rPr>
              <w:t>拓展学生的视野，培养学生的学习习惯和自主学习能力，锻炼学生提出问题、解决问题和科技</w:t>
            </w:r>
            <w:r>
              <w:rPr>
                <w:rFonts w:hint="eastAsia"/>
              </w:rPr>
              <w:lastRenderedPageBreak/>
              <w:t>写作的能力培养学生的学习能力，使学生养成探索的习惯，特别是重视对基理论的钻研，在理论指导下进行实践。</w:t>
            </w:r>
          </w:p>
        </w:tc>
      </w:tr>
    </w:tbl>
    <w:p w:rsidR="00802FCE" w:rsidRDefault="00802FCE" w:rsidP="00802FCE">
      <w:pPr>
        <w:pStyle w:val="2"/>
        <w:numPr>
          <w:ilvl w:val="0"/>
          <w:numId w:val="1"/>
        </w:numPr>
        <w:spacing w:before="156" w:after="156"/>
      </w:pPr>
      <w:bookmarkStart w:id="10" w:name="_Toc7981"/>
      <w:bookmarkStart w:id="11" w:name="_Toc20917"/>
      <w:r>
        <w:rPr>
          <w:rFonts w:hint="eastAsia"/>
        </w:rPr>
        <w:lastRenderedPageBreak/>
        <w:t>课程思政</w:t>
      </w:r>
      <w:bookmarkEnd w:id="10"/>
      <w:bookmarkEnd w:id="11"/>
    </w:p>
    <w:p w:rsidR="00802FCE" w:rsidRDefault="00802FCE">
      <w:pPr>
        <w:pStyle w:val="a4"/>
        <w:spacing w:before="156"/>
      </w:pPr>
      <w:r>
        <w:t>表</w:t>
      </w:r>
      <w:r>
        <w:t xml:space="preserve">6-1 </w:t>
      </w:r>
      <w:r>
        <w:t>课程思政内容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7"/>
        <w:gridCol w:w="6264"/>
      </w:tblGrid>
      <w:tr w:rsidR="00802FCE">
        <w:trPr>
          <w:trHeight w:val="20"/>
        </w:trPr>
        <w:tc>
          <w:tcPr>
            <w:tcW w:w="2215" w:type="dxa"/>
            <w:vMerge w:val="restart"/>
            <w:vAlign w:val="center"/>
          </w:tcPr>
          <w:p w:rsidR="00802FCE" w:rsidRDefault="00802FCE">
            <w:pPr>
              <w:pStyle w:val="a3"/>
              <w:rPr>
                <w:b/>
                <w:bCs/>
              </w:rPr>
            </w:pPr>
            <w:r>
              <w:rPr>
                <w:b/>
                <w:bCs/>
              </w:rPr>
              <w:t>课程思政教学内容</w:t>
            </w:r>
          </w:p>
        </w:tc>
        <w:tc>
          <w:tcPr>
            <w:tcW w:w="6851" w:type="dxa"/>
            <w:vAlign w:val="center"/>
          </w:tcPr>
          <w:p w:rsidR="00802FCE" w:rsidRDefault="00802FCE">
            <w:pPr>
              <w:pStyle w:val="a3"/>
              <w:jc w:val="left"/>
            </w:pPr>
            <w:r>
              <w:fldChar w:fldCharType="begin"/>
            </w:r>
            <w:r>
              <w:instrText xml:space="preserve"> = 1 \* GB3 </w:instrText>
            </w:r>
            <w:r>
              <w:fldChar w:fldCharType="separate"/>
            </w:r>
            <w:r>
              <w:rPr>
                <w:rFonts w:ascii="宋体" w:hAnsi="宋体" w:cs="宋体" w:hint="eastAsia"/>
              </w:rPr>
              <w:t>①</w:t>
            </w:r>
            <w:r>
              <w:fldChar w:fldCharType="end"/>
            </w:r>
            <w:r>
              <w:t>爱国：热爱祖国，为祖国繁荣富强而学习；</w:t>
            </w:r>
          </w:p>
        </w:tc>
      </w:tr>
      <w:tr w:rsidR="00802FCE">
        <w:trPr>
          <w:trHeight w:val="20"/>
        </w:trPr>
        <w:tc>
          <w:tcPr>
            <w:tcW w:w="2215" w:type="dxa"/>
            <w:vMerge/>
            <w:vAlign w:val="center"/>
          </w:tcPr>
          <w:p w:rsidR="00802FCE" w:rsidRDefault="00802FCE">
            <w:pPr>
              <w:pStyle w:val="a3"/>
            </w:pPr>
          </w:p>
        </w:tc>
        <w:tc>
          <w:tcPr>
            <w:tcW w:w="6851" w:type="dxa"/>
            <w:vAlign w:val="center"/>
          </w:tcPr>
          <w:p w:rsidR="00802FCE" w:rsidRDefault="00802FCE">
            <w:pPr>
              <w:pStyle w:val="a3"/>
              <w:jc w:val="left"/>
            </w:pPr>
            <w:r>
              <w:fldChar w:fldCharType="begin"/>
            </w:r>
            <w:r>
              <w:instrText xml:space="preserve"> = 2 \* GB3 </w:instrText>
            </w:r>
            <w:r>
              <w:fldChar w:fldCharType="separate"/>
            </w:r>
            <w:r>
              <w:rPr>
                <w:rFonts w:ascii="宋体" w:hAnsi="宋体" w:cs="宋体" w:hint="eastAsia"/>
              </w:rPr>
              <w:t>②</w:t>
            </w:r>
            <w:r>
              <w:fldChar w:fldCharType="end"/>
            </w:r>
            <w:r>
              <w:t>爱岗：富有不断学习和探索进取的工作态度，热爱本专业；</w:t>
            </w:r>
          </w:p>
        </w:tc>
      </w:tr>
      <w:tr w:rsidR="00802FCE">
        <w:trPr>
          <w:trHeight w:val="20"/>
        </w:trPr>
        <w:tc>
          <w:tcPr>
            <w:tcW w:w="2215" w:type="dxa"/>
            <w:vMerge/>
            <w:vAlign w:val="center"/>
          </w:tcPr>
          <w:p w:rsidR="00802FCE" w:rsidRDefault="00802FCE">
            <w:pPr>
              <w:pStyle w:val="a3"/>
            </w:pPr>
          </w:p>
        </w:tc>
        <w:tc>
          <w:tcPr>
            <w:tcW w:w="6851" w:type="dxa"/>
            <w:vAlign w:val="center"/>
          </w:tcPr>
          <w:p w:rsidR="00802FCE" w:rsidRDefault="00802FCE">
            <w:pPr>
              <w:pStyle w:val="a3"/>
              <w:jc w:val="left"/>
            </w:pPr>
            <w:r>
              <w:fldChar w:fldCharType="begin"/>
            </w:r>
            <w:r>
              <w:instrText xml:space="preserve"> = 3 \* GB3 </w:instrText>
            </w:r>
            <w:r>
              <w:fldChar w:fldCharType="separate"/>
            </w:r>
            <w:r>
              <w:rPr>
                <w:rFonts w:ascii="宋体" w:hAnsi="宋体" w:cs="宋体" w:hint="eastAsia"/>
              </w:rPr>
              <w:t>③</w:t>
            </w:r>
            <w:r>
              <w:fldChar w:fldCharType="end"/>
            </w:r>
            <w:r>
              <w:t>诚信：认真付出，努力做事，坚持科学观和实事求是精神；</w:t>
            </w:r>
          </w:p>
        </w:tc>
      </w:tr>
      <w:tr w:rsidR="00802FCE">
        <w:trPr>
          <w:trHeight w:val="20"/>
        </w:trPr>
        <w:tc>
          <w:tcPr>
            <w:tcW w:w="2215" w:type="dxa"/>
            <w:vMerge/>
            <w:vAlign w:val="center"/>
          </w:tcPr>
          <w:p w:rsidR="00802FCE" w:rsidRDefault="00802FCE">
            <w:pPr>
              <w:pStyle w:val="a3"/>
            </w:pPr>
          </w:p>
        </w:tc>
        <w:tc>
          <w:tcPr>
            <w:tcW w:w="6851" w:type="dxa"/>
            <w:vAlign w:val="center"/>
          </w:tcPr>
          <w:p w:rsidR="00802FCE" w:rsidRDefault="00802FCE">
            <w:pPr>
              <w:pStyle w:val="a3"/>
              <w:jc w:val="left"/>
            </w:pPr>
            <w:r>
              <w:fldChar w:fldCharType="begin"/>
            </w:r>
            <w:r>
              <w:instrText xml:space="preserve"> = 4 \* GB3 </w:instrText>
            </w:r>
            <w:r>
              <w:fldChar w:fldCharType="separate"/>
            </w:r>
            <w:r>
              <w:rPr>
                <w:rFonts w:ascii="宋体" w:hAnsi="宋体" w:cs="宋体" w:hint="eastAsia"/>
              </w:rPr>
              <w:t>④</w:t>
            </w:r>
            <w:r>
              <w:fldChar w:fldCharType="end"/>
            </w:r>
            <w:r>
              <w:t>敬业：做事可以吃苦耐劳，工作能够精益求精；</w:t>
            </w:r>
          </w:p>
        </w:tc>
      </w:tr>
      <w:tr w:rsidR="00802FCE">
        <w:trPr>
          <w:trHeight w:val="20"/>
        </w:trPr>
        <w:tc>
          <w:tcPr>
            <w:tcW w:w="2215" w:type="dxa"/>
            <w:vMerge/>
            <w:vAlign w:val="center"/>
          </w:tcPr>
          <w:p w:rsidR="00802FCE" w:rsidRDefault="00802FCE">
            <w:pPr>
              <w:pStyle w:val="a3"/>
            </w:pPr>
          </w:p>
        </w:tc>
        <w:tc>
          <w:tcPr>
            <w:tcW w:w="6851" w:type="dxa"/>
            <w:vAlign w:val="center"/>
          </w:tcPr>
          <w:p w:rsidR="00802FCE" w:rsidRDefault="00802FCE">
            <w:pPr>
              <w:pStyle w:val="a3"/>
              <w:jc w:val="left"/>
            </w:pPr>
            <w:r>
              <w:fldChar w:fldCharType="begin"/>
            </w:r>
            <w:r>
              <w:instrText xml:space="preserve"> = 5 \* GB3 </w:instrText>
            </w:r>
            <w:r>
              <w:fldChar w:fldCharType="separate"/>
            </w:r>
            <w:r>
              <w:rPr>
                <w:rFonts w:ascii="宋体" w:hAnsi="宋体" w:cs="宋体" w:hint="eastAsia"/>
              </w:rPr>
              <w:t>⑤</w:t>
            </w:r>
            <w:r>
              <w:fldChar w:fldCharType="end"/>
            </w:r>
            <w:r>
              <w:t>友善：保持平和、宽容的心去对人做事，团结协作，尊长爱幼。</w:t>
            </w:r>
          </w:p>
        </w:tc>
      </w:tr>
    </w:tbl>
    <w:p w:rsidR="00802FCE" w:rsidRDefault="00802FCE">
      <w:pPr>
        <w:pStyle w:val="a4"/>
        <w:spacing w:before="156"/>
      </w:pPr>
      <w:r>
        <w:t>表</w:t>
      </w:r>
      <w:r>
        <w:t xml:space="preserve">6-2 </w:t>
      </w:r>
      <w:r>
        <w:t>课程思政具体案例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06"/>
        <w:gridCol w:w="1261"/>
        <w:gridCol w:w="3438"/>
        <w:gridCol w:w="2891"/>
      </w:tblGrid>
      <w:tr w:rsidR="00802FCE">
        <w:trPr>
          <w:trHeight w:val="20"/>
          <w:jc w:val="center"/>
        </w:trPr>
        <w:tc>
          <w:tcPr>
            <w:tcW w:w="758" w:type="dxa"/>
            <w:vAlign w:val="center"/>
          </w:tcPr>
          <w:p w:rsidR="00802FCE" w:rsidRDefault="00802FCE">
            <w:pPr>
              <w:pStyle w:val="a3"/>
              <w:rPr>
                <w:b/>
                <w:bCs/>
              </w:rPr>
            </w:pPr>
            <w:r>
              <w:rPr>
                <w:b/>
                <w:bCs/>
              </w:rPr>
              <w:t>序号</w:t>
            </w:r>
          </w:p>
        </w:tc>
        <w:tc>
          <w:tcPr>
            <w:tcW w:w="1358" w:type="dxa"/>
            <w:vAlign w:val="center"/>
          </w:tcPr>
          <w:p w:rsidR="00802FCE" w:rsidRDefault="00802FCE">
            <w:pPr>
              <w:pStyle w:val="a3"/>
              <w:rPr>
                <w:b/>
                <w:bCs/>
              </w:rPr>
            </w:pPr>
            <w:r>
              <w:rPr>
                <w:b/>
                <w:bCs/>
              </w:rPr>
              <w:t>所属章节</w:t>
            </w:r>
            <w:r>
              <w:rPr>
                <w:b/>
                <w:bCs/>
              </w:rPr>
              <w:t>/</w:t>
            </w:r>
          </w:p>
          <w:p w:rsidR="00802FCE" w:rsidRDefault="00802FCE">
            <w:pPr>
              <w:pStyle w:val="a3"/>
              <w:rPr>
                <w:b/>
                <w:bCs/>
              </w:rPr>
            </w:pPr>
            <w:r>
              <w:rPr>
                <w:b/>
                <w:bCs/>
              </w:rPr>
              <w:t>案例名称</w:t>
            </w:r>
          </w:p>
        </w:tc>
        <w:tc>
          <w:tcPr>
            <w:tcW w:w="3783" w:type="dxa"/>
            <w:vAlign w:val="center"/>
          </w:tcPr>
          <w:p w:rsidR="00802FCE" w:rsidRDefault="00802FCE">
            <w:pPr>
              <w:pStyle w:val="a3"/>
              <w:rPr>
                <w:b/>
                <w:bCs/>
              </w:rPr>
            </w:pPr>
            <w:r>
              <w:rPr>
                <w:b/>
                <w:bCs/>
              </w:rPr>
              <w:t>案例教学目标</w:t>
            </w:r>
          </w:p>
        </w:tc>
        <w:tc>
          <w:tcPr>
            <w:tcW w:w="3162" w:type="dxa"/>
            <w:vAlign w:val="center"/>
          </w:tcPr>
          <w:p w:rsidR="00802FCE" w:rsidRDefault="00802FCE">
            <w:pPr>
              <w:pStyle w:val="a3"/>
              <w:rPr>
                <w:b/>
                <w:bCs/>
              </w:rPr>
            </w:pPr>
            <w:r>
              <w:rPr>
                <w:b/>
                <w:bCs/>
              </w:rPr>
              <w:t>思政元素</w:t>
            </w:r>
          </w:p>
        </w:tc>
      </w:tr>
      <w:tr w:rsidR="00802FCE">
        <w:trPr>
          <w:trHeight w:val="20"/>
          <w:jc w:val="center"/>
        </w:trPr>
        <w:tc>
          <w:tcPr>
            <w:tcW w:w="758" w:type="dxa"/>
            <w:vAlign w:val="center"/>
          </w:tcPr>
          <w:p w:rsidR="00802FCE" w:rsidRDefault="00802FCE">
            <w:pPr>
              <w:pStyle w:val="a3"/>
            </w:pPr>
            <w:r>
              <w:t>1</w:t>
            </w:r>
          </w:p>
        </w:tc>
        <w:tc>
          <w:tcPr>
            <w:tcW w:w="1358" w:type="dxa"/>
            <w:vAlign w:val="center"/>
          </w:tcPr>
          <w:p w:rsidR="00802FCE" w:rsidRDefault="00802FCE">
            <w:pPr>
              <w:pStyle w:val="a3"/>
              <w:jc w:val="left"/>
              <w:rPr>
                <w:kern w:val="0"/>
              </w:rPr>
            </w:pPr>
            <w:r>
              <w:rPr>
                <w:rFonts w:hint="eastAsia"/>
                <w:kern w:val="0"/>
              </w:rPr>
              <w:t>第</w:t>
            </w:r>
            <w:r>
              <w:rPr>
                <w:rFonts w:hint="eastAsia"/>
                <w:kern w:val="0"/>
              </w:rPr>
              <w:t>1</w:t>
            </w:r>
            <w:r>
              <w:rPr>
                <w:rFonts w:hint="eastAsia"/>
                <w:kern w:val="0"/>
              </w:rPr>
              <w:t>章第</w:t>
            </w:r>
            <w:r>
              <w:rPr>
                <w:rFonts w:hint="eastAsia"/>
                <w:kern w:val="0"/>
              </w:rPr>
              <w:t>1</w:t>
            </w:r>
            <w:r>
              <w:rPr>
                <w:rFonts w:hint="eastAsia"/>
                <w:kern w:val="0"/>
              </w:rPr>
              <w:t>讲：软件工程</w:t>
            </w:r>
          </w:p>
        </w:tc>
        <w:tc>
          <w:tcPr>
            <w:tcW w:w="3783" w:type="dxa"/>
            <w:vAlign w:val="center"/>
          </w:tcPr>
          <w:p w:rsidR="00802FCE" w:rsidRDefault="00802FCE">
            <w:pPr>
              <w:pStyle w:val="a3"/>
              <w:jc w:val="left"/>
              <w:rPr>
                <w:kern w:val="0"/>
              </w:rPr>
            </w:pPr>
            <w:r>
              <w:rPr>
                <w:rFonts w:hint="eastAsia"/>
                <w:kern w:val="0"/>
              </w:rPr>
              <w:t>辩证看待软件危机，没有软件危机，就没有现代软件工程学科。</w:t>
            </w:r>
          </w:p>
        </w:tc>
        <w:tc>
          <w:tcPr>
            <w:tcW w:w="3162" w:type="dxa"/>
            <w:vAlign w:val="center"/>
          </w:tcPr>
          <w:p w:rsidR="00802FCE" w:rsidRDefault="00802FCE">
            <w:pPr>
              <w:pStyle w:val="a3"/>
              <w:jc w:val="left"/>
            </w:pPr>
            <w:r>
              <w:rPr>
                <w:rFonts w:hint="eastAsia"/>
                <w:kern w:val="0"/>
              </w:rPr>
              <w:t>化危为机：习近平总书记指出：“危和机总是同生并存的，克服了危即是机。”</w:t>
            </w:r>
          </w:p>
        </w:tc>
      </w:tr>
      <w:tr w:rsidR="00802FCE">
        <w:trPr>
          <w:trHeight w:val="20"/>
          <w:jc w:val="center"/>
        </w:trPr>
        <w:tc>
          <w:tcPr>
            <w:tcW w:w="758" w:type="dxa"/>
            <w:vAlign w:val="center"/>
          </w:tcPr>
          <w:p w:rsidR="00802FCE" w:rsidRDefault="00802FCE">
            <w:pPr>
              <w:pStyle w:val="a3"/>
            </w:pPr>
            <w:r>
              <w:t>2</w:t>
            </w:r>
          </w:p>
        </w:tc>
        <w:tc>
          <w:tcPr>
            <w:tcW w:w="1358" w:type="dxa"/>
            <w:vAlign w:val="center"/>
          </w:tcPr>
          <w:p w:rsidR="00802FCE" w:rsidRDefault="00802FCE">
            <w:pPr>
              <w:pStyle w:val="a3"/>
              <w:jc w:val="left"/>
              <w:rPr>
                <w:kern w:val="0"/>
              </w:rPr>
            </w:pPr>
            <w:r>
              <w:rPr>
                <w:rFonts w:hint="eastAsia"/>
                <w:kern w:val="0"/>
              </w:rPr>
              <w:t>第</w:t>
            </w:r>
            <w:r>
              <w:rPr>
                <w:rFonts w:hint="eastAsia"/>
                <w:kern w:val="0"/>
              </w:rPr>
              <w:t>2</w:t>
            </w:r>
            <w:r>
              <w:rPr>
                <w:rFonts w:hint="eastAsia"/>
                <w:kern w:val="0"/>
              </w:rPr>
              <w:t>章第</w:t>
            </w:r>
            <w:r>
              <w:rPr>
                <w:rFonts w:hint="eastAsia"/>
                <w:kern w:val="0"/>
              </w:rPr>
              <w:t>1</w:t>
            </w:r>
            <w:r>
              <w:rPr>
                <w:rFonts w:hint="eastAsia"/>
                <w:kern w:val="0"/>
              </w:rPr>
              <w:t>讲：理解需求</w:t>
            </w:r>
          </w:p>
        </w:tc>
        <w:tc>
          <w:tcPr>
            <w:tcW w:w="3783" w:type="dxa"/>
            <w:vAlign w:val="center"/>
          </w:tcPr>
          <w:p w:rsidR="00802FCE" w:rsidRDefault="00802FCE">
            <w:pPr>
              <w:pStyle w:val="a3"/>
              <w:jc w:val="left"/>
              <w:rPr>
                <w:kern w:val="0"/>
              </w:rPr>
            </w:pPr>
            <w:r>
              <w:rPr>
                <w:rFonts w:hint="eastAsia"/>
                <w:kern w:val="0"/>
              </w:rPr>
              <w:t>收集需求需要高效的沟通方式和技巧。</w:t>
            </w:r>
          </w:p>
        </w:tc>
        <w:tc>
          <w:tcPr>
            <w:tcW w:w="3162" w:type="dxa"/>
            <w:vAlign w:val="center"/>
          </w:tcPr>
          <w:p w:rsidR="00802FCE" w:rsidRDefault="00802FCE">
            <w:pPr>
              <w:pStyle w:val="a3"/>
              <w:jc w:val="left"/>
            </w:pPr>
            <w:r>
              <w:rPr>
                <w:rFonts w:hint="eastAsia"/>
              </w:rPr>
              <w:t>沟通的艺术。</w:t>
            </w:r>
          </w:p>
        </w:tc>
      </w:tr>
      <w:tr w:rsidR="00802FCE">
        <w:trPr>
          <w:trHeight w:val="20"/>
          <w:jc w:val="center"/>
        </w:trPr>
        <w:tc>
          <w:tcPr>
            <w:tcW w:w="758" w:type="dxa"/>
            <w:vAlign w:val="center"/>
          </w:tcPr>
          <w:p w:rsidR="00802FCE" w:rsidRDefault="00802FCE">
            <w:pPr>
              <w:pStyle w:val="a3"/>
            </w:pPr>
            <w:r>
              <w:rPr>
                <w:rFonts w:hint="eastAsia"/>
              </w:rPr>
              <w:t>3</w:t>
            </w:r>
          </w:p>
        </w:tc>
        <w:tc>
          <w:tcPr>
            <w:tcW w:w="1358" w:type="dxa"/>
            <w:vAlign w:val="center"/>
          </w:tcPr>
          <w:p w:rsidR="00802FCE" w:rsidRDefault="00802FCE">
            <w:pPr>
              <w:pStyle w:val="a3"/>
              <w:jc w:val="left"/>
              <w:rPr>
                <w:kern w:val="0"/>
              </w:rPr>
            </w:pPr>
            <w:r>
              <w:rPr>
                <w:rFonts w:hint="eastAsia"/>
                <w:kern w:val="0"/>
              </w:rPr>
              <w:t>第</w:t>
            </w:r>
            <w:r>
              <w:rPr>
                <w:rFonts w:hint="eastAsia"/>
                <w:kern w:val="0"/>
              </w:rPr>
              <w:t>3</w:t>
            </w:r>
            <w:r>
              <w:rPr>
                <w:rFonts w:hint="eastAsia"/>
                <w:kern w:val="0"/>
              </w:rPr>
              <w:t>章第</w:t>
            </w:r>
            <w:r>
              <w:rPr>
                <w:rFonts w:hint="eastAsia"/>
                <w:kern w:val="0"/>
              </w:rPr>
              <w:t>2</w:t>
            </w:r>
            <w:r>
              <w:rPr>
                <w:rFonts w:hint="eastAsia"/>
                <w:kern w:val="0"/>
              </w:rPr>
              <w:t>讲：敏捷开发</w:t>
            </w:r>
          </w:p>
        </w:tc>
        <w:tc>
          <w:tcPr>
            <w:tcW w:w="3783" w:type="dxa"/>
            <w:vAlign w:val="center"/>
          </w:tcPr>
          <w:p w:rsidR="00802FCE" w:rsidRDefault="00802FCE">
            <w:pPr>
              <w:pStyle w:val="a3"/>
              <w:jc w:val="left"/>
              <w:rPr>
                <w:kern w:val="0"/>
              </w:rPr>
            </w:pPr>
            <w:r>
              <w:rPr>
                <w:rFonts w:hint="eastAsia"/>
                <w:kern w:val="0"/>
              </w:rPr>
              <w:t>Scrum</w:t>
            </w:r>
            <w:r>
              <w:rPr>
                <w:rFonts w:hint="eastAsia"/>
                <w:kern w:val="0"/>
              </w:rPr>
              <w:t>团队应具备承诺、勇气、专注、开放和尊重五大价值观。</w:t>
            </w:r>
          </w:p>
        </w:tc>
        <w:tc>
          <w:tcPr>
            <w:tcW w:w="3162" w:type="dxa"/>
            <w:vAlign w:val="center"/>
          </w:tcPr>
          <w:p w:rsidR="00802FCE" w:rsidRDefault="00802FCE">
            <w:pPr>
              <w:pStyle w:val="a3"/>
              <w:jc w:val="left"/>
            </w:pPr>
            <w:r>
              <w:rPr>
                <w:rFonts w:hint="eastAsia"/>
              </w:rPr>
              <w:t>团队精神。</w:t>
            </w:r>
          </w:p>
        </w:tc>
      </w:tr>
      <w:tr w:rsidR="00802FCE">
        <w:trPr>
          <w:trHeight w:val="20"/>
          <w:jc w:val="center"/>
        </w:trPr>
        <w:tc>
          <w:tcPr>
            <w:tcW w:w="758" w:type="dxa"/>
            <w:vAlign w:val="center"/>
          </w:tcPr>
          <w:p w:rsidR="00802FCE" w:rsidRDefault="00802FCE">
            <w:pPr>
              <w:pStyle w:val="a3"/>
            </w:pPr>
            <w:r>
              <w:rPr>
                <w:rFonts w:hint="eastAsia"/>
              </w:rPr>
              <w:t>4</w:t>
            </w:r>
          </w:p>
        </w:tc>
        <w:tc>
          <w:tcPr>
            <w:tcW w:w="1358" w:type="dxa"/>
            <w:vAlign w:val="center"/>
          </w:tcPr>
          <w:p w:rsidR="00802FCE" w:rsidRDefault="00802FCE">
            <w:pPr>
              <w:pStyle w:val="a3"/>
              <w:jc w:val="left"/>
              <w:rPr>
                <w:kern w:val="0"/>
              </w:rPr>
            </w:pPr>
            <w:r>
              <w:rPr>
                <w:rFonts w:hint="eastAsia"/>
                <w:kern w:val="0"/>
              </w:rPr>
              <w:t>第</w:t>
            </w:r>
            <w:r>
              <w:rPr>
                <w:rFonts w:hint="eastAsia"/>
                <w:kern w:val="0"/>
              </w:rPr>
              <w:t>4</w:t>
            </w:r>
            <w:r>
              <w:rPr>
                <w:rFonts w:hint="eastAsia"/>
                <w:kern w:val="0"/>
              </w:rPr>
              <w:t>章第</w:t>
            </w:r>
            <w:r>
              <w:rPr>
                <w:rFonts w:hint="eastAsia"/>
                <w:kern w:val="0"/>
              </w:rPr>
              <w:t>1</w:t>
            </w:r>
            <w:r>
              <w:rPr>
                <w:rFonts w:hint="eastAsia"/>
                <w:kern w:val="0"/>
              </w:rPr>
              <w:t>讲：软件产品设计</w:t>
            </w:r>
          </w:p>
        </w:tc>
        <w:tc>
          <w:tcPr>
            <w:tcW w:w="3783" w:type="dxa"/>
            <w:vAlign w:val="center"/>
          </w:tcPr>
          <w:p w:rsidR="00802FCE" w:rsidRDefault="00802FCE">
            <w:pPr>
              <w:pStyle w:val="a3"/>
              <w:jc w:val="left"/>
              <w:rPr>
                <w:kern w:val="0"/>
              </w:rPr>
            </w:pPr>
            <w:r>
              <w:rPr>
                <w:rFonts w:hint="eastAsia"/>
                <w:kern w:val="0"/>
              </w:rPr>
              <w:t>设计软件产品时应考虑行业所处的发展阶段，应该鼓励从事有利于“碳达峰和碳中和”的行业。</w:t>
            </w:r>
          </w:p>
        </w:tc>
        <w:tc>
          <w:tcPr>
            <w:tcW w:w="3162" w:type="dxa"/>
            <w:vAlign w:val="center"/>
          </w:tcPr>
          <w:p w:rsidR="00802FCE" w:rsidRDefault="00802FCE">
            <w:pPr>
              <w:pStyle w:val="a3"/>
              <w:jc w:val="left"/>
            </w:pPr>
            <w:r>
              <w:rPr>
                <w:rFonts w:hint="eastAsia"/>
              </w:rPr>
              <w:t>双碳：</w:t>
            </w:r>
            <w:r>
              <w:rPr>
                <w:rFonts w:hint="eastAsia"/>
              </w:rPr>
              <w:t>2020</w:t>
            </w:r>
            <w:r>
              <w:rPr>
                <w:rFonts w:hint="eastAsia"/>
              </w:rPr>
              <w:t>年</w:t>
            </w:r>
            <w:r>
              <w:rPr>
                <w:rFonts w:hint="eastAsia"/>
              </w:rPr>
              <w:t>9</w:t>
            </w:r>
            <w:r>
              <w:rPr>
                <w:rFonts w:hint="eastAsia"/>
              </w:rPr>
              <w:t>月</w:t>
            </w:r>
            <w:r>
              <w:rPr>
                <w:rFonts w:hint="eastAsia"/>
              </w:rPr>
              <w:t>22</w:t>
            </w:r>
            <w:r>
              <w:rPr>
                <w:rFonts w:hint="eastAsia"/>
              </w:rPr>
              <w:t>日，国家主席习近平在第七十五届联合国大会上宣布，中国力争</w:t>
            </w:r>
            <w:r>
              <w:rPr>
                <w:rFonts w:hint="eastAsia"/>
              </w:rPr>
              <w:t xml:space="preserve"> 2030</w:t>
            </w:r>
            <w:r>
              <w:rPr>
                <w:rFonts w:hint="eastAsia"/>
              </w:rPr>
              <w:t>年前二氧化碳排放达到峰值，努力争取</w:t>
            </w:r>
            <w:r>
              <w:rPr>
                <w:rFonts w:hint="eastAsia"/>
              </w:rPr>
              <w:t xml:space="preserve"> 2060</w:t>
            </w:r>
            <w:r>
              <w:rPr>
                <w:rFonts w:hint="eastAsia"/>
              </w:rPr>
              <w:t>年前实现碳中和目标。</w:t>
            </w:r>
          </w:p>
        </w:tc>
      </w:tr>
      <w:tr w:rsidR="00802FCE">
        <w:trPr>
          <w:trHeight w:val="20"/>
          <w:jc w:val="center"/>
        </w:trPr>
        <w:tc>
          <w:tcPr>
            <w:tcW w:w="758" w:type="dxa"/>
            <w:vAlign w:val="center"/>
          </w:tcPr>
          <w:p w:rsidR="00802FCE" w:rsidRDefault="00802FCE">
            <w:pPr>
              <w:pStyle w:val="a3"/>
            </w:pPr>
            <w:r>
              <w:t>5</w:t>
            </w:r>
          </w:p>
        </w:tc>
        <w:tc>
          <w:tcPr>
            <w:tcW w:w="1358" w:type="dxa"/>
            <w:vAlign w:val="center"/>
          </w:tcPr>
          <w:p w:rsidR="00802FCE" w:rsidRDefault="00802FCE">
            <w:pPr>
              <w:pStyle w:val="a3"/>
              <w:jc w:val="left"/>
              <w:rPr>
                <w:kern w:val="0"/>
              </w:rPr>
            </w:pPr>
            <w:r>
              <w:rPr>
                <w:rFonts w:hint="eastAsia"/>
                <w:kern w:val="0"/>
              </w:rPr>
              <w:t>第</w:t>
            </w:r>
            <w:r>
              <w:rPr>
                <w:rFonts w:hint="eastAsia"/>
                <w:kern w:val="0"/>
              </w:rPr>
              <w:t>4</w:t>
            </w:r>
            <w:r>
              <w:rPr>
                <w:rFonts w:hint="eastAsia"/>
                <w:kern w:val="0"/>
              </w:rPr>
              <w:t>章第</w:t>
            </w:r>
            <w:r>
              <w:rPr>
                <w:rFonts w:hint="eastAsia"/>
                <w:kern w:val="0"/>
              </w:rPr>
              <w:t>4</w:t>
            </w:r>
            <w:r>
              <w:rPr>
                <w:rFonts w:hint="eastAsia"/>
                <w:kern w:val="0"/>
              </w:rPr>
              <w:t>讲：面向对象分析建模</w:t>
            </w:r>
          </w:p>
        </w:tc>
        <w:tc>
          <w:tcPr>
            <w:tcW w:w="3783" w:type="dxa"/>
            <w:vAlign w:val="center"/>
          </w:tcPr>
          <w:p w:rsidR="00802FCE" w:rsidRDefault="00802FCE">
            <w:pPr>
              <w:pStyle w:val="a3"/>
              <w:jc w:val="left"/>
              <w:rPr>
                <w:kern w:val="0"/>
              </w:rPr>
            </w:pPr>
            <w:r>
              <w:rPr>
                <w:rFonts w:hint="eastAsia"/>
                <w:kern w:val="0"/>
              </w:rPr>
              <w:t>在进行分析建模时应采用专业规范的方法，在迭代中不断完善。</w:t>
            </w:r>
          </w:p>
        </w:tc>
        <w:tc>
          <w:tcPr>
            <w:tcW w:w="3162" w:type="dxa"/>
            <w:vAlign w:val="center"/>
          </w:tcPr>
          <w:p w:rsidR="00802FCE" w:rsidRDefault="00802FCE">
            <w:pPr>
              <w:pStyle w:val="a3"/>
              <w:jc w:val="left"/>
            </w:pPr>
            <w:r>
              <w:rPr>
                <w:rFonts w:hint="eastAsia"/>
              </w:rPr>
              <w:t>严谨的职业态度。</w:t>
            </w:r>
          </w:p>
        </w:tc>
      </w:tr>
      <w:tr w:rsidR="00802FCE">
        <w:trPr>
          <w:trHeight w:val="20"/>
          <w:jc w:val="center"/>
        </w:trPr>
        <w:tc>
          <w:tcPr>
            <w:tcW w:w="758" w:type="dxa"/>
            <w:vAlign w:val="center"/>
          </w:tcPr>
          <w:p w:rsidR="00802FCE" w:rsidRDefault="00802FCE">
            <w:pPr>
              <w:pStyle w:val="a3"/>
            </w:pPr>
            <w:r>
              <w:t>6</w:t>
            </w:r>
          </w:p>
        </w:tc>
        <w:tc>
          <w:tcPr>
            <w:tcW w:w="1358" w:type="dxa"/>
            <w:vAlign w:val="center"/>
          </w:tcPr>
          <w:p w:rsidR="00802FCE" w:rsidRDefault="00802FCE">
            <w:pPr>
              <w:pStyle w:val="a3"/>
              <w:jc w:val="left"/>
              <w:rPr>
                <w:kern w:val="0"/>
              </w:rPr>
            </w:pPr>
            <w:r>
              <w:rPr>
                <w:rFonts w:hint="eastAsia"/>
                <w:kern w:val="0"/>
              </w:rPr>
              <w:t>第</w:t>
            </w:r>
            <w:r>
              <w:rPr>
                <w:rFonts w:hint="eastAsia"/>
                <w:kern w:val="0"/>
              </w:rPr>
              <w:t>5</w:t>
            </w:r>
            <w:r>
              <w:rPr>
                <w:rFonts w:hint="eastAsia"/>
                <w:kern w:val="0"/>
              </w:rPr>
              <w:t>章第</w:t>
            </w:r>
            <w:r>
              <w:rPr>
                <w:rFonts w:hint="eastAsia"/>
                <w:kern w:val="0"/>
              </w:rPr>
              <w:t>1</w:t>
            </w:r>
            <w:r>
              <w:rPr>
                <w:rFonts w:hint="eastAsia"/>
                <w:kern w:val="0"/>
              </w:rPr>
              <w:t>讲：</w:t>
            </w:r>
            <w:r>
              <w:rPr>
                <w:rFonts w:hint="eastAsia"/>
              </w:rPr>
              <w:t>编码规范与实践</w:t>
            </w:r>
          </w:p>
        </w:tc>
        <w:tc>
          <w:tcPr>
            <w:tcW w:w="3783" w:type="dxa"/>
            <w:vAlign w:val="center"/>
          </w:tcPr>
          <w:p w:rsidR="00802FCE" w:rsidRDefault="00802FCE">
            <w:pPr>
              <w:pStyle w:val="a3"/>
              <w:jc w:val="left"/>
            </w:pPr>
            <w:r>
              <w:rPr>
                <w:rFonts w:hint="eastAsia"/>
              </w:rPr>
              <w:t>以</w:t>
            </w:r>
            <w:r>
              <w:rPr>
                <w:rFonts w:hint="eastAsia"/>
              </w:rPr>
              <w:t>java</w:t>
            </w:r>
            <w:r>
              <w:rPr>
                <w:rFonts w:hint="eastAsia"/>
              </w:rPr>
              <w:t>为例，介绍编码规范的重要性。</w:t>
            </w:r>
          </w:p>
        </w:tc>
        <w:tc>
          <w:tcPr>
            <w:tcW w:w="3162" w:type="dxa"/>
            <w:vAlign w:val="center"/>
          </w:tcPr>
          <w:p w:rsidR="00802FCE" w:rsidRDefault="00802FCE">
            <w:pPr>
              <w:pStyle w:val="a3"/>
              <w:jc w:val="left"/>
            </w:pPr>
            <w:r>
              <w:rPr>
                <w:rFonts w:hint="eastAsia"/>
              </w:rPr>
              <w:t>对代码的审美能力。</w:t>
            </w:r>
          </w:p>
        </w:tc>
      </w:tr>
      <w:tr w:rsidR="00802FCE">
        <w:trPr>
          <w:trHeight w:val="20"/>
          <w:jc w:val="center"/>
        </w:trPr>
        <w:tc>
          <w:tcPr>
            <w:tcW w:w="758" w:type="dxa"/>
            <w:vAlign w:val="center"/>
          </w:tcPr>
          <w:p w:rsidR="00802FCE" w:rsidRDefault="00802FCE">
            <w:pPr>
              <w:pStyle w:val="a3"/>
            </w:pPr>
            <w:r>
              <w:rPr>
                <w:rFonts w:hint="eastAsia"/>
              </w:rPr>
              <w:t>7</w:t>
            </w:r>
          </w:p>
        </w:tc>
        <w:tc>
          <w:tcPr>
            <w:tcW w:w="1358" w:type="dxa"/>
            <w:vAlign w:val="center"/>
          </w:tcPr>
          <w:p w:rsidR="00802FCE" w:rsidRDefault="00802FCE">
            <w:pPr>
              <w:pStyle w:val="a3"/>
              <w:jc w:val="left"/>
              <w:rPr>
                <w:kern w:val="0"/>
              </w:rPr>
            </w:pPr>
            <w:r>
              <w:rPr>
                <w:rFonts w:hint="eastAsia"/>
                <w:kern w:val="0"/>
              </w:rPr>
              <w:t>第</w:t>
            </w:r>
            <w:r>
              <w:rPr>
                <w:rFonts w:hint="eastAsia"/>
                <w:kern w:val="0"/>
              </w:rPr>
              <w:t>5</w:t>
            </w:r>
            <w:r>
              <w:rPr>
                <w:rFonts w:hint="eastAsia"/>
                <w:kern w:val="0"/>
              </w:rPr>
              <w:t>章第</w:t>
            </w:r>
            <w:r>
              <w:rPr>
                <w:rFonts w:hint="eastAsia"/>
                <w:kern w:val="0"/>
              </w:rPr>
              <w:t>3</w:t>
            </w:r>
            <w:r>
              <w:rPr>
                <w:rFonts w:hint="eastAsia"/>
                <w:kern w:val="0"/>
              </w:rPr>
              <w:t>讲：代码重构</w:t>
            </w:r>
          </w:p>
        </w:tc>
        <w:tc>
          <w:tcPr>
            <w:tcW w:w="3783" w:type="dxa"/>
            <w:vAlign w:val="center"/>
          </w:tcPr>
          <w:p w:rsidR="00802FCE" w:rsidRDefault="00802FCE">
            <w:pPr>
              <w:pStyle w:val="a3"/>
              <w:jc w:val="left"/>
            </w:pPr>
            <w:r>
              <w:rPr>
                <w:rFonts w:hint="eastAsia"/>
              </w:rPr>
              <w:t>不断改善既有代码的设计。</w:t>
            </w:r>
          </w:p>
        </w:tc>
        <w:tc>
          <w:tcPr>
            <w:tcW w:w="3162" w:type="dxa"/>
            <w:vAlign w:val="center"/>
          </w:tcPr>
          <w:p w:rsidR="00802FCE" w:rsidRDefault="00802FCE">
            <w:pPr>
              <w:pStyle w:val="a3"/>
              <w:jc w:val="left"/>
            </w:pPr>
            <w:r>
              <w:rPr>
                <w:rFonts w:hint="eastAsia"/>
              </w:rPr>
              <w:t>精益求精的工匠精神。</w:t>
            </w:r>
          </w:p>
        </w:tc>
      </w:tr>
      <w:tr w:rsidR="00802FCE">
        <w:trPr>
          <w:trHeight w:val="20"/>
          <w:jc w:val="center"/>
        </w:trPr>
        <w:tc>
          <w:tcPr>
            <w:tcW w:w="758" w:type="dxa"/>
            <w:vAlign w:val="center"/>
          </w:tcPr>
          <w:p w:rsidR="00802FCE" w:rsidRDefault="00802FCE">
            <w:pPr>
              <w:pStyle w:val="a3"/>
            </w:pPr>
            <w:r>
              <w:rPr>
                <w:rFonts w:hint="eastAsia"/>
              </w:rPr>
              <w:t>8</w:t>
            </w:r>
          </w:p>
        </w:tc>
        <w:tc>
          <w:tcPr>
            <w:tcW w:w="1358" w:type="dxa"/>
            <w:vAlign w:val="center"/>
          </w:tcPr>
          <w:p w:rsidR="00802FCE" w:rsidRDefault="00802FCE">
            <w:pPr>
              <w:pStyle w:val="a3"/>
              <w:jc w:val="left"/>
              <w:rPr>
                <w:kern w:val="0"/>
              </w:rPr>
            </w:pPr>
            <w:r>
              <w:rPr>
                <w:rFonts w:hint="eastAsia"/>
                <w:kern w:val="0"/>
              </w:rPr>
              <w:t>第</w:t>
            </w:r>
            <w:r>
              <w:rPr>
                <w:rFonts w:hint="eastAsia"/>
                <w:kern w:val="0"/>
              </w:rPr>
              <w:t>5</w:t>
            </w:r>
            <w:r>
              <w:rPr>
                <w:rFonts w:hint="eastAsia"/>
                <w:kern w:val="0"/>
              </w:rPr>
              <w:t>张第</w:t>
            </w:r>
            <w:r>
              <w:rPr>
                <w:rFonts w:hint="eastAsia"/>
                <w:kern w:val="0"/>
              </w:rPr>
              <w:t>4</w:t>
            </w:r>
            <w:r>
              <w:rPr>
                <w:rFonts w:hint="eastAsia"/>
                <w:kern w:val="0"/>
              </w:rPr>
              <w:t>讲：软件测试</w:t>
            </w:r>
          </w:p>
        </w:tc>
        <w:tc>
          <w:tcPr>
            <w:tcW w:w="3783" w:type="dxa"/>
            <w:vAlign w:val="center"/>
          </w:tcPr>
          <w:p w:rsidR="00802FCE" w:rsidRDefault="00802FCE">
            <w:pPr>
              <w:pStyle w:val="a3"/>
              <w:jc w:val="left"/>
            </w:pPr>
            <w:r>
              <w:rPr>
                <w:rFonts w:hint="eastAsia"/>
              </w:rPr>
              <w:t>在设计测试用例时应充分考虑各种情况，避免存在漏洞。</w:t>
            </w:r>
          </w:p>
        </w:tc>
        <w:tc>
          <w:tcPr>
            <w:tcW w:w="3162" w:type="dxa"/>
            <w:vAlign w:val="center"/>
          </w:tcPr>
          <w:p w:rsidR="00802FCE" w:rsidRDefault="00802FCE">
            <w:pPr>
              <w:pStyle w:val="a3"/>
              <w:jc w:val="left"/>
            </w:pPr>
            <w:r>
              <w:rPr>
                <w:rFonts w:hint="eastAsia"/>
              </w:rPr>
              <w:t>职业操守，精益求精。</w:t>
            </w:r>
          </w:p>
        </w:tc>
      </w:tr>
    </w:tbl>
    <w:p w:rsidR="00802FCE" w:rsidRDefault="00802FCE" w:rsidP="00802FCE">
      <w:pPr>
        <w:pStyle w:val="2"/>
        <w:numPr>
          <w:ilvl w:val="0"/>
          <w:numId w:val="1"/>
        </w:numPr>
        <w:spacing w:before="156" w:after="156"/>
      </w:pPr>
      <w:bookmarkStart w:id="12" w:name="_Toc28128"/>
      <w:bookmarkStart w:id="13" w:name="_Toc8670"/>
      <w:r>
        <w:t>考核及成绩评定</w:t>
      </w:r>
      <w:bookmarkEnd w:id="12"/>
      <w:bookmarkEnd w:id="13"/>
    </w:p>
    <w:p w:rsidR="00802FCE" w:rsidRDefault="00802FCE">
      <w:pPr>
        <w:ind w:firstLine="420"/>
      </w:pPr>
      <w:r>
        <w:t>1、考核方法</w:t>
      </w:r>
    </w:p>
    <w:p w:rsidR="00802FCE" w:rsidRDefault="00802FCE">
      <w:pPr>
        <w:ind w:firstLine="420"/>
      </w:pPr>
      <w:r>
        <w:t>本课程考核采用平时成绩+期末考试的综合考核方式，即：</w:t>
      </w:r>
    </w:p>
    <w:p w:rsidR="00802FCE" w:rsidRDefault="00802FCE">
      <w:pPr>
        <w:ind w:firstLine="422"/>
        <w:jc w:val="center"/>
        <w:rPr>
          <w:b/>
          <w:bCs/>
        </w:rPr>
      </w:pPr>
      <w:r>
        <w:rPr>
          <w:b/>
        </w:rPr>
        <w:t>总成绩=</w:t>
      </w:r>
      <w:r>
        <w:rPr>
          <w:b/>
          <w:bCs/>
        </w:rPr>
        <w:t>平时成绩</w:t>
      </w:r>
      <w:r>
        <w:rPr>
          <w:rFonts w:hint="eastAsia"/>
          <w:b/>
          <w:bCs/>
        </w:rPr>
        <w:t>×</w:t>
      </w:r>
      <w:r>
        <w:rPr>
          <w:b/>
          <w:bCs/>
        </w:rPr>
        <w:t>55%</w:t>
      </w:r>
      <w:r>
        <w:rPr>
          <w:rFonts w:hint="eastAsia"/>
          <w:b/>
          <w:bCs/>
        </w:rPr>
        <w:t>+</w:t>
      </w:r>
      <w:r>
        <w:rPr>
          <w:b/>
          <w:bCs/>
        </w:rPr>
        <w:t>期末考试成绩</w:t>
      </w:r>
      <w:r>
        <w:rPr>
          <w:rFonts w:hint="eastAsia"/>
          <w:b/>
          <w:bCs/>
        </w:rPr>
        <w:t>×</w:t>
      </w:r>
      <w:r>
        <w:rPr>
          <w:b/>
          <w:bCs/>
        </w:rPr>
        <w:t>45%</w:t>
      </w:r>
    </w:p>
    <w:p w:rsidR="00802FCE" w:rsidRDefault="00802FCE">
      <w:pPr>
        <w:ind w:firstLine="420"/>
      </w:pPr>
      <w:r>
        <w:t>平时成绩分为</w:t>
      </w:r>
      <w:r>
        <w:rPr>
          <w:rFonts w:hint="eastAsia"/>
        </w:rPr>
        <w:t>3</w:t>
      </w:r>
      <w:r>
        <w:t>部分：课堂测试（</w:t>
      </w:r>
      <w:r>
        <w:rPr>
          <w:rFonts w:hint="eastAsia"/>
        </w:rPr>
        <w:t>5</w:t>
      </w:r>
      <w:r>
        <w:t>%）、作业（15%）、</w:t>
      </w:r>
      <w:r>
        <w:rPr>
          <w:rFonts w:hint="eastAsia"/>
        </w:rPr>
        <w:t>实验</w:t>
      </w:r>
      <w:r>
        <w:t>（20%）</w:t>
      </w:r>
      <w:r>
        <w:rPr>
          <w:rFonts w:hint="eastAsia"/>
        </w:rPr>
        <w:t>、分组讨论（1</w:t>
      </w:r>
      <w:r>
        <w:t>5</w:t>
      </w:r>
      <w:r>
        <w:rPr>
          <w:rFonts w:hint="eastAsia"/>
        </w:rPr>
        <w:t>%）。</w:t>
      </w:r>
    </w:p>
    <w:p w:rsidR="00802FCE" w:rsidRDefault="00802FCE">
      <w:pPr>
        <w:ind w:firstLine="420"/>
      </w:pPr>
      <w:r>
        <w:t>各考核环节及权重如表7-1所示。</w:t>
      </w:r>
    </w:p>
    <w:p w:rsidR="00802FCE" w:rsidRDefault="00802FCE">
      <w:pPr>
        <w:pStyle w:val="a4"/>
        <w:spacing w:before="156"/>
      </w:pPr>
      <w:r>
        <w:t>表</w:t>
      </w:r>
      <w:r>
        <w:t xml:space="preserve">7-1 </w:t>
      </w:r>
      <w:r>
        <w:t>考核环节及权重表</w:t>
      </w:r>
      <w:r>
        <w:t xml:space="preserve"> </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1556"/>
        <w:gridCol w:w="971"/>
        <w:gridCol w:w="992"/>
        <w:gridCol w:w="996"/>
        <w:gridCol w:w="1145"/>
        <w:gridCol w:w="1276"/>
        <w:gridCol w:w="1558"/>
      </w:tblGrid>
      <w:tr w:rsidR="00802FCE">
        <w:trPr>
          <w:trHeight w:val="20"/>
          <w:jc w:val="center"/>
        </w:trPr>
        <w:tc>
          <w:tcPr>
            <w:tcW w:w="1556" w:type="dxa"/>
            <w:vMerge w:val="restart"/>
            <w:tcBorders>
              <w:tl2br w:val="single" w:sz="4" w:space="0" w:color="auto"/>
            </w:tcBorders>
          </w:tcPr>
          <w:p w:rsidR="00802FCE" w:rsidRDefault="00802FCE">
            <w:pPr>
              <w:pStyle w:val="a3"/>
            </w:pPr>
            <w:r>
              <w:t xml:space="preserve">    </w:t>
            </w:r>
          </w:p>
          <w:p w:rsidR="00802FCE" w:rsidRDefault="00802FCE">
            <w:pPr>
              <w:pStyle w:val="a3"/>
            </w:pPr>
            <w:r>
              <w:rPr>
                <w:rFonts w:hint="eastAsia"/>
              </w:rPr>
              <w:lastRenderedPageBreak/>
              <w:t xml:space="preserve"> </w:t>
            </w:r>
            <w:r>
              <w:t xml:space="preserve">    </w:t>
            </w:r>
            <w:r>
              <w:t>项目名称</w:t>
            </w:r>
            <w:r>
              <w:t xml:space="preserve"> </w:t>
            </w:r>
          </w:p>
          <w:p w:rsidR="00802FCE" w:rsidRDefault="00802FCE">
            <w:pPr>
              <w:pStyle w:val="a3"/>
            </w:pPr>
          </w:p>
          <w:p w:rsidR="00802FCE" w:rsidRDefault="00802FCE">
            <w:pPr>
              <w:pStyle w:val="a3"/>
            </w:pPr>
          </w:p>
          <w:p w:rsidR="00802FCE" w:rsidRDefault="00802FCE">
            <w:pPr>
              <w:pStyle w:val="a3"/>
              <w:jc w:val="left"/>
            </w:pPr>
            <w:r>
              <w:t>课程目标</w:t>
            </w:r>
          </w:p>
        </w:tc>
        <w:tc>
          <w:tcPr>
            <w:tcW w:w="5380" w:type="dxa"/>
            <w:gridSpan w:val="5"/>
            <w:vAlign w:val="center"/>
          </w:tcPr>
          <w:p w:rsidR="00802FCE" w:rsidRDefault="00802FCE">
            <w:pPr>
              <w:pStyle w:val="a3"/>
            </w:pPr>
            <w:r>
              <w:lastRenderedPageBreak/>
              <w:t>考核方法及成绩占比（</w:t>
            </w:r>
            <w:r>
              <w:t>%</w:t>
            </w:r>
            <w:r>
              <w:t>）</w:t>
            </w:r>
          </w:p>
        </w:tc>
        <w:tc>
          <w:tcPr>
            <w:tcW w:w="1558" w:type="dxa"/>
            <w:vMerge w:val="restart"/>
            <w:vAlign w:val="center"/>
          </w:tcPr>
          <w:p w:rsidR="00802FCE" w:rsidRDefault="00802FCE">
            <w:pPr>
              <w:pStyle w:val="a3"/>
            </w:pPr>
            <w:r>
              <w:t>课程目标权重</w:t>
            </w:r>
          </w:p>
          <w:p w:rsidR="00802FCE" w:rsidRDefault="00802FCE">
            <w:pPr>
              <w:pStyle w:val="a3"/>
            </w:pPr>
            <w:r>
              <w:lastRenderedPageBreak/>
              <w:t>（</w:t>
            </w:r>
            <w:r>
              <w:t>%</w:t>
            </w:r>
            <w:r>
              <w:t>）</w:t>
            </w:r>
          </w:p>
        </w:tc>
      </w:tr>
      <w:tr w:rsidR="00802FCE">
        <w:trPr>
          <w:trHeight w:val="20"/>
          <w:jc w:val="center"/>
        </w:trPr>
        <w:tc>
          <w:tcPr>
            <w:tcW w:w="1558" w:type="dxa"/>
            <w:vMerge/>
            <w:tcBorders>
              <w:tl2br w:val="single" w:sz="4" w:space="0" w:color="auto"/>
            </w:tcBorders>
          </w:tcPr>
          <w:p w:rsidR="00802FCE" w:rsidRDefault="00802FCE">
            <w:pPr>
              <w:pStyle w:val="a3"/>
            </w:pPr>
          </w:p>
        </w:tc>
        <w:tc>
          <w:tcPr>
            <w:tcW w:w="4104" w:type="dxa"/>
            <w:gridSpan w:val="4"/>
            <w:vAlign w:val="center"/>
          </w:tcPr>
          <w:p w:rsidR="00802FCE" w:rsidRDefault="00802FCE">
            <w:pPr>
              <w:pStyle w:val="a3"/>
            </w:pPr>
            <w:r>
              <w:t>平时成绩（</w:t>
            </w:r>
            <w:r>
              <w:t>55%</w:t>
            </w:r>
            <w:r>
              <w:t>）</w:t>
            </w:r>
          </w:p>
        </w:tc>
        <w:tc>
          <w:tcPr>
            <w:tcW w:w="1276" w:type="dxa"/>
            <w:vMerge w:val="restart"/>
            <w:vAlign w:val="center"/>
          </w:tcPr>
          <w:p w:rsidR="00802FCE" w:rsidRDefault="00802FCE">
            <w:pPr>
              <w:pStyle w:val="a3"/>
            </w:pPr>
            <w:r>
              <w:t>期末考试</w:t>
            </w:r>
          </w:p>
          <w:p w:rsidR="00802FCE" w:rsidRDefault="00802FCE">
            <w:pPr>
              <w:pStyle w:val="a3"/>
            </w:pPr>
            <w:r>
              <w:t>（</w:t>
            </w:r>
            <w:r>
              <w:t>45%</w:t>
            </w:r>
            <w:r>
              <w:t>）</w:t>
            </w:r>
          </w:p>
        </w:tc>
        <w:tc>
          <w:tcPr>
            <w:tcW w:w="1559" w:type="dxa"/>
            <w:vMerge/>
            <w:vAlign w:val="center"/>
          </w:tcPr>
          <w:p w:rsidR="00802FCE" w:rsidRDefault="00802FCE">
            <w:pPr>
              <w:pStyle w:val="a3"/>
            </w:pPr>
          </w:p>
        </w:tc>
      </w:tr>
      <w:tr w:rsidR="00802FCE">
        <w:trPr>
          <w:trHeight w:val="291"/>
          <w:jc w:val="center"/>
        </w:trPr>
        <w:tc>
          <w:tcPr>
            <w:tcW w:w="1556" w:type="dxa"/>
            <w:vMerge/>
            <w:tcBorders>
              <w:tl2br w:val="single" w:sz="4" w:space="0" w:color="auto"/>
            </w:tcBorders>
          </w:tcPr>
          <w:p w:rsidR="00802FCE" w:rsidRDefault="00802FCE">
            <w:pPr>
              <w:pStyle w:val="a3"/>
            </w:pPr>
          </w:p>
        </w:tc>
        <w:tc>
          <w:tcPr>
            <w:tcW w:w="971" w:type="dxa"/>
            <w:vAlign w:val="center"/>
          </w:tcPr>
          <w:p w:rsidR="00802FCE" w:rsidRDefault="00802FCE">
            <w:pPr>
              <w:pStyle w:val="a3"/>
            </w:pPr>
            <w:r>
              <w:t>课堂测试</w:t>
            </w:r>
          </w:p>
          <w:p w:rsidR="00802FCE" w:rsidRDefault="00802FCE">
            <w:pPr>
              <w:pStyle w:val="a3"/>
            </w:pPr>
            <w:r>
              <w:t>（</w:t>
            </w:r>
            <w:r>
              <w:t>5%</w:t>
            </w:r>
            <w:r>
              <w:t>）</w:t>
            </w:r>
          </w:p>
        </w:tc>
        <w:tc>
          <w:tcPr>
            <w:tcW w:w="992" w:type="dxa"/>
            <w:vAlign w:val="center"/>
          </w:tcPr>
          <w:p w:rsidR="00802FCE" w:rsidRDefault="00802FCE">
            <w:pPr>
              <w:pStyle w:val="a3"/>
            </w:pPr>
            <w:r>
              <w:t>作业</w:t>
            </w:r>
          </w:p>
          <w:p w:rsidR="00802FCE" w:rsidRDefault="00802FCE">
            <w:pPr>
              <w:pStyle w:val="a3"/>
            </w:pPr>
            <w:r>
              <w:t>（</w:t>
            </w:r>
            <w:r>
              <w:t>15%</w:t>
            </w:r>
            <w:r>
              <w:t>）</w:t>
            </w:r>
          </w:p>
        </w:tc>
        <w:tc>
          <w:tcPr>
            <w:tcW w:w="996" w:type="dxa"/>
            <w:vAlign w:val="center"/>
          </w:tcPr>
          <w:p w:rsidR="00802FCE" w:rsidRDefault="00802FCE">
            <w:pPr>
              <w:pStyle w:val="a3"/>
            </w:pPr>
            <w:r>
              <w:t>实验</w:t>
            </w:r>
          </w:p>
          <w:p w:rsidR="00802FCE" w:rsidRDefault="00802FCE">
            <w:pPr>
              <w:pStyle w:val="a3"/>
            </w:pPr>
            <w:r>
              <w:t>（</w:t>
            </w:r>
            <w:r>
              <w:t>20%</w:t>
            </w:r>
            <w:r>
              <w:t>）</w:t>
            </w:r>
          </w:p>
        </w:tc>
        <w:tc>
          <w:tcPr>
            <w:tcW w:w="1145" w:type="dxa"/>
            <w:vAlign w:val="center"/>
          </w:tcPr>
          <w:p w:rsidR="00802FCE" w:rsidRDefault="00802FCE">
            <w:pPr>
              <w:pStyle w:val="a3"/>
            </w:pPr>
            <w:r>
              <w:rPr>
                <w:rFonts w:hint="eastAsia"/>
              </w:rPr>
              <w:t>分组讨论</w:t>
            </w:r>
          </w:p>
          <w:p w:rsidR="00802FCE" w:rsidRDefault="00802FCE">
            <w:pPr>
              <w:pStyle w:val="a3"/>
            </w:pPr>
            <w:r>
              <w:rPr>
                <w:rFonts w:hint="eastAsia"/>
              </w:rPr>
              <w:t>(</w:t>
            </w:r>
            <w:r>
              <w:t>15%</w:t>
            </w:r>
            <w:r>
              <w:rPr>
                <w:rFonts w:hint="eastAsia"/>
              </w:rPr>
              <w:t>)</w:t>
            </w:r>
          </w:p>
        </w:tc>
        <w:tc>
          <w:tcPr>
            <w:tcW w:w="1276" w:type="dxa"/>
            <w:vMerge/>
            <w:vAlign w:val="center"/>
          </w:tcPr>
          <w:p w:rsidR="00802FCE" w:rsidRDefault="00802FCE">
            <w:pPr>
              <w:pStyle w:val="a3"/>
            </w:pPr>
          </w:p>
        </w:tc>
        <w:tc>
          <w:tcPr>
            <w:tcW w:w="1558" w:type="dxa"/>
            <w:vMerge/>
            <w:vAlign w:val="center"/>
          </w:tcPr>
          <w:p w:rsidR="00802FCE" w:rsidRDefault="00802FCE">
            <w:pPr>
              <w:pStyle w:val="a3"/>
            </w:pPr>
          </w:p>
        </w:tc>
      </w:tr>
      <w:tr w:rsidR="00802FCE">
        <w:trPr>
          <w:trHeight w:val="20"/>
          <w:jc w:val="center"/>
        </w:trPr>
        <w:tc>
          <w:tcPr>
            <w:tcW w:w="1556" w:type="dxa"/>
            <w:vAlign w:val="center"/>
          </w:tcPr>
          <w:p w:rsidR="00802FCE" w:rsidRDefault="00802FCE">
            <w:pPr>
              <w:pStyle w:val="a3"/>
            </w:pPr>
            <w:r>
              <w:t>课程目标</w:t>
            </w:r>
            <w:r>
              <w:t>1</w:t>
            </w:r>
          </w:p>
        </w:tc>
        <w:tc>
          <w:tcPr>
            <w:tcW w:w="971" w:type="dxa"/>
            <w:vAlign w:val="center"/>
          </w:tcPr>
          <w:p w:rsidR="00802FCE" w:rsidRDefault="00802FCE">
            <w:pPr>
              <w:pStyle w:val="a3"/>
            </w:pPr>
            <w:r>
              <w:t>5</w:t>
            </w:r>
          </w:p>
        </w:tc>
        <w:tc>
          <w:tcPr>
            <w:tcW w:w="992" w:type="dxa"/>
            <w:vAlign w:val="center"/>
          </w:tcPr>
          <w:p w:rsidR="00802FCE" w:rsidRDefault="00802FCE">
            <w:pPr>
              <w:pStyle w:val="a3"/>
            </w:pPr>
            <w:r>
              <w:rPr>
                <w:rFonts w:hint="eastAsia"/>
              </w:rPr>
              <w:t>--</w:t>
            </w:r>
          </w:p>
        </w:tc>
        <w:tc>
          <w:tcPr>
            <w:tcW w:w="996" w:type="dxa"/>
            <w:vAlign w:val="center"/>
          </w:tcPr>
          <w:p w:rsidR="00802FCE" w:rsidRDefault="00802FCE">
            <w:pPr>
              <w:pStyle w:val="a3"/>
            </w:pPr>
            <w:r>
              <w:t>15</w:t>
            </w:r>
          </w:p>
        </w:tc>
        <w:tc>
          <w:tcPr>
            <w:tcW w:w="1145" w:type="dxa"/>
            <w:vAlign w:val="center"/>
          </w:tcPr>
          <w:p w:rsidR="00802FCE" w:rsidRDefault="00802FCE">
            <w:pPr>
              <w:pStyle w:val="a3"/>
            </w:pPr>
            <w:r>
              <w:rPr>
                <w:rFonts w:hint="eastAsia"/>
              </w:rPr>
              <w:t>5</w:t>
            </w:r>
          </w:p>
        </w:tc>
        <w:tc>
          <w:tcPr>
            <w:tcW w:w="1276" w:type="dxa"/>
            <w:vAlign w:val="center"/>
          </w:tcPr>
          <w:p w:rsidR="00802FCE" w:rsidRDefault="00802FCE">
            <w:pPr>
              <w:pStyle w:val="a3"/>
            </w:pPr>
            <w:r>
              <w:t>30</w:t>
            </w:r>
          </w:p>
        </w:tc>
        <w:tc>
          <w:tcPr>
            <w:tcW w:w="1558" w:type="dxa"/>
            <w:vAlign w:val="center"/>
          </w:tcPr>
          <w:p w:rsidR="00802FCE" w:rsidRDefault="00802FCE">
            <w:pPr>
              <w:pStyle w:val="a3"/>
            </w:pPr>
            <w:r>
              <w:t>55</w:t>
            </w:r>
          </w:p>
        </w:tc>
      </w:tr>
      <w:tr w:rsidR="00802FCE">
        <w:trPr>
          <w:trHeight w:val="20"/>
          <w:jc w:val="center"/>
        </w:trPr>
        <w:tc>
          <w:tcPr>
            <w:tcW w:w="1556" w:type="dxa"/>
            <w:vAlign w:val="center"/>
          </w:tcPr>
          <w:p w:rsidR="00802FCE" w:rsidRDefault="00802FCE">
            <w:pPr>
              <w:pStyle w:val="a3"/>
            </w:pPr>
            <w:r>
              <w:t>课程目标</w:t>
            </w:r>
            <w:r>
              <w:t>2</w:t>
            </w:r>
          </w:p>
        </w:tc>
        <w:tc>
          <w:tcPr>
            <w:tcW w:w="971" w:type="dxa"/>
            <w:vAlign w:val="center"/>
          </w:tcPr>
          <w:p w:rsidR="00802FCE" w:rsidRDefault="00802FCE">
            <w:pPr>
              <w:pStyle w:val="a3"/>
            </w:pPr>
            <w:r>
              <w:rPr>
                <w:rFonts w:hint="eastAsia"/>
              </w:rPr>
              <w:t>--</w:t>
            </w:r>
          </w:p>
        </w:tc>
        <w:tc>
          <w:tcPr>
            <w:tcW w:w="992" w:type="dxa"/>
            <w:vAlign w:val="center"/>
          </w:tcPr>
          <w:p w:rsidR="00802FCE" w:rsidRDefault="00802FCE">
            <w:pPr>
              <w:pStyle w:val="a3"/>
            </w:pPr>
            <w:r>
              <w:t>5</w:t>
            </w:r>
          </w:p>
        </w:tc>
        <w:tc>
          <w:tcPr>
            <w:tcW w:w="996" w:type="dxa"/>
            <w:vAlign w:val="center"/>
          </w:tcPr>
          <w:p w:rsidR="00802FCE" w:rsidRDefault="00802FCE">
            <w:pPr>
              <w:pStyle w:val="a3"/>
            </w:pPr>
            <w:r>
              <w:t>--</w:t>
            </w:r>
          </w:p>
        </w:tc>
        <w:tc>
          <w:tcPr>
            <w:tcW w:w="1145" w:type="dxa"/>
            <w:vAlign w:val="center"/>
          </w:tcPr>
          <w:p w:rsidR="00802FCE" w:rsidRDefault="00802FCE">
            <w:pPr>
              <w:pStyle w:val="a3"/>
            </w:pPr>
            <w:r>
              <w:rPr>
                <w:rFonts w:hint="eastAsia"/>
              </w:rPr>
              <w:t>--</w:t>
            </w:r>
          </w:p>
        </w:tc>
        <w:tc>
          <w:tcPr>
            <w:tcW w:w="1276" w:type="dxa"/>
            <w:vAlign w:val="center"/>
          </w:tcPr>
          <w:p w:rsidR="00802FCE" w:rsidRDefault="00802FCE">
            <w:pPr>
              <w:pStyle w:val="a3"/>
            </w:pPr>
            <w:r>
              <w:t>--</w:t>
            </w:r>
          </w:p>
        </w:tc>
        <w:tc>
          <w:tcPr>
            <w:tcW w:w="1558" w:type="dxa"/>
            <w:vAlign w:val="center"/>
          </w:tcPr>
          <w:p w:rsidR="00802FCE" w:rsidRDefault="00802FCE">
            <w:pPr>
              <w:pStyle w:val="a3"/>
            </w:pPr>
            <w:r>
              <w:t>5</w:t>
            </w:r>
          </w:p>
        </w:tc>
      </w:tr>
      <w:tr w:rsidR="00802FCE">
        <w:trPr>
          <w:trHeight w:val="20"/>
          <w:jc w:val="center"/>
        </w:trPr>
        <w:tc>
          <w:tcPr>
            <w:tcW w:w="1556" w:type="dxa"/>
            <w:vAlign w:val="center"/>
          </w:tcPr>
          <w:p w:rsidR="00802FCE" w:rsidRDefault="00802FCE">
            <w:pPr>
              <w:pStyle w:val="a3"/>
            </w:pPr>
            <w:r>
              <w:t>课程目标</w:t>
            </w:r>
            <w:r>
              <w:t>3</w:t>
            </w:r>
          </w:p>
        </w:tc>
        <w:tc>
          <w:tcPr>
            <w:tcW w:w="971" w:type="dxa"/>
            <w:vAlign w:val="center"/>
          </w:tcPr>
          <w:p w:rsidR="00802FCE" w:rsidRDefault="00802FCE">
            <w:pPr>
              <w:pStyle w:val="a3"/>
            </w:pPr>
            <w:r>
              <w:t>--</w:t>
            </w:r>
          </w:p>
        </w:tc>
        <w:tc>
          <w:tcPr>
            <w:tcW w:w="992" w:type="dxa"/>
            <w:vAlign w:val="center"/>
          </w:tcPr>
          <w:p w:rsidR="00802FCE" w:rsidRDefault="00802FCE">
            <w:pPr>
              <w:pStyle w:val="a3"/>
            </w:pPr>
            <w:r>
              <w:t>10</w:t>
            </w:r>
          </w:p>
        </w:tc>
        <w:tc>
          <w:tcPr>
            <w:tcW w:w="996" w:type="dxa"/>
            <w:vAlign w:val="center"/>
          </w:tcPr>
          <w:p w:rsidR="00802FCE" w:rsidRDefault="00802FCE">
            <w:pPr>
              <w:pStyle w:val="a3"/>
            </w:pPr>
            <w:r>
              <w:t>5</w:t>
            </w:r>
          </w:p>
        </w:tc>
        <w:tc>
          <w:tcPr>
            <w:tcW w:w="1145" w:type="dxa"/>
            <w:vAlign w:val="center"/>
          </w:tcPr>
          <w:p w:rsidR="00802FCE" w:rsidRDefault="00802FCE">
            <w:pPr>
              <w:pStyle w:val="a3"/>
            </w:pPr>
            <w:r>
              <w:t>10</w:t>
            </w:r>
          </w:p>
        </w:tc>
        <w:tc>
          <w:tcPr>
            <w:tcW w:w="1276" w:type="dxa"/>
            <w:vAlign w:val="center"/>
          </w:tcPr>
          <w:p w:rsidR="00802FCE" w:rsidRDefault="00802FCE">
            <w:pPr>
              <w:pStyle w:val="a3"/>
            </w:pPr>
            <w:r>
              <w:t>15</w:t>
            </w:r>
          </w:p>
        </w:tc>
        <w:tc>
          <w:tcPr>
            <w:tcW w:w="1558" w:type="dxa"/>
            <w:vAlign w:val="center"/>
          </w:tcPr>
          <w:p w:rsidR="00802FCE" w:rsidRDefault="00802FCE">
            <w:pPr>
              <w:pStyle w:val="a3"/>
            </w:pPr>
            <w:r>
              <w:t>40</w:t>
            </w:r>
          </w:p>
        </w:tc>
      </w:tr>
      <w:tr w:rsidR="00802FCE">
        <w:trPr>
          <w:trHeight w:val="20"/>
          <w:jc w:val="center"/>
        </w:trPr>
        <w:tc>
          <w:tcPr>
            <w:tcW w:w="1556" w:type="dxa"/>
            <w:vAlign w:val="center"/>
          </w:tcPr>
          <w:p w:rsidR="00802FCE" w:rsidRDefault="00802FCE">
            <w:pPr>
              <w:pStyle w:val="a3"/>
            </w:pPr>
            <w:r>
              <w:t>合计</w:t>
            </w:r>
          </w:p>
        </w:tc>
        <w:tc>
          <w:tcPr>
            <w:tcW w:w="971" w:type="dxa"/>
            <w:vAlign w:val="center"/>
          </w:tcPr>
          <w:p w:rsidR="00802FCE" w:rsidRDefault="00802FCE">
            <w:pPr>
              <w:pStyle w:val="a3"/>
            </w:pPr>
            <w:r>
              <w:t>5</w:t>
            </w:r>
          </w:p>
        </w:tc>
        <w:tc>
          <w:tcPr>
            <w:tcW w:w="992" w:type="dxa"/>
            <w:vAlign w:val="center"/>
          </w:tcPr>
          <w:p w:rsidR="00802FCE" w:rsidRDefault="00802FCE">
            <w:pPr>
              <w:pStyle w:val="a3"/>
            </w:pPr>
            <w:r>
              <w:t>15</w:t>
            </w:r>
          </w:p>
        </w:tc>
        <w:tc>
          <w:tcPr>
            <w:tcW w:w="996" w:type="dxa"/>
            <w:vAlign w:val="center"/>
          </w:tcPr>
          <w:p w:rsidR="00802FCE" w:rsidRDefault="00802FCE">
            <w:pPr>
              <w:pStyle w:val="a3"/>
            </w:pPr>
            <w:r>
              <w:rPr>
                <w:rFonts w:hint="eastAsia"/>
              </w:rPr>
              <w:t>2</w:t>
            </w:r>
            <w:r>
              <w:t>0</w:t>
            </w:r>
          </w:p>
        </w:tc>
        <w:tc>
          <w:tcPr>
            <w:tcW w:w="1145" w:type="dxa"/>
            <w:vAlign w:val="center"/>
          </w:tcPr>
          <w:p w:rsidR="00802FCE" w:rsidRDefault="00802FCE">
            <w:pPr>
              <w:pStyle w:val="a3"/>
            </w:pPr>
            <w:r>
              <w:t>15</w:t>
            </w:r>
          </w:p>
        </w:tc>
        <w:tc>
          <w:tcPr>
            <w:tcW w:w="1276" w:type="dxa"/>
            <w:vAlign w:val="center"/>
          </w:tcPr>
          <w:p w:rsidR="00802FCE" w:rsidRDefault="00802FCE">
            <w:pPr>
              <w:pStyle w:val="a3"/>
            </w:pPr>
            <w:r>
              <w:t>45</w:t>
            </w:r>
          </w:p>
        </w:tc>
        <w:tc>
          <w:tcPr>
            <w:tcW w:w="1558" w:type="dxa"/>
            <w:vAlign w:val="center"/>
          </w:tcPr>
          <w:p w:rsidR="00802FCE" w:rsidRDefault="00802FCE">
            <w:pPr>
              <w:pStyle w:val="a3"/>
            </w:pPr>
            <w:r>
              <w:t>100</w:t>
            </w:r>
          </w:p>
        </w:tc>
      </w:tr>
    </w:tbl>
    <w:p w:rsidR="00802FCE" w:rsidRDefault="00802FCE">
      <w:pPr>
        <w:ind w:firstLine="420"/>
      </w:pPr>
      <w:r>
        <w:t>2、考核内容及评价标准</w:t>
      </w:r>
    </w:p>
    <w:p w:rsidR="00802FCE" w:rsidRDefault="00802FCE">
      <w:pPr>
        <w:ind w:firstLine="420"/>
      </w:pPr>
      <w:r>
        <w:rPr>
          <w:bCs/>
        </w:rPr>
        <w:t>课堂测试：</w:t>
      </w:r>
      <w:r>
        <w:t>占总成绩的5%。每堂课开始或结束时，采用雨课堂、智慧树等网络教学平台进行线上考勤或小测试，每缺一次扣1%，扣完5%为止，无故缺勤5次以上者取消本门课程的考核资格。</w:t>
      </w:r>
    </w:p>
    <w:p w:rsidR="00802FCE" w:rsidRDefault="00802FCE">
      <w:pPr>
        <w:ind w:firstLine="420"/>
        <w:rPr>
          <w:bCs/>
        </w:rPr>
      </w:pPr>
      <w:r>
        <w:rPr>
          <w:bCs/>
        </w:rPr>
        <w:t>作业：</w:t>
      </w:r>
      <w:r>
        <w:t>占总成绩的15%。</w:t>
      </w:r>
      <w:r>
        <w:rPr>
          <w:rFonts w:hint="eastAsia"/>
        </w:rPr>
        <w:t>布置3次以上，根据学生作业是否按时上交、是否独立完成以及作业完成准确性与可读性评分，评分标准如表7-</w:t>
      </w:r>
      <w:r>
        <w:t>2</w:t>
      </w:r>
      <w:r>
        <w:rPr>
          <w:rFonts w:hint="eastAsia"/>
        </w:rPr>
        <w:t>所示</w:t>
      </w:r>
      <w:r>
        <w:t>。</w:t>
      </w:r>
    </w:p>
    <w:p w:rsidR="00802FCE" w:rsidRDefault="00802FCE">
      <w:pPr>
        <w:pStyle w:val="a4"/>
        <w:spacing w:before="156"/>
      </w:pPr>
      <w:r>
        <w:t>表</w:t>
      </w:r>
      <w:r>
        <w:t xml:space="preserve">7-2 </w:t>
      </w:r>
      <w:r>
        <w:rPr>
          <w:rFonts w:hint="eastAsia"/>
        </w:rPr>
        <w:t>作业</w:t>
      </w:r>
      <w:r>
        <w:t>评价标准</w:t>
      </w: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50"/>
        <w:gridCol w:w="1550"/>
        <w:gridCol w:w="1550"/>
        <w:gridCol w:w="1550"/>
        <w:gridCol w:w="1550"/>
      </w:tblGrid>
      <w:tr w:rsidR="00802FCE">
        <w:trPr>
          <w:trHeight w:val="354"/>
          <w:jc w:val="center"/>
        </w:trPr>
        <w:tc>
          <w:tcPr>
            <w:tcW w:w="1129" w:type="dxa"/>
            <w:tcMar>
              <w:left w:w="0" w:type="dxa"/>
              <w:right w:w="0" w:type="dxa"/>
            </w:tcMar>
            <w:vAlign w:val="center"/>
          </w:tcPr>
          <w:p w:rsidR="00802FCE" w:rsidRDefault="00802FCE">
            <w:pPr>
              <w:adjustRightInd w:val="0"/>
              <w:snapToGrid w:val="0"/>
              <w:jc w:val="center"/>
              <w:rPr>
                <w:b/>
                <w:sz w:val="18"/>
                <w:szCs w:val="18"/>
              </w:rPr>
            </w:pPr>
            <w:r>
              <w:rPr>
                <w:b/>
                <w:sz w:val="18"/>
                <w:szCs w:val="18"/>
              </w:rPr>
              <w:t>作业成绩</w:t>
            </w:r>
          </w:p>
        </w:tc>
        <w:tc>
          <w:tcPr>
            <w:tcW w:w="1550" w:type="dxa"/>
            <w:tcMar>
              <w:left w:w="0" w:type="dxa"/>
              <w:right w:w="0" w:type="dxa"/>
            </w:tcMar>
            <w:vAlign w:val="center"/>
          </w:tcPr>
          <w:p w:rsidR="00802FCE" w:rsidRDefault="00802FCE">
            <w:pPr>
              <w:tabs>
                <w:tab w:val="left" w:pos="8647"/>
              </w:tabs>
              <w:spacing w:line="320" w:lineRule="exact"/>
              <w:jc w:val="center"/>
              <w:rPr>
                <w:b/>
                <w:sz w:val="18"/>
                <w:szCs w:val="18"/>
              </w:rPr>
            </w:pPr>
            <w:r>
              <w:rPr>
                <w:b/>
                <w:bCs/>
                <w:sz w:val="18"/>
                <w:szCs w:val="18"/>
              </w:rPr>
              <w:t>优秀（90-100分）</w:t>
            </w:r>
          </w:p>
        </w:tc>
        <w:tc>
          <w:tcPr>
            <w:tcW w:w="1550" w:type="dxa"/>
            <w:tcMar>
              <w:left w:w="0" w:type="dxa"/>
              <w:right w:w="0" w:type="dxa"/>
            </w:tcMar>
            <w:vAlign w:val="center"/>
          </w:tcPr>
          <w:p w:rsidR="00802FCE" w:rsidRDefault="00802FCE">
            <w:pPr>
              <w:tabs>
                <w:tab w:val="left" w:pos="8647"/>
              </w:tabs>
              <w:spacing w:line="320" w:lineRule="exact"/>
              <w:jc w:val="center"/>
              <w:rPr>
                <w:b/>
                <w:sz w:val="18"/>
                <w:szCs w:val="18"/>
              </w:rPr>
            </w:pPr>
            <w:r>
              <w:rPr>
                <w:b/>
                <w:bCs/>
                <w:sz w:val="18"/>
                <w:szCs w:val="18"/>
              </w:rPr>
              <w:t>良好（80-89分）</w:t>
            </w:r>
          </w:p>
        </w:tc>
        <w:tc>
          <w:tcPr>
            <w:tcW w:w="1550" w:type="dxa"/>
            <w:tcMar>
              <w:left w:w="0" w:type="dxa"/>
              <w:right w:w="0" w:type="dxa"/>
            </w:tcMar>
            <w:vAlign w:val="center"/>
          </w:tcPr>
          <w:p w:rsidR="00802FCE" w:rsidRDefault="00802FCE">
            <w:pPr>
              <w:tabs>
                <w:tab w:val="left" w:pos="8647"/>
              </w:tabs>
              <w:spacing w:line="320" w:lineRule="exact"/>
              <w:jc w:val="center"/>
              <w:rPr>
                <w:b/>
                <w:sz w:val="18"/>
                <w:szCs w:val="18"/>
              </w:rPr>
            </w:pPr>
            <w:r>
              <w:rPr>
                <w:b/>
                <w:bCs/>
                <w:sz w:val="18"/>
                <w:szCs w:val="18"/>
              </w:rPr>
              <w:t>中等（70-79分）</w:t>
            </w:r>
          </w:p>
        </w:tc>
        <w:tc>
          <w:tcPr>
            <w:tcW w:w="1550" w:type="dxa"/>
            <w:tcMar>
              <w:left w:w="0" w:type="dxa"/>
              <w:right w:w="0" w:type="dxa"/>
            </w:tcMar>
            <w:vAlign w:val="center"/>
          </w:tcPr>
          <w:p w:rsidR="00802FCE" w:rsidRDefault="00802FCE">
            <w:pPr>
              <w:tabs>
                <w:tab w:val="left" w:pos="8647"/>
              </w:tabs>
              <w:spacing w:line="320" w:lineRule="exact"/>
              <w:jc w:val="center"/>
              <w:rPr>
                <w:b/>
                <w:sz w:val="18"/>
                <w:szCs w:val="18"/>
              </w:rPr>
            </w:pPr>
            <w:r>
              <w:rPr>
                <w:b/>
                <w:bCs/>
                <w:sz w:val="18"/>
                <w:szCs w:val="18"/>
              </w:rPr>
              <w:t>及格（60-69分）</w:t>
            </w:r>
          </w:p>
        </w:tc>
        <w:tc>
          <w:tcPr>
            <w:tcW w:w="1550" w:type="dxa"/>
            <w:tcMar>
              <w:left w:w="0" w:type="dxa"/>
              <w:right w:w="0" w:type="dxa"/>
            </w:tcMar>
            <w:vAlign w:val="center"/>
          </w:tcPr>
          <w:p w:rsidR="00802FCE" w:rsidRDefault="00802FCE">
            <w:pPr>
              <w:tabs>
                <w:tab w:val="left" w:pos="8647"/>
              </w:tabs>
              <w:spacing w:line="320" w:lineRule="exact"/>
              <w:jc w:val="center"/>
              <w:rPr>
                <w:b/>
                <w:bCs/>
                <w:sz w:val="18"/>
                <w:szCs w:val="18"/>
              </w:rPr>
            </w:pPr>
            <w:r>
              <w:rPr>
                <w:b/>
                <w:bCs/>
                <w:sz w:val="18"/>
                <w:szCs w:val="18"/>
              </w:rPr>
              <w:t>不及格</w:t>
            </w:r>
          </w:p>
          <w:p w:rsidR="00802FCE" w:rsidRDefault="00802FCE">
            <w:pPr>
              <w:tabs>
                <w:tab w:val="left" w:pos="8647"/>
              </w:tabs>
              <w:spacing w:line="320" w:lineRule="exact"/>
              <w:jc w:val="center"/>
              <w:rPr>
                <w:b/>
                <w:sz w:val="18"/>
                <w:szCs w:val="18"/>
              </w:rPr>
            </w:pPr>
            <w:r>
              <w:rPr>
                <w:b/>
                <w:bCs/>
                <w:sz w:val="18"/>
                <w:szCs w:val="18"/>
              </w:rPr>
              <w:t>（60分以下）</w:t>
            </w:r>
          </w:p>
        </w:tc>
      </w:tr>
      <w:tr w:rsidR="00802FCE">
        <w:trPr>
          <w:trHeight w:val="50"/>
          <w:jc w:val="center"/>
        </w:trPr>
        <w:tc>
          <w:tcPr>
            <w:tcW w:w="1129" w:type="dxa"/>
            <w:vAlign w:val="center"/>
          </w:tcPr>
          <w:p w:rsidR="00802FCE" w:rsidRDefault="00802FCE">
            <w:pPr>
              <w:adjustRightInd w:val="0"/>
              <w:snapToGrid w:val="0"/>
              <w:jc w:val="center"/>
              <w:rPr>
                <w:sz w:val="18"/>
                <w:szCs w:val="18"/>
              </w:rPr>
            </w:pPr>
            <w:r>
              <w:rPr>
                <w:sz w:val="18"/>
                <w:szCs w:val="18"/>
              </w:rPr>
              <w:t>评分标准</w:t>
            </w:r>
          </w:p>
        </w:tc>
        <w:tc>
          <w:tcPr>
            <w:tcW w:w="1550" w:type="dxa"/>
            <w:vAlign w:val="center"/>
          </w:tcPr>
          <w:p w:rsidR="00802FCE" w:rsidRDefault="00802FCE">
            <w:pPr>
              <w:spacing w:line="320" w:lineRule="exact"/>
              <w:jc w:val="center"/>
              <w:rPr>
                <w:sz w:val="18"/>
                <w:szCs w:val="18"/>
              </w:rPr>
            </w:pPr>
            <w:r>
              <w:rPr>
                <w:sz w:val="18"/>
                <w:szCs w:val="18"/>
              </w:rPr>
              <w:t>按时足量提交，很好的掌握相关概念，对相关知识理解透彻</w:t>
            </w:r>
            <w:r>
              <w:rPr>
                <w:rFonts w:hint="eastAsia"/>
                <w:sz w:val="18"/>
                <w:szCs w:val="18"/>
              </w:rPr>
              <w:t>。</w:t>
            </w:r>
            <w:r>
              <w:rPr>
                <w:sz w:val="18"/>
                <w:szCs w:val="18"/>
              </w:rPr>
              <w:t xml:space="preserve"> </w:t>
            </w:r>
          </w:p>
        </w:tc>
        <w:tc>
          <w:tcPr>
            <w:tcW w:w="1550" w:type="dxa"/>
            <w:vAlign w:val="center"/>
          </w:tcPr>
          <w:p w:rsidR="00802FCE" w:rsidRDefault="00802FCE">
            <w:pPr>
              <w:spacing w:line="320" w:lineRule="exact"/>
              <w:jc w:val="center"/>
              <w:rPr>
                <w:sz w:val="18"/>
                <w:szCs w:val="18"/>
              </w:rPr>
            </w:pPr>
            <w:r>
              <w:rPr>
                <w:sz w:val="18"/>
                <w:szCs w:val="18"/>
              </w:rPr>
              <w:t>按时足量提交，较好的掌握相关概念，对相关知识理解到位</w:t>
            </w:r>
            <w:r>
              <w:rPr>
                <w:rFonts w:hint="eastAsia"/>
                <w:sz w:val="18"/>
                <w:szCs w:val="18"/>
              </w:rPr>
              <w:t>。</w:t>
            </w:r>
          </w:p>
        </w:tc>
        <w:tc>
          <w:tcPr>
            <w:tcW w:w="1550" w:type="dxa"/>
            <w:vAlign w:val="center"/>
          </w:tcPr>
          <w:p w:rsidR="00802FCE" w:rsidRDefault="00802FCE">
            <w:pPr>
              <w:spacing w:line="320" w:lineRule="exact"/>
              <w:jc w:val="center"/>
              <w:rPr>
                <w:sz w:val="18"/>
                <w:szCs w:val="18"/>
              </w:rPr>
            </w:pPr>
            <w:r>
              <w:rPr>
                <w:sz w:val="18"/>
                <w:szCs w:val="18"/>
              </w:rPr>
              <w:t>按时足量提交，基本掌握相关概念，对相关知识基本理解到位</w:t>
            </w:r>
            <w:r>
              <w:rPr>
                <w:rFonts w:hint="eastAsia"/>
                <w:sz w:val="18"/>
                <w:szCs w:val="18"/>
              </w:rPr>
              <w:t>。</w:t>
            </w:r>
          </w:p>
        </w:tc>
        <w:tc>
          <w:tcPr>
            <w:tcW w:w="1550" w:type="dxa"/>
            <w:vAlign w:val="center"/>
          </w:tcPr>
          <w:p w:rsidR="00802FCE" w:rsidRDefault="00802FCE">
            <w:pPr>
              <w:spacing w:line="320" w:lineRule="exact"/>
              <w:jc w:val="center"/>
              <w:rPr>
                <w:sz w:val="18"/>
                <w:szCs w:val="18"/>
              </w:rPr>
            </w:pPr>
            <w:r>
              <w:rPr>
                <w:sz w:val="18"/>
                <w:szCs w:val="18"/>
              </w:rPr>
              <w:t>能按时提交作业，基本掌握相关概念，对相关知识理解不到位。</w:t>
            </w:r>
          </w:p>
        </w:tc>
        <w:tc>
          <w:tcPr>
            <w:tcW w:w="1550" w:type="dxa"/>
            <w:vAlign w:val="center"/>
          </w:tcPr>
          <w:p w:rsidR="00802FCE" w:rsidRDefault="00802FCE">
            <w:pPr>
              <w:spacing w:line="320" w:lineRule="exact"/>
              <w:jc w:val="center"/>
              <w:rPr>
                <w:sz w:val="18"/>
                <w:szCs w:val="18"/>
              </w:rPr>
            </w:pPr>
            <w:r>
              <w:rPr>
                <w:sz w:val="18"/>
                <w:szCs w:val="18"/>
              </w:rPr>
              <w:t>提交作业错误过多，书写混乱潦草。（不交作业、抄袭记零分）</w:t>
            </w:r>
          </w:p>
        </w:tc>
      </w:tr>
    </w:tbl>
    <w:p w:rsidR="00802FCE" w:rsidRDefault="00802FCE">
      <w:pPr>
        <w:ind w:firstLine="420"/>
        <w:rPr>
          <w:bCs/>
        </w:rPr>
      </w:pPr>
      <w:r>
        <w:rPr>
          <w:bCs/>
        </w:rPr>
        <w:t>实验成绩：占总成绩的20%。分为4次实验，每次评分</w:t>
      </w:r>
      <w:r>
        <w:rPr>
          <w:rFonts w:hint="eastAsia"/>
          <w:bCs/>
        </w:rPr>
        <w:t>采用等级制</w:t>
      </w:r>
      <w:r>
        <w:rPr>
          <w:bCs/>
        </w:rPr>
        <w:t>，</w:t>
      </w:r>
      <w:r>
        <w:rPr>
          <w:rFonts w:hint="eastAsia"/>
          <w:bCs/>
        </w:rPr>
        <w:t>评分内容包括到课考勤、学习态度、实际操作和实验报告，评分标准如表7-</w:t>
      </w:r>
      <w:r>
        <w:rPr>
          <w:bCs/>
        </w:rPr>
        <w:t>3</w:t>
      </w:r>
      <w:r>
        <w:rPr>
          <w:rFonts w:hint="eastAsia"/>
          <w:bCs/>
        </w:rPr>
        <w:t>所示。</w:t>
      </w:r>
    </w:p>
    <w:p w:rsidR="00802FCE" w:rsidRDefault="00802FCE">
      <w:pPr>
        <w:pStyle w:val="a4"/>
        <w:spacing w:before="156"/>
      </w:pPr>
      <w:r>
        <w:t>表</w:t>
      </w:r>
      <w:r>
        <w:t>7-3</w:t>
      </w:r>
      <w:r>
        <w:t>实验考核方案及评价标准</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315"/>
        <w:gridCol w:w="1337"/>
        <w:gridCol w:w="1358"/>
        <w:gridCol w:w="1305"/>
        <w:gridCol w:w="1169"/>
        <w:gridCol w:w="1141"/>
      </w:tblGrid>
      <w:tr w:rsidR="00802FCE">
        <w:trPr>
          <w:trHeight w:val="354"/>
          <w:jc w:val="center"/>
        </w:trPr>
        <w:tc>
          <w:tcPr>
            <w:tcW w:w="1153" w:type="dxa"/>
            <w:vAlign w:val="center"/>
          </w:tcPr>
          <w:p w:rsidR="00802FCE" w:rsidRDefault="00802FCE">
            <w:pPr>
              <w:adjustRightInd w:val="0"/>
              <w:snapToGrid w:val="0"/>
              <w:jc w:val="center"/>
              <w:rPr>
                <w:b/>
                <w:sz w:val="18"/>
                <w:szCs w:val="18"/>
              </w:rPr>
            </w:pPr>
            <w:r>
              <w:rPr>
                <w:b/>
                <w:sz w:val="18"/>
                <w:szCs w:val="18"/>
              </w:rPr>
              <w:t>课程目标</w:t>
            </w:r>
          </w:p>
        </w:tc>
        <w:tc>
          <w:tcPr>
            <w:tcW w:w="1315" w:type="dxa"/>
            <w:vAlign w:val="center"/>
          </w:tcPr>
          <w:p w:rsidR="00802FCE" w:rsidRDefault="00802FCE">
            <w:pPr>
              <w:adjustRightInd w:val="0"/>
              <w:snapToGrid w:val="0"/>
              <w:jc w:val="center"/>
              <w:rPr>
                <w:b/>
                <w:sz w:val="18"/>
                <w:szCs w:val="18"/>
              </w:rPr>
            </w:pPr>
            <w:r>
              <w:rPr>
                <w:b/>
                <w:sz w:val="18"/>
                <w:szCs w:val="18"/>
              </w:rPr>
              <w:t>考核内容</w:t>
            </w:r>
          </w:p>
        </w:tc>
        <w:tc>
          <w:tcPr>
            <w:tcW w:w="1337" w:type="dxa"/>
            <w:vAlign w:val="center"/>
          </w:tcPr>
          <w:p w:rsidR="00802FCE" w:rsidRDefault="00802FCE">
            <w:pPr>
              <w:adjustRightInd w:val="0"/>
              <w:snapToGrid w:val="0"/>
              <w:jc w:val="center"/>
              <w:rPr>
                <w:b/>
                <w:sz w:val="18"/>
                <w:szCs w:val="18"/>
              </w:rPr>
            </w:pPr>
            <w:r>
              <w:rPr>
                <w:b/>
                <w:sz w:val="18"/>
                <w:szCs w:val="18"/>
              </w:rPr>
              <w:t>优秀</w:t>
            </w:r>
          </w:p>
        </w:tc>
        <w:tc>
          <w:tcPr>
            <w:tcW w:w="1358" w:type="dxa"/>
            <w:vAlign w:val="center"/>
          </w:tcPr>
          <w:p w:rsidR="00802FCE" w:rsidRDefault="00802FCE">
            <w:pPr>
              <w:adjustRightInd w:val="0"/>
              <w:snapToGrid w:val="0"/>
              <w:jc w:val="center"/>
              <w:rPr>
                <w:b/>
                <w:sz w:val="18"/>
                <w:szCs w:val="18"/>
              </w:rPr>
            </w:pPr>
            <w:r>
              <w:rPr>
                <w:b/>
                <w:sz w:val="18"/>
                <w:szCs w:val="18"/>
              </w:rPr>
              <w:t>良好</w:t>
            </w:r>
          </w:p>
        </w:tc>
        <w:tc>
          <w:tcPr>
            <w:tcW w:w="1305" w:type="dxa"/>
            <w:vAlign w:val="center"/>
          </w:tcPr>
          <w:p w:rsidR="00802FCE" w:rsidRDefault="00802FCE">
            <w:pPr>
              <w:adjustRightInd w:val="0"/>
              <w:snapToGrid w:val="0"/>
              <w:jc w:val="center"/>
              <w:rPr>
                <w:b/>
                <w:sz w:val="18"/>
                <w:szCs w:val="18"/>
              </w:rPr>
            </w:pPr>
            <w:r>
              <w:rPr>
                <w:b/>
                <w:sz w:val="18"/>
                <w:szCs w:val="18"/>
              </w:rPr>
              <w:t>中等</w:t>
            </w:r>
          </w:p>
        </w:tc>
        <w:tc>
          <w:tcPr>
            <w:tcW w:w="1169" w:type="dxa"/>
            <w:vAlign w:val="center"/>
          </w:tcPr>
          <w:p w:rsidR="00802FCE" w:rsidRDefault="00802FCE">
            <w:pPr>
              <w:adjustRightInd w:val="0"/>
              <w:snapToGrid w:val="0"/>
              <w:jc w:val="center"/>
              <w:rPr>
                <w:b/>
                <w:sz w:val="18"/>
                <w:szCs w:val="18"/>
              </w:rPr>
            </w:pPr>
            <w:r>
              <w:rPr>
                <w:b/>
                <w:sz w:val="18"/>
                <w:szCs w:val="18"/>
              </w:rPr>
              <w:t>及格</w:t>
            </w:r>
          </w:p>
        </w:tc>
        <w:tc>
          <w:tcPr>
            <w:tcW w:w="1141" w:type="dxa"/>
            <w:vAlign w:val="center"/>
          </w:tcPr>
          <w:p w:rsidR="00802FCE" w:rsidRDefault="00802FCE">
            <w:pPr>
              <w:adjustRightInd w:val="0"/>
              <w:snapToGrid w:val="0"/>
              <w:jc w:val="center"/>
              <w:rPr>
                <w:b/>
                <w:sz w:val="18"/>
                <w:szCs w:val="18"/>
              </w:rPr>
            </w:pPr>
            <w:r>
              <w:rPr>
                <w:b/>
                <w:sz w:val="18"/>
                <w:szCs w:val="18"/>
              </w:rPr>
              <w:t>不及格</w:t>
            </w:r>
          </w:p>
        </w:tc>
      </w:tr>
      <w:tr w:rsidR="00802FCE">
        <w:trPr>
          <w:trHeight w:val="938"/>
          <w:jc w:val="center"/>
        </w:trPr>
        <w:tc>
          <w:tcPr>
            <w:tcW w:w="1153" w:type="dxa"/>
            <w:vAlign w:val="center"/>
          </w:tcPr>
          <w:p w:rsidR="00802FCE" w:rsidRDefault="00802FCE">
            <w:pPr>
              <w:adjustRightInd w:val="0"/>
              <w:snapToGrid w:val="0"/>
              <w:jc w:val="center"/>
              <w:rPr>
                <w:sz w:val="18"/>
                <w:szCs w:val="18"/>
              </w:rPr>
            </w:pPr>
            <w:r>
              <w:rPr>
                <w:sz w:val="18"/>
                <w:szCs w:val="18"/>
              </w:rPr>
              <w:t>课程目标1</w:t>
            </w:r>
          </w:p>
        </w:tc>
        <w:tc>
          <w:tcPr>
            <w:tcW w:w="1315" w:type="dxa"/>
            <w:vAlign w:val="center"/>
          </w:tcPr>
          <w:p w:rsidR="00802FCE" w:rsidRDefault="00802FCE">
            <w:pPr>
              <w:adjustRightInd w:val="0"/>
              <w:snapToGrid w:val="0"/>
              <w:jc w:val="left"/>
              <w:rPr>
                <w:sz w:val="18"/>
                <w:szCs w:val="18"/>
              </w:rPr>
            </w:pPr>
            <w:r>
              <w:rPr>
                <w:rFonts w:hint="eastAsia"/>
                <w:sz w:val="18"/>
                <w:szCs w:val="18"/>
              </w:rPr>
              <w:t>理解需求、针对需求分析建模。</w:t>
            </w:r>
          </w:p>
        </w:tc>
        <w:tc>
          <w:tcPr>
            <w:tcW w:w="1337" w:type="dxa"/>
            <w:vMerge w:val="restart"/>
            <w:vAlign w:val="center"/>
          </w:tcPr>
          <w:p w:rsidR="00802FCE" w:rsidRDefault="00802FCE">
            <w:pPr>
              <w:adjustRightInd w:val="0"/>
              <w:snapToGrid w:val="0"/>
              <w:rPr>
                <w:sz w:val="18"/>
                <w:szCs w:val="18"/>
              </w:rPr>
            </w:pPr>
            <w:r>
              <w:rPr>
                <w:sz w:val="18"/>
                <w:szCs w:val="18"/>
              </w:rPr>
              <w:t>实验态度认真，操作步骤正确，实验报告内容详细完整，很好的掌握了实验原理。</w:t>
            </w:r>
          </w:p>
        </w:tc>
        <w:tc>
          <w:tcPr>
            <w:tcW w:w="1358" w:type="dxa"/>
            <w:vMerge w:val="restart"/>
            <w:vAlign w:val="center"/>
          </w:tcPr>
          <w:p w:rsidR="00802FCE" w:rsidRDefault="00802FCE">
            <w:pPr>
              <w:adjustRightInd w:val="0"/>
              <w:snapToGrid w:val="0"/>
              <w:rPr>
                <w:sz w:val="18"/>
                <w:szCs w:val="18"/>
              </w:rPr>
            </w:pPr>
            <w:r>
              <w:rPr>
                <w:sz w:val="18"/>
                <w:szCs w:val="18"/>
              </w:rPr>
              <w:t>实验态度较认真，操作步骤正确，实验报告内容详细完整，较好的掌握了实验原理。</w:t>
            </w:r>
          </w:p>
        </w:tc>
        <w:tc>
          <w:tcPr>
            <w:tcW w:w="1305" w:type="dxa"/>
            <w:vMerge w:val="restart"/>
            <w:vAlign w:val="center"/>
          </w:tcPr>
          <w:p w:rsidR="00802FCE" w:rsidRDefault="00802FCE">
            <w:pPr>
              <w:adjustRightInd w:val="0"/>
              <w:snapToGrid w:val="0"/>
              <w:rPr>
                <w:sz w:val="18"/>
                <w:szCs w:val="18"/>
              </w:rPr>
            </w:pPr>
            <w:r>
              <w:rPr>
                <w:sz w:val="18"/>
                <w:szCs w:val="18"/>
              </w:rPr>
              <w:t>实验态度较认真，操作步骤基本正确，实验报告内容完整，基本的掌握了实验原理。</w:t>
            </w:r>
          </w:p>
        </w:tc>
        <w:tc>
          <w:tcPr>
            <w:tcW w:w="1169" w:type="dxa"/>
            <w:vMerge w:val="restart"/>
            <w:vAlign w:val="center"/>
          </w:tcPr>
          <w:p w:rsidR="00802FCE" w:rsidRDefault="00802FCE">
            <w:pPr>
              <w:adjustRightInd w:val="0"/>
              <w:snapToGrid w:val="0"/>
              <w:rPr>
                <w:sz w:val="18"/>
                <w:szCs w:val="18"/>
              </w:rPr>
            </w:pPr>
            <w:r>
              <w:rPr>
                <w:sz w:val="18"/>
                <w:szCs w:val="18"/>
              </w:rPr>
              <w:t>实验态度基本端正，操作步骤基本正确，实验报告内容基本完整，实验原理掌握不够。</w:t>
            </w:r>
          </w:p>
        </w:tc>
        <w:tc>
          <w:tcPr>
            <w:tcW w:w="1141" w:type="dxa"/>
            <w:vMerge w:val="restart"/>
            <w:vAlign w:val="center"/>
          </w:tcPr>
          <w:p w:rsidR="00802FCE" w:rsidRDefault="00802FCE">
            <w:pPr>
              <w:tabs>
                <w:tab w:val="left" w:pos="8647"/>
              </w:tabs>
              <w:rPr>
                <w:sz w:val="18"/>
                <w:szCs w:val="18"/>
              </w:rPr>
            </w:pPr>
            <w:r>
              <w:rPr>
                <w:sz w:val="18"/>
                <w:szCs w:val="18"/>
              </w:rPr>
              <w:t>不做实验、不交实验报告</w:t>
            </w:r>
          </w:p>
        </w:tc>
      </w:tr>
      <w:tr w:rsidR="00802FCE">
        <w:trPr>
          <w:trHeight w:val="937"/>
          <w:jc w:val="center"/>
        </w:trPr>
        <w:tc>
          <w:tcPr>
            <w:tcW w:w="1153" w:type="dxa"/>
            <w:vAlign w:val="center"/>
          </w:tcPr>
          <w:p w:rsidR="00802FCE" w:rsidRDefault="00802FCE">
            <w:pPr>
              <w:adjustRightInd w:val="0"/>
              <w:snapToGrid w:val="0"/>
              <w:jc w:val="center"/>
              <w:rPr>
                <w:sz w:val="18"/>
                <w:szCs w:val="18"/>
              </w:rPr>
            </w:pPr>
            <w:r>
              <w:rPr>
                <w:sz w:val="18"/>
                <w:szCs w:val="18"/>
              </w:rPr>
              <w:t>课程目标3</w:t>
            </w:r>
          </w:p>
        </w:tc>
        <w:tc>
          <w:tcPr>
            <w:tcW w:w="1315" w:type="dxa"/>
            <w:vAlign w:val="center"/>
          </w:tcPr>
          <w:p w:rsidR="00802FCE" w:rsidRDefault="00802FCE">
            <w:pPr>
              <w:adjustRightInd w:val="0"/>
              <w:snapToGrid w:val="0"/>
              <w:jc w:val="left"/>
              <w:rPr>
                <w:sz w:val="18"/>
                <w:szCs w:val="18"/>
              </w:rPr>
            </w:pPr>
            <w:r>
              <w:rPr>
                <w:rFonts w:hint="eastAsia"/>
                <w:sz w:val="18"/>
                <w:szCs w:val="18"/>
              </w:rPr>
              <w:t>按照敏捷团队的方式合作完成指定任务。</w:t>
            </w:r>
          </w:p>
        </w:tc>
        <w:tc>
          <w:tcPr>
            <w:tcW w:w="1337" w:type="dxa"/>
            <w:vMerge/>
            <w:vAlign w:val="center"/>
          </w:tcPr>
          <w:p w:rsidR="00802FCE" w:rsidRDefault="00802FCE">
            <w:pPr>
              <w:adjustRightInd w:val="0"/>
              <w:snapToGrid w:val="0"/>
              <w:rPr>
                <w:sz w:val="18"/>
                <w:szCs w:val="18"/>
              </w:rPr>
            </w:pPr>
          </w:p>
        </w:tc>
        <w:tc>
          <w:tcPr>
            <w:tcW w:w="1358" w:type="dxa"/>
            <w:vMerge/>
            <w:vAlign w:val="center"/>
          </w:tcPr>
          <w:p w:rsidR="00802FCE" w:rsidRDefault="00802FCE">
            <w:pPr>
              <w:adjustRightInd w:val="0"/>
              <w:snapToGrid w:val="0"/>
              <w:rPr>
                <w:sz w:val="18"/>
                <w:szCs w:val="18"/>
              </w:rPr>
            </w:pPr>
          </w:p>
        </w:tc>
        <w:tc>
          <w:tcPr>
            <w:tcW w:w="1305" w:type="dxa"/>
            <w:vMerge/>
            <w:vAlign w:val="center"/>
          </w:tcPr>
          <w:p w:rsidR="00802FCE" w:rsidRDefault="00802FCE">
            <w:pPr>
              <w:adjustRightInd w:val="0"/>
              <w:snapToGrid w:val="0"/>
              <w:rPr>
                <w:sz w:val="18"/>
                <w:szCs w:val="18"/>
              </w:rPr>
            </w:pPr>
          </w:p>
        </w:tc>
        <w:tc>
          <w:tcPr>
            <w:tcW w:w="1169" w:type="dxa"/>
            <w:vMerge/>
            <w:vAlign w:val="center"/>
          </w:tcPr>
          <w:p w:rsidR="00802FCE" w:rsidRDefault="00802FCE">
            <w:pPr>
              <w:adjustRightInd w:val="0"/>
              <w:snapToGrid w:val="0"/>
              <w:rPr>
                <w:sz w:val="18"/>
                <w:szCs w:val="18"/>
              </w:rPr>
            </w:pPr>
          </w:p>
        </w:tc>
        <w:tc>
          <w:tcPr>
            <w:tcW w:w="1141" w:type="dxa"/>
            <w:vMerge/>
            <w:vAlign w:val="center"/>
          </w:tcPr>
          <w:p w:rsidR="00802FCE" w:rsidRDefault="00802FCE">
            <w:pPr>
              <w:tabs>
                <w:tab w:val="left" w:pos="8647"/>
              </w:tabs>
              <w:rPr>
                <w:sz w:val="18"/>
                <w:szCs w:val="18"/>
              </w:rPr>
            </w:pPr>
          </w:p>
        </w:tc>
      </w:tr>
    </w:tbl>
    <w:p w:rsidR="00802FCE" w:rsidRDefault="00802FCE">
      <w:pPr>
        <w:ind w:firstLine="420"/>
      </w:pPr>
      <w:r>
        <w:rPr>
          <w:rFonts w:hint="eastAsia"/>
          <w:bCs/>
        </w:rPr>
        <w:t>分组讨论</w:t>
      </w:r>
      <w:r>
        <w:rPr>
          <w:bCs/>
        </w:rPr>
        <w:t>：占总成绩的15%。</w:t>
      </w:r>
      <w:r>
        <w:rPr>
          <w:rFonts w:hint="eastAsia"/>
          <w:bCs/>
        </w:rPr>
        <w:t>根据学生课堂回答问题和小组讨论课上表现评分，每次课堂通过小型答辩完成，汇报小组按照学号轮流方式进行，采用组内推荐方式确定具体汇报人。评分按团队协作、素材准备、问题分析、现场叙述交流和回答问题情况等进行评价。</w:t>
      </w:r>
    </w:p>
    <w:p w:rsidR="00802FCE" w:rsidRDefault="00802FCE">
      <w:pPr>
        <w:ind w:firstLine="420"/>
      </w:pPr>
      <w:r>
        <w:rPr>
          <w:bCs/>
        </w:rPr>
        <w:t>期末考试：占总成绩的45%。</w:t>
      </w:r>
      <w:r>
        <w:rPr>
          <w:rFonts w:hint="eastAsia"/>
          <w:bCs/>
        </w:rPr>
        <w:t>笔试，闭卷</w:t>
      </w:r>
      <w:r>
        <w:t>，考试时间120分钟，成绩采用百分制，卷面成绩总分100分，</w:t>
      </w:r>
      <w:r>
        <w:rPr>
          <w:bCs/>
        </w:rPr>
        <w:t>考试范围包括课程目标1</w:t>
      </w:r>
      <w:r>
        <w:rPr>
          <w:rFonts w:hint="eastAsia"/>
          <w:bCs/>
        </w:rPr>
        <w:t>和</w:t>
      </w:r>
      <w:r>
        <w:rPr>
          <w:bCs/>
        </w:rPr>
        <w:t>3</w:t>
      </w:r>
      <w:r>
        <w:rPr>
          <w:rFonts w:hint="eastAsia"/>
          <w:bCs/>
        </w:rPr>
        <w:t>。考试内容为主观题，要求根据需求陈述进行分析建模和设计测试用例相关工作</w:t>
      </w:r>
      <w:r>
        <w:t>。考试时间安排在课程结束</w:t>
      </w:r>
      <w:r>
        <w:rPr>
          <w:rFonts w:hint="eastAsia"/>
        </w:rPr>
        <w:t>1~</w:t>
      </w:r>
      <w:r>
        <w:t>2周后，具体时间学生和教师共同商定。</w:t>
      </w:r>
    </w:p>
    <w:p w:rsidR="00802FCE" w:rsidRDefault="00802FCE">
      <w:pPr>
        <w:ind w:firstLine="420"/>
      </w:pPr>
      <w:r>
        <w:t>3、按照工程教育认证标准和学校人才培养要求，考核以学生能力是否有效达成为基准。为保障学生课程培养能力的达成，规定期末考试卷面成绩应高于一定分数。</w:t>
      </w:r>
    </w:p>
    <w:p w:rsidR="00802FCE" w:rsidRDefault="00802FCE">
      <w:pPr>
        <w:ind w:firstLine="420"/>
      </w:pPr>
      <w:r>
        <w:t>4、考核周期为一个学年。为使评价结果尽快反馈给各个教学环节，促使各个教学环节尽快改进，保证教学效果的快速提升，课程考核成绩评价每学年进行1次。</w:t>
      </w:r>
    </w:p>
    <w:p w:rsidR="00802FCE" w:rsidRDefault="00802FCE">
      <w:pPr>
        <w:ind w:firstLine="420"/>
        <w:rPr>
          <w:lang w:bidi="ar"/>
        </w:rPr>
      </w:pPr>
      <w:r>
        <w:rPr>
          <w:color w:val="000000"/>
        </w:rPr>
        <w:t>5、</w:t>
      </w:r>
      <w:r>
        <w:rPr>
          <w:lang w:bidi="ar"/>
        </w:rPr>
        <w:t>考核依据《计算机与电气工程学院课程目标达成评价实施办法》文件进行。</w:t>
      </w:r>
    </w:p>
    <w:p w:rsidR="00802FCE" w:rsidRDefault="00802FCE" w:rsidP="00802FCE">
      <w:pPr>
        <w:pStyle w:val="2"/>
        <w:numPr>
          <w:ilvl w:val="0"/>
          <w:numId w:val="1"/>
        </w:numPr>
        <w:spacing w:before="156" w:after="156"/>
        <w:rPr>
          <w:color w:val="0000FF"/>
          <w:kern w:val="0"/>
          <w:lang w:bidi="ar"/>
        </w:rPr>
      </w:pPr>
      <w:bookmarkStart w:id="14" w:name="_Toc16264"/>
      <w:bookmarkStart w:id="15" w:name="_Toc20152"/>
      <w:r>
        <w:lastRenderedPageBreak/>
        <w:t>课程质量评价和持续改进</w:t>
      </w:r>
      <w:bookmarkEnd w:id="14"/>
      <w:bookmarkEnd w:id="15"/>
    </w:p>
    <w:p w:rsidR="00802FCE" w:rsidRDefault="00802FCE">
      <w:pPr>
        <w:ind w:firstLine="420"/>
        <w:rPr>
          <w:lang w:bidi="ar"/>
        </w:rPr>
      </w:pPr>
      <w:r>
        <w:rPr>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802FCE" w:rsidRDefault="00802FCE">
      <w:pPr>
        <w:ind w:firstLine="420"/>
        <w:rPr>
          <w:lang w:bidi="ar"/>
        </w:rPr>
      </w:pPr>
      <w:r>
        <w:rPr>
          <w:rFonts w:hint="eastAsia"/>
          <w:lang w:bidi="ar"/>
        </w:rPr>
        <w:t>1、学生个体的课程目标达成度评价：</w:t>
      </w:r>
    </w:p>
    <w:p w:rsidR="00802FCE" w:rsidRDefault="00802FCE">
      <w:pPr>
        <w:spacing w:beforeLines="50" w:before="156" w:afterLines="50" w:after="156"/>
        <w:ind w:firstLine="422"/>
        <w:rPr>
          <w:b/>
          <w:lang w:bidi="ar"/>
        </w:rPr>
      </w:pPr>
      <w:r>
        <w:rPr>
          <w:rFonts w:hint="eastAsia"/>
          <w:b/>
          <w:lang w:bidi="ar"/>
        </w:rPr>
        <w:t>学生个体的第</w:t>
      </w:r>
      <m:oMath>
        <m:r>
          <m:rPr>
            <m:sty m:val="bi"/>
          </m:rPr>
          <w:rPr>
            <w:rFonts w:ascii="Cambria Math" w:hAnsi="Cambria Math"/>
            <w:lang w:bidi="ar"/>
          </w:rPr>
          <m:t>i</m:t>
        </m:r>
      </m:oMath>
      <w:r>
        <w:rPr>
          <w:rFonts w:hint="eastAsia"/>
          <w:b/>
          <w:lang w:bidi="ar"/>
        </w:rPr>
        <w:t>个课程目标达成度评价值：</w:t>
      </w:r>
      <m:oMath>
        <m:sSub>
          <m:sSubPr>
            <m:ctrlPr>
              <w:rPr>
                <w:rFonts w:ascii="Cambria Math" w:hAnsi="Cambria Math"/>
                <w:b/>
                <w:lang w:bidi="ar"/>
              </w:rPr>
            </m:ctrlPr>
          </m:sSubPr>
          <m:e>
            <m:r>
              <m:rPr>
                <m:sty m:val="bi"/>
              </m:rPr>
              <w:rPr>
                <w:rFonts w:ascii="Cambria Math" w:hAnsi="Cambria Math" w:hint="eastAsia"/>
                <w:lang w:bidi="ar"/>
              </w:rPr>
              <m:t>Y</m:t>
            </m:r>
          </m:e>
          <m:sub>
            <m:r>
              <m:rPr>
                <m:sty m:val="bi"/>
              </m:rPr>
              <w:rPr>
                <w:rFonts w:ascii="Cambria Math" w:hAnsi="Cambria Math" w:hint="eastAsia"/>
                <w:lang w:bidi="ar"/>
              </w:rPr>
              <m:t>i</m:t>
            </m:r>
          </m:sub>
        </m:sSub>
        <m:r>
          <m:rPr>
            <m:sty m:val="bi"/>
          </m:rPr>
          <w:rPr>
            <w:rFonts w:ascii="Cambria Math" w:hAnsi="Cambria Math" w:hint="eastAsia"/>
            <w:lang w:bidi="ar"/>
          </w:rPr>
          <m:t>=</m:t>
        </m:r>
        <m:f>
          <m:fPr>
            <m:ctrlPr>
              <w:rPr>
                <w:rFonts w:ascii="Cambria Math" w:hAnsi="Cambria Math"/>
                <w:b/>
                <w:i/>
                <w:lang w:bidi="ar"/>
              </w:rPr>
            </m:ctrlPr>
          </m:fPr>
          <m:num>
            <m:nary>
              <m:naryPr>
                <m:chr m:val="∑"/>
                <m:limLoc m:val="subSup"/>
                <m:ctrlPr>
                  <w:rPr>
                    <w:rFonts w:ascii="Cambria Math" w:hAnsi="Cambria Math"/>
                    <w:b/>
                    <w:i/>
                    <w:lang w:bidi="ar"/>
                  </w:rPr>
                </m:ctrlPr>
              </m:naryPr>
              <m:sub>
                <m:r>
                  <m:rPr>
                    <m:sty m:val="bi"/>
                  </m:rPr>
                  <w:rPr>
                    <w:rFonts w:ascii="Cambria Math" w:hAnsi="Cambria Math"/>
                    <w:lang w:bidi="ar"/>
                  </w:rPr>
                  <m:t>k=1</m:t>
                </m:r>
              </m:sub>
              <m:sup>
                <m:r>
                  <m:rPr>
                    <m:sty m:val="bi"/>
                  </m:rPr>
                  <w:rPr>
                    <w:rFonts w:ascii="Cambria Math" w:hAnsi="Cambria Math"/>
                    <w:lang w:bidi="ar"/>
                  </w:rPr>
                  <m:t>K</m:t>
                </m:r>
              </m:sup>
              <m:e>
                <m:f>
                  <m:fPr>
                    <m:ctrlPr>
                      <w:rPr>
                        <w:rFonts w:ascii="Cambria Math" w:hAnsi="Cambria Math"/>
                        <w:b/>
                        <w:i/>
                        <w:lang w:bidi="ar"/>
                      </w:rPr>
                    </m:ctrlPr>
                  </m:fPr>
                  <m:num>
                    <m:sSub>
                      <m:sSubPr>
                        <m:ctrlPr>
                          <w:rPr>
                            <w:rFonts w:ascii="Cambria Math" w:hAnsi="Cambria Math"/>
                            <w:b/>
                            <w:i/>
                            <w:lang w:bidi="ar"/>
                          </w:rPr>
                        </m:ctrlPr>
                      </m:sSubPr>
                      <m:e>
                        <m:r>
                          <m:rPr>
                            <m:sty m:val="bi"/>
                          </m:rPr>
                          <w:rPr>
                            <w:rFonts w:ascii="Cambria Math" w:hAnsi="Cambria Math"/>
                            <w:lang w:bidi="ar"/>
                          </w:rPr>
                          <m:t>D</m:t>
                        </m:r>
                      </m:e>
                      <m:sub>
                        <m:r>
                          <m:rPr>
                            <m:sty m:val="bi"/>
                          </m:rPr>
                          <w:rPr>
                            <w:rFonts w:ascii="Cambria Math" w:hAnsi="Cambria Math"/>
                            <w:lang w:bidi="ar"/>
                          </w:rPr>
                          <m:t>ik</m:t>
                        </m:r>
                      </m:sub>
                    </m:sSub>
                  </m:num>
                  <m:den>
                    <m:sSub>
                      <m:sSubPr>
                        <m:ctrlPr>
                          <w:rPr>
                            <w:rFonts w:ascii="Cambria Math" w:hAnsi="Cambria Math"/>
                            <w:b/>
                            <w:i/>
                            <w:lang w:bidi="ar"/>
                          </w:rPr>
                        </m:ctrlPr>
                      </m:sSubPr>
                      <m:e>
                        <m:r>
                          <m:rPr>
                            <m:sty m:val="bi"/>
                          </m:rPr>
                          <w:rPr>
                            <w:rFonts w:ascii="Cambria Math" w:hAnsi="Cambria Math"/>
                            <w:lang w:bidi="ar"/>
                          </w:rPr>
                          <m:t>Z</m:t>
                        </m:r>
                      </m:e>
                      <m:sub>
                        <m:r>
                          <m:rPr>
                            <m:sty m:val="bi"/>
                          </m:rPr>
                          <w:rPr>
                            <w:rFonts w:ascii="Cambria Math" w:hAnsi="Cambria Math"/>
                            <w:lang w:bidi="ar"/>
                          </w:rPr>
                          <m:t>ik</m:t>
                        </m:r>
                      </m:sub>
                    </m:sSub>
                  </m:den>
                </m:f>
                <m:r>
                  <m:rPr>
                    <m:sty m:val="bi"/>
                  </m:rPr>
                  <w:rPr>
                    <w:rFonts w:ascii="Cambria Math" w:hAnsi="Cambria Math"/>
                    <w:lang w:bidi="ar"/>
                  </w:rPr>
                  <m:t>×</m:t>
                </m:r>
                <m:sSub>
                  <m:sSubPr>
                    <m:ctrlPr>
                      <w:rPr>
                        <w:rFonts w:ascii="Cambria Math" w:hAnsi="Cambria Math"/>
                        <w:b/>
                        <w:i/>
                        <w:lang w:bidi="ar"/>
                      </w:rPr>
                    </m:ctrlPr>
                  </m:sSubPr>
                  <m:e>
                    <m:r>
                      <m:rPr>
                        <m:sty m:val="bi"/>
                      </m:rPr>
                      <w:rPr>
                        <w:rFonts w:ascii="Cambria Math" w:hAnsi="Cambria Math"/>
                        <w:lang w:bidi="ar"/>
                      </w:rPr>
                      <m:t>B</m:t>
                    </m:r>
                  </m:e>
                  <m:sub>
                    <m:r>
                      <m:rPr>
                        <m:sty m:val="bi"/>
                      </m:rPr>
                      <w:rPr>
                        <w:rFonts w:ascii="Cambria Math" w:hAnsi="Cambria Math"/>
                        <w:lang w:bidi="ar"/>
                      </w:rPr>
                      <m:t>ik</m:t>
                    </m:r>
                  </m:sub>
                </m:sSub>
              </m:e>
            </m:nary>
          </m:num>
          <m:den>
            <m:sSub>
              <m:sSubPr>
                <m:ctrlPr>
                  <w:rPr>
                    <w:rFonts w:ascii="Cambria Math" w:hAnsi="Cambria Math"/>
                    <w:b/>
                    <w:i/>
                    <w:lang w:bidi="ar"/>
                  </w:rPr>
                </m:ctrlPr>
              </m:sSubPr>
              <m:e>
                <m:r>
                  <m:rPr>
                    <m:sty m:val="bi"/>
                  </m:rPr>
                  <w:rPr>
                    <w:rFonts w:ascii="Cambria Math" w:hAnsi="Cambria Math"/>
                    <w:lang w:bidi="ar"/>
                  </w:rPr>
                  <m:t>P</m:t>
                </m:r>
              </m:e>
              <m:sub>
                <m:r>
                  <m:rPr>
                    <m:sty m:val="bi"/>
                  </m:rPr>
                  <w:rPr>
                    <w:rFonts w:ascii="Cambria Math" w:hAnsi="Cambria Math"/>
                    <w:lang w:bidi="ar"/>
                  </w:rPr>
                  <m:t>i</m:t>
                </m:r>
              </m:sub>
            </m:sSub>
          </m:den>
        </m:f>
      </m:oMath>
    </w:p>
    <w:p w:rsidR="00802FCE" w:rsidRDefault="00802FCE">
      <w:pPr>
        <w:ind w:firstLine="420"/>
        <w:rPr>
          <w:lang w:bidi="ar"/>
        </w:rPr>
      </w:pPr>
      <m:oMath>
        <m:r>
          <w:rPr>
            <w:rFonts w:ascii="Cambria Math" w:hAnsi="Cambria Math"/>
            <w:lang w:bidi="ar"/>
          </w:rPr>
          <m:t>I</m:t>
        </m:r>
      </m:oMath>
      <w:r>
        <w:rPr>
          <w:rFonts w:hint="eastAsia"/>
          <w:lang w:bidi="ar"/>
        </w:rPr>
        <w:t>是课程目标的个数，</w:t>
      </w:r>
      <m:oMath>
        <m:r>
          <w:rPr>
            <w:rFonts w:ascii="Cambria Math" w:hAnsi="Cambria Math"/>
            <w:lang w:bidi="ar"/>
          </w:rPr>
          <m:t>K</m:t>
        </m:r>
      </m:oMath>
      <w:r>
        <w:rPr>
          <w:rFonts w:hint="eastAsia"/>
          <w:lang w:bidi="ar"/>
        </w:rPr>
        <w:t>是考核方式的个数，</w:t>
      </w:r>
      <m:oMath>
        <m:r>
          <w:rPr>
            <w:rFonts w:ascii="Cambria Math" w:hAnsi="Cambria Math"/>
            <w:lang w:bidi="ar"/>
          </w:rPr>
          <m:t>i</m:t>
        </m:r>
      </m:oMath>
      <w:r>
        <w:rPr>
          <w:rFonts w:hint="eastAsia"/>
          <w:lang w:bidi="ar"/>
        </w:rPr>
        <w:t>是第几个课程目标，</w:t>
      </w:r>
      <m:oMath>
        <m:r>
          <w:rPr>
            <w:rFonts w:ascii="Cambria Math" w:hAnsi="Cambria Math" w:hint="eastAsia"/>
            <w:lang w:bidi="ar"/>
          </w:rPr>
          <m:t>k</m:t>
        </m:r>
      </m:oMath>
      <w:r>
        <w:rPr>
          <w:rFonts w:hint="eastAsia"/>
          <w:lang w:bidi="ar"/>
        </w:rPr>
        <w:t>是第几个考核方式，考核方式有平时过程考核（课堂测试、作业、实验、分组讨论）、期末考试等（具体的依据考核审核表确定）；</w:t>
      </w:r>
      <m:oMath>
        <m:sSub>
          <m:sSubPr>
            <m:ctrlPr>
              <w:rPr>
                <w:rFonts w:ascii="Cambria Math" w:hAnsi="Cambria Math"/>
                <w:i/>
                <w:lang w:bidi="ar"/>
              </w:rPr>
            </m:ctrlPr>
          </m:sSubPr>
          <m:e>
            <m:r>
              <w:rPr>
                <w:rFonts w:ascii="Cambria Math" w:hAnsi="Cambria Math"/>
                <w:lang w:bidi="ar"/>
              </w:rPr>
              <m:t>Z</m:t>
            </m:r>
          </m:e>
          <m:sub>
            <m:r>
              <w:rPr>
                <w:rFonts w:ascii="Cambria Math" w:hAnsi="Cambria Math"/>
                <w:lang w:bidi="ar"/>
              </w:rPr>
              <m:t>ik</m:t>
            </m:r>
          </m:sub>
        </m:sSub>
      </m:oMath>
      <w:r>
        <w:rPr>
          <w:rFonts w:hint="eastAsia"/>
          <w:lang w:bidi="ar"/>
        </w:rPr>
        <w:t>是第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个考试方式的总分值，</w:t>
      </w:r>
      <m:oMath>
        <m:sSub>
          <m:sSubPr>
            <m:ctrlPr>
              <w:rPr>
                <w:rFonts w:ascii="Cambria Math" w:hAnsi="Cambria Math"/>
                <w:i/>
                <w:lang w:bidi="ar"/>
              </w:rPr>
            </m:ctrlPr>
          </m:sSubPr>
          <m:e>
            <m:r>
              <w:rPr>
                <w:rFonts w:ascii="Cambria Math" w:hAnsi="Cambria Math"/>
                <w:lang w:bidi="ar"/>
              </w:rPr>
              <m:t>D</m:t>
            </m:r>
          </m:e>
          <m:sub>
            <m:r>
              <w:rPr>
                <w:rFonts w:ascii="Cambria Math" w:hAnsi="Cambria Math"/>
                <w:lang w:bidi="ar"/>
              </w:rPr>
              <m:t>ik</m:t>
            </m:r>
          </m:sub>
        </m:sSub>
      </m:oMath>
      <w:r>
        <w:rPr>
          <w:rFonts w:hint="eastAsia"/>
          <w:lang w:bidi="ar"/>
        </w:rPr>
        <w:t>是为学生在第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个考试方式的得分，</w:t>
      </w:r>
      <m:oMath>
        <m:sSub>
          <m:sSubPr>
            <m:ctrlPr>
              <w:rPr>
                <w:rFonts w:ascii="Cambria Math" w:hAnsi="Cambria Math"/>
                <w:i/>
                <w:lang w:bidi="ar"/>
              </w:rPr>
            </m:ctrlPr>
          </m:sSubPr>
          <m:e>
            <m:r>
              <w:rPr>
                <w:rFonts w:ascii="Cambria Math" w:hAnsi="Cambria Math"/>
                <w:lang w:bidi="ar"/>
              </w:rPr>
              <m:t>B</m:t>
            </m:r>
          </m:e>
          <m:sub>
            <m:r>
              <w:rPr>
                <w:rFonts w:ascii="Cambria Math" w:hAnsi="Cambria Math"/>
                <w:lang w:bidi="ar"/>
              </w:rPr>
              <m:t>ik</m:t>
            </m:r>
          </m:sub>
        </m:sSub>
      </m:oMath>
      <w:r>
        <w:rPr>
          <w:rFonts w:hint="eastAsia"/>
          <w:lang w:bidi="ar"/>
        </w:rPr>
        <w:t>是为学生在第</w:t>
      </w:r>
      <m:oMath>
        <m:r>
          <w:rPr>
            <w:rFonts w:ascii="Cambria Math" w:hAnsi="Cambria Math"/>
            <w:lang w:bidi="ar"/>
          </w:rPr>
          <m:t>i</m:t>
        </m:r>
      </m:oMath>
      <w:r>
        <w:rPr>
          <w:rFonts w:hint="eastAsia"/>
          <w:lang w:bidi="ar"/>
        </w:rPr>
        <w:t>个课程目标的第</w:t>
      </w:r>
      <m:oMath>
        <m:r>
          <w:rPr>
            <w:rFonts w:ascii="Cambria Math" w:hAnsi="Cambria Math" w:hint="eastAsia"/>
            <w:lang w:bidi="ar"/>
          </w:rPr>
          <m:t>k</m:t>
        </m:r>
      </m:oMath>
      <w:r>
        <w:rPr>
          <w:rFonts w:hint="eastAsia"/>
          <w:lang w:bidi="ar"/>
        </w:rPr>
        <w:t>个考试方式的占比，</w:t>
      </w:r>
      <m:oMath>
        <m:sSub>
          <m:sSubPr>
            <m:ctrlPr>
              <w:rPr>
                <w:rFonts w:ascii="Cambria Math" w:hAnsi="Cambria Math"/>
                <w:i/>
                <w:lang w:bidi="ar"/>
              </w:rPr>
            </m:ctrlPr>
          </m:sSubPr>
          <m:e>
            <m:r>
              <w:rPr>
                <w:rFonts w:ascii="Cambria Math" w:hAnsi="Cambria Math"/>
                <w:lang w:bidi="ar"/>
              </w:rPr>
              <m:t>P</m:t>
            </m:r>
          </m:e>
          <m:sub>
            <m:r>
              <w:rPr>
                <w:rFonts w:ascii="Cambria Math" w:hAnsi="Cambria Math"/>
                <w:lang w:bidi="ar"/>
              </w:rPr>
              <m:t>i</m:t>
            </m:r>
          </m:sub>
        </m:sSub>
      </m:oMath>
      <w:r>
        <w:rPr>
          <w:rFonts w:hint="eastAsia"/>
          <w:lang w:bidi="ar"/>
        </w:rPr>
        <w:t>是第</w:t>
      </w:r>
      <m:oMath>
        <m:r>
          <w:rPr>
            <w:rFonts w:ascii="Cambria Math" w:hAnsi="Cambria Math"/>
            <w:lang w:bidi="ar"/>
          </w:rPr>
          <m:t>i</m:t>
        </m:r>
      </m:oMath>
      <w:r>
        <w:rPr>
          <w:rFonts w:hint="eastAsia"/>
          <w:lang w:bidi="ar"/>
        </w:rPr>
        <w:t>个课程目标权重，</w:t>
      </w:r>
      <m:oMath>
        <m:sSub>
          <m:sSubPr>
            <m:ctrlPr>
              <w:rPr>
                <w:rFonts w:ascii="Cambria Math" w:hAnsi="Cambria Math"/>
                <w:lang w:bidi="ar"/>
              </w:rPr>
            </m:ctrlPr>
          </m:sSubPr>
          <m:e>
            <m:r>
              <w:rPr>
                <w:rFonts w:ascii="Cambria Math" w:hAnsi="Cambria Math" w:hint="eastAsia"/>
                <w:lang w:bidi="ar"/>
              </w:rPr>
              <m:t>Y</m:t>
            </m:r>
          </m:e>
          <m:sub>
            <m:r>
              <w:rPr>
                <w:rFonts w:ascii="Cambria Math" w:hAnsi="Cambria Math" w:hint="eastAsia"/>
                <w:lang w:bidi="ar"/>
              </w:rPr>
              <m:t>i</m:t>
            </m:r>
          </m:sub>
        </m:sSub>
      </m:oMath>
      <w:r>
        <w:rPr>
          <w:rFonts w:hint="eastAsia"/>
          <w:lang w:bidi="ar"/>
        </w:rPr>
        <w:t>是学生个体的第</w:t>
      </w:r>
      <m:oMath>
        <m:r>
          <w:rPr>
            <w:rFonts w:ascii="Cambria Math" w:hAnsi="Cambria Math"/>
            <w:lang w:bidi="ar"/>
          </w:rPr>
          <m:t>i</m:t>
        </m:r>
      </m:oMath>
      <w:r>
        <w:rPr>
          <w:rFonts w:hint="eastAsia"/>
          <w:lang w:bidi="ar"/>
        </w:rPr>
        <w:t>个课程目标达成度评价值。</w:t>
      </w:r>
    </w:p>
    <w:p w:rsidR="00802FCE" w:rsidRDefault="00802FCE">
      <w:pPr>
        <w:spacing w:beforeLines="50" w:before="156" w:afterLines="50" w:after="156"/>
        <w:ind w:firstLine="422"/>
        <w:jc w:val="left"/>
        <w:rPr>
          <w:b/>
          <w:lang w:bidi="ar"/>
        </w:rPr>
      </w:pPr>
      <w:r>
        <w:rPr>
          <w:rFonts w:hint="eastAsia"/>
          <w:b/>
          <w:lang w:bidi="ar"/>
        </w:rPr>
        <w:t>学生个体的课程目标综合达成度评价值：</w:t>
      </w:r>
      <m:oMath>
        <m:nary>
          <m:naryPr>
            <m:chr m:val="∑"/>
            <m:limLoc m:val="subSup"/>
            <m:ctrlPr>
              <w:rPr>
                <w:rFonts w:ascii="Cambria Math" w:hAnsi="Cambria Math"/>
                <w:b/>
                <w:i/>
                <w:lang w:bidi="ar"/>
              </w:rPr>
            </m:ctrlPr>
          </m:naryPr>
          <m:sub>
            <m:r>
              <m:rPr>
                <m:sty m:val="bi"/>
              </m:rPr>
              <w:rPr>
                <w:rFonts w:ascii="Cambria Math" w:hAnsi="Cambria Math"/>
                <w:lang w:bidi="ar"/>
              </w:rPr>
              <m:t>i=1</m:t>
            </m:r>
          </m:sub>
          <m:sup>
            <m:r>
              <m:rPr>
                <m:sty m:val="bi"/>
              </m:rPr>
              <w:rPr>
                <w:rFonts w:ascii="Cambria Math" w:hAnsi="Cambria Math"/>
                <w:lang w:bidi="ar"/>
              </w:rPr>
              <m:t>I</m:t>
            </m:r>
          </m:sup>
          <m:e>
            <m:d>
              <m:dPr>
                <m:ctrlPr>
                  <w:rPr>
                    <w:rFonts w:ascii="Cambria Math" w:hAnsi="Cambria Math"/>
                    <w:b/>
                    <w:i/>
                    <w:lang w:bidi="ar"/>
                  </w:rPr>
                </m:ctrlPr>
              </m:dPr>
              <m:e>
                <m:sSub>
                  <m:sSubPr>
                    <m:ctrlPr>
                      <w:rPr>
                        <w:rFonts w:ascii="Cambria Math" w:hAnsi="Cambria Math"/>
                        <w:b/>
                        <w:i/>
                        <w:lang w:bidi="ar"/>
                      </w:rPr>
                    </m:ctrlPr>
                  </m:sSubPr>
                  <m:e>
                    <m:r>
                      <m:rPr>
                        <m:sty m:val="bi"/>
                      </m:rPr>
                      <w:rPr>
                        <w:rFonts w:ascii="Cambria Math" w:hAnsi="Cambria Math" w:hint="eastAsia"/>
                        <w:lang w:bidi="ar"/>
                      </w:rPr>
                      <m:t>Y</m:t>
                    </m:r>
                  </m:e>
                  <m:sub>
                    <m:r>
                      <m:rPr>
                        <m:sty m:val="bi"/>
                      </m:rPr>
                      <w:rPr>
                        <w:rFonts w:ascii="Cambria Math" w:hAnsi="Cambria Math" w:hint="eastAsia"/>
                        <w:lang w:bidi="ar"/>
                      </w:rPr>
                      <m:t>i</m:t>
                    </m:r>
                  </m:sub>
                </m:sSub>
                <m:r>
                  <m:rPr>
                    <m:sty m:val="bi"/>
                  </m:rPr>
                  <w:rPr>
                    <w:rFonts w:ascii="Cambria Math" w:hAnsi="Cambria Math"/>
                    <w:lang w:bidi="ar"/>
                  </w:rPr>
                  <m:t>×</m:t>
                </m:r>
                <m:sSub>
                  <m:sSubPr>
                    <m:ctrlPr>
                      <w:rPr>
                        <w:rFonts w:ascii="Cambria Math" w:hAnsi="Cambria Math"/>
                        <w:b/>
                        <w:i/>
                        <w:lang w:bidi="ar"/>
                      </w:rPr>
                    </m:ctrlPr>
                  </m:sSubPr>
                  <m:e>
                    <m:r>
                      <m:rPr>
                        <m:sty m:val="bi"/>
                      </m:rPr>
                      <w:rPr>
                        <w:rFonts w:ascii="Cambria Math" w:hAnsi="Cambria Math"/>
                        <w:lang w:bidi="ar"/>
                      </w:rPr>
                      <m:t>P</m:t>
                    </m:r>
                  </m:e>
                  <m:sub>
                    <m:r>
                      <m:rPr>
                        <m:sty m:val="bi"/>
                      </m:rPr>
                      <w:rPr>
                        <w:rFonts w:ascii="Cambria Math" w:hAnsi="Cambria Math"/>
                        <w:lang w:bidi="ar"/>
                      </w:rPr>
                      <m:t>i</m:t>
                    </m:r>
                  </m:sub>
                </m:sSub>
              </m:e>
            </m:d>
          </m:e>
        </m:nary>
      </m:oMath>
    </w:p>
    <w:p w:rsidR="00802FCE" w:rsidRDefault="00802FCE">
      <w:pPr>
        <w:ind w:firstLine="420"/>
        <w:rPr>
          <w:lang w:bidi="ar"/>
        </w:rPr>
      </w:pPr>
      <w:r>
        <w:rPr>
          <w:rFonts w:hint="eastAsia"/>
          <w:lang w:bidi="ar"/>
        </w:rPr>
        <w:t>2、面向整体学生的课程目标达成评价：</w:t>
      </w:r>
    </w:p>
    <w:p w:rsidR="00802FCE" w:rsidRDefault="00802FCE">
      <w:pPr>
        <w:spacing w:beforeLines="50" w:before="156" w:afterLines="50" w:after="156"/>
        <w:ind w:firstLine="422"/>
        <w:jc w:val="left"/>
        <w:rPr>
          <w:b/>
          <w:lang w:bidi="ar"/>
        </w:rPr>
      </w:pPr>
      <w:r>
        <w:rPr>
          <w:rFonts w:hint="eastAsia"/>
          <w:b/>
          <w:lang w:bidi="ar"/>
        </w:rPr>
        <w:t>某课程目标达成度评价值=∑每个学生某课程目标达成度评价值/学生总人数</w:t>
      </w:r>
    </w:p>
    <w:p w:rsidR="00802FCE" w:rsidRDefault="00802FCE">
      <w:pPr>
        <w:ind w:firstLine="420"/>
        <w:rPr>
          <w:lang w:bidi="ar"/>
        </w:rPr>
      </w:pPr>
      <w:r>
        <w:rPr>
          <w:rFonts w:hint="eastAsia"/>
          <w:lang w:bidi="ar"/>
        </w:rPr>
        <w:t>3、针对学生课程目标未达成者，通过优秀学生与其沟通交流及任课教师进一步专题辅导改进；整体达成度较差部分，任课教师通过抽查与学生交流、分析问题，作进一步教学内容及方法的改善。</w:t>
      </w:r>
    </w:p>
    <w:p w:rsidR="00802FCE" w:rsidRDefault="00802FCE" w:rsidP="00802FCE">
      <w:pPr>
        <w:pStyle w:val="2"/>
        <w:numPr>
          <w:ilvl w:val="0"/>
          <w:numId w:val="1"/>
        </w:numPr>
        <w:spacing w:before="156" w:after="156"/>
        <w:rPr>
          <w:kern w:val="0"/>
          <w:szCs w:val="21"/>
          <w:lang w:bidi="ar"/>
        </w:rPr>
      </w:pPr>
      <w:bookmarkStart w:id="16" w:name="_Toc16780"/>
      <w:bookmarkStart w:id="17" w:name="_Toc14854"/>
      <w:r>
        <w:t>教材与主要参考资料</w:t>
      </w:r>
      <w:bookmarkEnd w:id="16"/>
      <w:bookmarkEnd w:id="17"/>
    </w:p>
    <w:p w:rsidR="00802FCE" w:rsidRDefault="00802FCE">
      <w:pPr>
        <w:ind w:firstLine="422"/>
      </w:pPr>
      <w:r>
        <w:rPr>
          <w:b/>
          <w:bCs/>
          <w:color w:val="000000"/>
        </w:rPr>
        <w:t>1.教材</w:t>
      </w:r>
      <w:r>
        <w:rPr>
          <w:bCs/>
          <w:color w:val="000000"/>
        </w:rPr>
        <w:t>：</w:t>
      </w:r>
      <w:r>
        <w:rPr>
          <w:rFonts w:hint="eastAsia"/>
        </w:rPr>
        <w:t>张海藩, 牟永敏. 软件工程导论(第6版)[M]. 清华大学出版社, 2013.</w:t>
      </w:r>
    </w:p>
    <w:p w:rsidR="00802FCE" w:rsidRDefault="00802FCE">
      <w:pPr>
        <w:ind w:firstLine="422"/>
        <w:rPr>
          <w:bCs/>
          <w:color w:val="000000"/>
        </w:rPr>
      </w:pPr>
      <w:r>
        <w:rPr>
          <w:b/>
          <w:color w:val="000000"/>
        </w:rPr>
        <w:t>2.教学参考书目：</w:t>
      </w:r>
    </w:p>
    <w:p w:rsidR="00802FCE" w:rsidRDefault="00802FCE">
      <w:pPr>
        <w:ind w:firstLine="420"/>
        <w:rPr>
          <w:bCs/>
          <w:color w:val="000000"/>
        </w:rPr>
      </w:pPr>
      <w:r>
        <w:rPr>
          <w:color w:val="000000"/>
        </w:rPr>
        <w:t>[1]</w:t>
      </w:r>
      <w:r>
        <w:rPr>
          <w:bCs/>
          <w:color w:val="000000"/>
        </w:rPr>
        <w:t xml:space="preserve"> </w:t>
      </w:r>
      <w:r>
        <w:rPr>
          <w:rFonts w:hint="eastAsia"/>
          <w:bCs/>
          <w:color w:val="000000"/>
        </w:rPr>
        <w:t>弗兰克·徐等.</w:t>
      </w:r>
      <w:r>
        <w:rPr>
          <w:bCs/>
          <w:color w:val="000000"/>
        </w:rPr>
        <w:t xml:space="preserve"> </w:t>
      </w:r>
      <w:r>
        <w:rPr>
          <w:rFonts w:hint="eastAsia"/>
          <w:bCs/>
          <w:color w:val="000000"/>
        </w:rPr>
        <w:t>软件工程导论（第4版）.</w:t>
      </w:r>
      <w:r>
        <w:rPr>
          <w:bCs/>
          <w:color w:val="000000"/>
        </w:rPr>
        <w:t xml:space="preserve"> </w:t>
      </w:r>
      <w:r>
        <w:rPr>
          <w:rFonts w:hint="eastAsia"/>
          <w:bCs/>
          <w:color w:val="000000"/>
        </w:rPr>
        <w:t>机械工业出版社.</w:t>
      </w:r>
      <w:r>
        <w:rPr>
          <w:bCs/>
          <w:color w:val="000000"/>
        </w:rPr>
        <w:t xml:space="preserve"> </w:t>
      </w:r>
      <w:r>
        <w:rPr>
          <w:rFonts w:hint="eastAsia"/>
          <w:bCs/>
          <w:color w:val="000000"/>
        </w:rPr>
        <w:t>201</w:t>
      </w:r>
      <w:r>
        <w:rPr>
          <w:bCs/>
          <w:color w:val="000000"/>
        </w:rPr>
        <w:t>8</w:t>
      </w:r>
      <w:r>
        <w:rPr>
          <w:rFonts w:hint="eastAsia"/>
          <w:bCs/>
          <w:color w:val="000000"/>
        </w:rPr>
        <w:t>年9月</w:t>
      </w:r>
    </w:p>
    <w:p w:rsidR="00802FCE" w:rsidRDefault="00802FCE">
      <w:pPr>
        <w:ind w:firstLine="420"/>
        <w:rPr>
          <w:bCs/>
          <w:color w:val="000000"/>
        </w:rPr>
      </w:pPr>
      <w:r>
        <w:rPr>
          <w:bCs/>
          <w:color w:val="000000"/>
        </w:rPr>
        <w:t xml:space="preserve">[2] </w:t>
      </w:r>
      <w:r>
        <w:rPr>
          <w:rFonts w:hint="eastAsia"/>
          <w:bCs/>
          <w:color w:val="000000"/>
        </w:rPr>
        <w:t>罗杰 S. 普莱斯曼. 软件工程：实践者的研究方法（原书第8版）. 机械工业出版社.</w:t>
      </w:r>
      <w:r>
        <w:rPr>
          <w:bCs/>
          <w:color w:val="000000"/>
        </w:rPr>
        <w:t xml:space="preserve"> </w:t>
      </w:r>
      <w:r>
        <w:rPr>
          <w:rFonts w:hint="eastAsia"/>
          <w:bCs/>
          <w:color w:val="000000"/>
        </w:rPr>
        <w:t>201</w:t>
      </w:r>
      <w:r>
        <w:rPr>
          <w:bCs/>
          <w:color w:val="000000"/>
        </w:rPr>
        <w:t>6</w:t>
      </w:r>
      <w:r>
        <w:rPr>
          <w:rFonts w:hint="eastAsia"/>
          <w:bCs/>
          <w:color w:val="000000"/>
        </w:rPr>
        <w:t>年1</w:t>
      </w:r>
      <w:r>
        <w:rPr>
          <w:bCs/>
          <w:color w:val="000000"/>
        </w:rPr>
        <w:t>1</w:t>
      </w:r>
      <w:r>
        <w:rPr>
          <w:rFonts w:hint="eastAsia"/>
          <w:bCs/>
          <w:color w:val="000000"/>
        </w:rPr>
        <w:t xml:space="preserve">月              </w:t>
      </w:r>
    </w:p>
    <w:p w:rsidR="00802FCE" w:rsidRDefault="00802FCE">
      <w:pPr>
        <w:ind w:firstLine="420"/>
        <w:rPr>
          <w:bCs/>
          <w:color w:val="000000"/>
        </w:rPr>
      </w:pPr>
      <w:r>
        <w:rPr>
          <w:bCs/>
          <w:color w:val="000000"/>
        </w:rPr>
        <w:t xml:space="preserve">[3] </w:t>
      </w:r>
      <w:r>
        <w:rPr>
          <w:rFonts w:hint="eastAsia"/>
          <w:bCs/>
          <w:color w:val="000000"/>
        </w:rPr>
        <w:t>提图斯·温特斯等.</w:t>
      </w:r>
      <w:r>
        <w:rPr>
          <w:bCs/>
          <w:color w:val="000000"/>
        </w:rPr>
        <w:t xml:space="preserve"> </w:t>
      </w:r>
      <w:r>
        <w:rPr>
          <w:rFonts w:hint="eastAsia"/>
          <w:bCs/>
          <w:color w:val="000000"/>
        </w:rPr>
        <w:t>Google软件工程. 中国电力出版社.</w:t>
      </w:r>
      <w:r>
        <w:rPr>
          <w:bCs/>
          <w:color w:val="000000"/>
        </w:rPr>
        <w:t xml:space="preserve"> </w:t>
      </w:r>
      <w:r>
        <w:rPr>
          <w:rFonts w:hint="eastAsia"/>
          <w:bCs/>
          <w:color w:val="000000"/>
        </w:rPr>
        <w:t>20</w:t>
      </w:r>
      <w:r>
        <w:rPr>
          <w:bCs/>
          <w:color w:val="000000"/>
        </w:rPr>
        <w:t>22</w:t>
      </w:r>
      <w:r>
        <w:rPr>
          <w:rFonts w:hint="eastAsia"/>
          <w:bCs/>
          <w:color w:val="000000"/>
        </w:rPr>
        <w:t xml:space="preserve">年3月   </w:t>
      </w:r>
    </w:p>
    <w:p w:rsidR="00802FCE" w:rsidRDefault="00802FCE">
      <w:pPr>
        <w:ind w:firstLine="420"/>
        <w:rPr>
          <w:bCs/>
          <w:color w:val="000000"/>
        </w:rPr>
      </w:pPr>
      <w:r>
        <w:rPr>
          <w:bCs/>
          <w:color w:val="000000"/>
        </w:rPr>
        <w:t xml:space="preserve">[4] </w:t>
      </w:r>
      <w:r>
        <w:rPr>
          <w:rFonts w:hint="eastAsia"/>
          <w:bCs/>
          <w:color w:val="000000"/>
        </w:rPr>
        <w:t>伊恩·萨默维尔.</w:t>
      </w:r>
      <w:r>
        <w:rPr>
          <w:bCs/>
          <w:color w:val="000000"/>
        </w:rPr>
        <w:t xml:space="preserve"> </w:t>
      </w:r>
      <w:r>
        <w:rPr>
          <w:rFonts w:hint="eastAsia"/>
          <w:bCs/>
          <w:color w:val="000000"/>
        </w:rPr>
        <w:t>软件工程（原书第10版）.</w:t>
      </w:r>
      <w:r>
        <w:rPr>
          <w:bCs/>
          <w:color w:val="000000"/>
        </w:rPr>
        <w:t xml:space="preserve"> </w:t>
      </w:r>
      <w:r>
        <w:rPr>
          <w:rFonts w:hint="eastAsia"/>
          <w:bCs/>
          <w:color w:val="000000"/>
        </w:rPr>
        <w:t>机械工业出版社.</w:t>
      </w:r>
      <w:r>
        <w:rPr>
          <w:bCs/>
          <w:color w:val="000000"/>
        </w:rPr>
        <w:t xml:space="preserve"> </w:t>
      </w:r>
      <w:r>
        <w:rPr>
          <w:rFonts w:hint="eastAsia"/>
          <w:bCs/>
          <w:color w:val="000000"/>
        </w:rPr>
        <w:t xml:space="preserve">2018年2月 </w:t>
      </w:r>
    </w:p>
    <w:p w:rsidR="00802FCE" w:rsidRDefault="00802FCE">
      <w:pPr>
        <w:ind w:firstLine="420"/>
        <w:rPr>
          <w:bCs/>
          <w:color w:val="000000"/>
        </w:rPr>
      </w:pPr>
      <w:r>
        <w:rPr>
          <w:bCs/>
          <w:color w:val="000000"/>
        </w:rPr>
        <w:t xml:space="preserve">[5] </w:t>
      </w:r>
      <w:r>
        <w:rPr>
          <w:rFonts w:hint="eastAsia"/>
          <w:bCs/>
          <w:color w:val="000000"/>
        </w:rPr>
        <w:t>李代平等.</w:t>
      </w:r>
      <w:r>
        <w:rPr>
          <w:bCs/>
          <w:color w:val="000000"/>
        </w:rPr>
        <w:t xml:space="preserve"> </w:t>
      </w:r>
      <w:r>
        <w:rPr>
          <w:rFonts w:hint="eastAsia"/>
          <w:bCs/>
          <w:color w:val="000000"/>
        </w:rPr>
        <w:t>软件工程（第5版）. 清华大学出版社.</w:t>
      </w:r>
      <w:r>
        <w:rPr>
          <w:bCs/>
          <w:color w:val="000000"/>
        </w:rPr>
        <w:t xml:space="preserve"> </w:t>
      </w:r>
      <w:r>
        <w:rPr>
          <w:rFonts w:hint="eastAsia"/>
          <w:bCs/>
          <w:color w:val="000000"/>
        </w:rPr>
        <w:t>20</w:t>
      </w:r>
      <w:r>
        <w:rPr>
          <w:bCs/>
          <w:color w:val="000000"/>
        </w:rPr>
        <w:t>22</w:t>
      </w:r>
      <w:r>
        <w:rPr>
          <w:rFonts w:hint="eastAsia"/>
          <w:bCs/>
          <w:color w:val="000000"/>
        </w:rPr>
        <w:t>年8月</w:t>
      </w:r>
    </w:p>
    <w:p w:rsidR="00802FCE" w:rsidRDefault="00802FCE" w:rsidP="00802FCE">
      <w:pPr>
        <w:pStyle w:val="2"/>
        <w:numPr>
          <w:ilvl w:val="0"/>
          <w:numId w:val="1"/>
        </w:numPr>
        <w:spacing w:before="156" w:after="156"/>
        <w:rPr>
          <w:color w:val="0000FF"/>
          <w:kern w:val="0"/>
          <w:lang w:bidi="ar"/>
        </w:rPr>
      </w:pPr>
      <w:bookmarkStart w:id="18" w:name="_Toc29804"/>
      <w:bookmarkStart w:id="19" w:name="_Toc5707"/>
      <w:r>
        <w:t>教学团队</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876"/>
        <w:gridCol w:w="2676"/>
      </w:tblGrid>
      <w:tr w:rsidR="00802FCE">
        <w:trPr>
          <w:trHeight w:val="433"/>
          <w:jc w:val="center"/>
        </w:trPr>
        <w:tc>
          <w:tcPr>
            <w:tcW w:w="2907" w:type="dxa"/>
            <w:vAlign w:val="center"/>
          </w:tcPr>
          <w:p w:rsidR="00802FCE" w:rsidRDefault="00802FCE">
            <w:pPr>
              <w:pStyle w:val="a3"/>
              <w:rPr>
                <w:b/>
              </w:rPr>
            </w:pPr>
            <w:r>
              <w:rPr>
                <w:b/>
              </w:rPr>
              <w:t>姓名</w:t>
            </w:r>
          </w:p>
        </w:tc>
        <w:tc>
          <w:tcPr>
            <w:tcW w:w="3049" w:type="dxa"/>
            <w:vAlign w:val="center"/>
          </w:tcPr>
          <w:p w:rsidR="00802FCE" w:rsidRDefault="00802FCE">
            <w:pPr>
              <w:pStyle w:val="a3"/>
              <w:rPr>
                <w:b/>
              </w:rPr>
            </w:pPr>
            <w:r>
              <w:rPr>
                <w:b/>
              </w:rPr>
              <w:t>职称</w:t>
            </w:r>
          </w:p>
        </w:tc>
        <w:tc>
          <w:tcPr>
            <w:tcW w:w="2835" w:type="dxa"/>
            <w:vAlign w:val="center"/>
          </w:tcPr>
          <w:p w:rsidR="00802FCE" w:rsidRDefault="00802FCE">
            <w:pPr>
              <w:pStyle w:val="a3"/>
              <w:rPr>
                <w:b/>
              </w:rPr>
            </w:pPr>
            <w:r>
              <w:rPr>
                <w:b/>
              </w:rPr>
              <w:t>承担的教学工作</w:t>
            </w:r>
          </w:p>
        </w:tc>
      </w:tr>
      <w:tr w:rsidR="00802FCE">
        <w:trPr>
          <w:trHeight w:val="377"/>
          <w:jc w:val="center"/>
        </w:trPr>
        <w:tc>
          <w:tcPr>
            <w:tcW w:w="2907" w:type="dxa"/>
            <w:vAlign w:val="center"/>
          </w:tcPr>
          <w:p w:rsidR="00802FCE" w:rsidRDefault="00802FCE">
            <w:pPr>
              <w:pStyle w:val="a3"/>
            </w:pPr>
            <w:r>
              <w:rPr>
                <w:rFonts w:hint="eastAsia"/>
              </w:rPr>
              <w:t>屠添翼</w:t>
            </w:r>
          </w:p>
        </w:tc>
        <w:tc>
          <w:tcPr>
            <w:tcW w:w="3049" w:type="dxa"/>
            <w:vAlign w:val="center"/>
          </w:tcPr>
          <w:p w:rsidR="00802FCE" w:rsidRDefault="00802FCE">
            <w:pPr>
              <w:pStyle w:val="a3"/>
            </w:pPr>
            <w:r>
              <w:t>讲师</w:t>
            </w:r>
          </w:p>
        </w:tc>
        <w:tc>
          <w:tcPr>
            <w:tcW w:w="2835" w:type="dxa"/>
            <w:vAlign w:val="center"/>
          </w:tcPr>
          <w:p w:rsidR="00802FCE" w:rsidRDefault="00802FCE">
            <w:pPr>
              <w:pStyle w:val="a3"/>
            </w:pPr>
            <w:r>
              <w:t>主讲教师</w:t>
            </w:r>
          </w:p>
        </w:tc>
      </w:tr>
      <w:tr w:rsidR="00802FCE">
        <w:trPr>
          <w:trHeight w:val="338"/>
          <w:jc w:val="center"/>
        </w:trPr>
        <w:tc>
          <w:tcPr>
            <w:tcW w:w="2907" w:type="dxa"/>
            <w:vAlign w:val="center"/>
          </w:tcPr>
          <w:p w:rsidR="00802FCE" w:rsidRDefault="00802FCE">
            <w:pPr>
              <w:pStyle w:val="a3"/>
            </w:pPr>
            <w:r>
              <w:rPr>
                <w:rFonts w:hint="eastAsia"/>
              </w:rPr>
              <w:t>颜君彪</w:t>
            </w:r>
          </w:p>
        </w:tc>
        <w:tc>
          <w:tcPr>
            <w:tcW w:w="3049" w:type="dxa"/>
            <w:vAlign w:val="center"/>
          </w:tcPr>
          <w:p w:rsidR="00802FCE" w:rsidRDefault="00802FCE">
            <w:pPr>
              <w:pStyle w:val="a3"/>
            </w:pPr>
            <w:r>
              <w:t>教授</w:t>
            </w:r>
          </w:p>
        </w:tc>
        <w:tc>
          <w:tcPr>
            <w:tcW w:w="2835" w:type="dxa"/>
            <w:vAlign w:val="center"/>
          </w:tcPr>
          <w:p w:rsidR="00802FCE" w:rsidRDefault="00802FCE">
            <w:pPr>
              <w:pStyle w:val="a3"/>
            </w:pPr>
            <w:r>
              <w:t>主讲教师</w:t>
            </w:r>
          </w:p>
        </w:tc>
      </w:tr>
      <w:tr w:rsidR="00802FCE">
        <w:trPr>
          <w:trHeight w:val="337"/>
          <w:jc w:val="center"/>
        </w:trPr>
        <w:tc>
          <w:tcPr>
            <w:tcW w:w="2907" w:type="dxa"/>
            <w:vAlign w:val="center"/>
          </w:tcPr>
          <w:p w:rsidR="00802FCE" w:rsidRDefault="00802FCE">
            <w:pPr>
              <w:pStyle w:val="a3"/>
            </w:pPr>
            <w:r>
              <w:rPr>
                <w:rFonts w:hint="eastAsia"/>
              </w:rPr>
              <w:t>吴华娟</w:t>
            </w:r>
          </w:p>
        </w:tc>
        <w:tc>
          <w:tcPr>
            <w:tcW w:w="3049" w:type="dxa"/>
            <w:vAlign w:val="center"/>
          </w:tcPr>
          <w:p w:rsidR="00802FCE" w:rsidRDefault="00802FCE">
            <w:pPr>
              <w:pStyle w:val="a3"/>
            </w:pPr>
            <w:r>
              <w:rPr>
                <w:rFonts w:hint="eastAsia"/>
              </w:rPr>
              <w:t>讲师</w:t>
            </w:r>
          </w:p>
        </w:tc>
        <w:tc>
          <w:tcPr>
            <w:tcW w:w="2835" w:type="dxa"/>
            <w:vAlign w:val="center"/>
          </w:tcPr>
          <w:p w:rsidR="00802FCE" w:rsidRDefault="00802FCE">
            <w:pPr>
              <w:pStyle w:val="a3"/>
            </w:pPr>
            <w:r>
              <w:t>主讲教师</w:t>
            </w:r>
          </w:p>
        </w:tc>
      </w:tr>
    </w:tbl>
    <w:p w:rsidR="00802FCE" w:rsidRDefault="00802FCE">
      <w:pPr>
        <w:ind w:right="420" w:firstLine="420"/>
        <w:jc w:val="right"/>
        <w:rPr>
          <w:color w:val="000000"/>
        </w:rPr>
      </w:pP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lastRenderedPageBreak/>
        <w:t>执笔人：</w:t>
      </w:r>
      <w:r>
        <w:rPr>
          <w:rFonts w:ascii="宋体" w:hAnsi="宋体" w:cs="宋体" w:hint="eastAsia"/>
          <w:sz w:val="24"/>
          <w:szCs w:val="24"/>
        </w:rPr>
        <w:t>屠添翼</w:t>
      </w:r>
      <w:r>
        <w:rPr>
          <w:rFonts w:ascii="宋体" w:eastAsia="宋体" w:hAnsi="宋体" w:cs="宋体"/>
          <w:sz w:val="24"/>
          <w:szCs w:val="24"/>
        </w:rPr>
        <w:t>     </w:t>
      </w: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江伟</w:t>
      </w:r>
      <w:r>
        <w:rPr>
          <w:rFonts w:ascii="宋体" w:eastAsia="宋体" w:hAnsi="宋体" w:cs="宋体"/>
          <w:sz w:val="24"/>
          <w:szCs w:val="24"/>
        </w:rPr>
        <w:t>       </w:t>
      </w: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802FCE" w:rsidRDefault="00802FCE">
      <w:pPr>
        <w:spacing w:line="360" w:lineRule="exact"/>
        <w:ind w:leftChars="1596" w:left="3352" w:right="420"/>
        <w:jc w:val="left"/>
        <w:rPr>
          <w:rFonts w:ascii="宋体" w:hAnsi="宋体" w:cs="宋体"/>
          <w:sz w:val="24"/>
        </w:rPr>
      </w:pP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802FCE" w:rsidRDefault="00802FCE">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802FCE" w:rsidRDefault="00802FCE">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9F5B12" w:rsidRDefault="009F5B12">
      <w:bookmarkStart w:id="20" w:name="_GoBack"/>
      <w:bookmarkEnd w:id="20"/>
    </w:p>
    <w:sectPr w:rsidR="009F5B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15" w:rsidRDefault="00F82E15" w:rsidP="0095218B">
      <w:r>
        <w:separator/>
      </w:r>
    </w:p>
  </w:endnote>
  <w:endnote w:type="continuationSeparator" w:id="0">
    <w:p w:rsidR="00F82E15" w:rsidRDefault="00F82E15" w:rsidP="0095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15" w:rsidRDefault="00F82E15" w:rsidP="0095218B">
      <w:r>
        <w:separator/>
      </w:r>
    </w:p>
  </w:footnote>
  <w:footnote w:type="continuationSeparator" w:id="0">
    <w:p w:rsidR="00F82E15" w:rsidRDefault="00F82E15" w:rsidP="009521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CE"/>
    <w:rsid w:val="00802FCE"/>
    <w:rsid w:val="0095218B"/>
    <w:rsid w:val="009F5B12"/>
    <w:rsid w:val="00F8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8D96"/>
  <w15:chartTrackingRefBased/>
  <w15:docId w15:val="{E0AD5E6B-FE9D-434D-99D8-36D1B560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802FCE"/>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802FC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802FCE"/>
    <w:rPr>
      <w:rFonts w:ascii="黑体" w:eastAsia="黑体" w:hAnsi="黑体" w:cs="黑体"/>
      <w:b/>
      <w:sz w:val="32"/>
      <w:szCs w:val="24"/>
    </w:rPr>
  </w:style>
  <w:style w:type="character" w:customStyle="1" w:styleId="20">
    <w:name w:val="标题 2 字符"/>
    <w:basedOn w:val="a0"/>
    <w:link w:val="2"/>
    <w:qFormat/>
    <w:rsid w:val="00802FCE"/>
    <w:rPr>
      <w:rFonts w:asciiTheme="majorHAnsi" w:eastAsiaTheme="majorEastAsia" w:hAnsiTheme="majorHAnsi" w:cstheme="majorBidi"/>
      <w:b/>
      <w:bCs/>
      <w:sz w:val="32"/>
      <w:szCs w:val="32"/>
    </w:rPr>
  </w:style>
  <w:style w:type="paragraph" w:customStyle="1" w:styleId="a3">
    <w:name w:val="表格"/>
    <w:basedOn w:val="a"/>
    <w:qFormat/>
    <w:rsid w:val="00802FCE"/>
    <w:pPr>
      <w:snapToGrid w:val="0"/>
      <w:jc w:val="center"/>
    </w:pPr>
    <w:rPr>
      <w:rFonts w:ascii="Times New Roman" w:eastAsia="宋体" w:hAnsi="Times New Roman" w:cs="Times New Roman"/>
      <w:sz w:val="18"/>
      <w:szCs w:val="21"/>
    </w:rPr>
  </w:style>
  <w:style w:type="paragraph" w:customStyle="1" w:styleId="a4">
    <w:name w:val="表格标题"/>
    <w:basedOn w:val="a3"/>
    <w:qFormat/>
    <w:rsid w:val="00802FCE"/>
    <w:pPr>
      <w:spacing w:beforeLines="50" w:before="50"/>
    </w:pPr>
    <w:rPr>
      <w:b/>
    </w:rPr>
  </w:style>
  <w:style w:type="paragraph" w:styleId="a5">
    <w:name w:val="header"/>
    <w:basedOn w:val="a"/>
    <w:link w:val="a6"/>
    <w:uiPriority w:val="99"/>
    <w:unhideWhenUsed/>
    <w:rsid w:val="009521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5218B"/>
    <w:rPr>
      <w:sz w:val="18"/>
      <w:szCs w:val="18"/>
    </w:rPr>
  </w:style>
  <w:style w:type="paragraph" w:styleId="a7">
    <w:name w:val="footer"/>
    <w:basedOn w:val="a"/>
    <w:link w:val="a8"/>
    <w:uiPriority w:val="99"/>
    <w:unhideWhenUsed/>
    <w:rsid w:val="0095218B"/>
    <w:pPr>
      <w:tabs>
        <w:tab w:val="center" w:pos="4153"/>
        <w:tab w:val="right" w:pos="8306"/>
      </w:tabs>
      <w:snapToGrid w:val="0"/>
      <w:jc w:val="left"/>
    </w:pPr>
    <w:rPr>
      <w:sz w:val="18"/>
      <w:szCs w:val="18"/>
    </w:rPr>
  </w:style>
  <w:style w:type="character" w:customStyle="1" w:styleId="a8">
    <w:name w:val="页脚 字符"/>
    <w:basedOn w:val="a0"/>
    <w:link w:val="a7"/>
    <w:uiPriority w:val="99"/>
    <w:rsid w:val="00952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2023-03-14T07:55:00Z</dcterms:created>
  <dcterms:modified xsi:type="dcterms:W3CDTF">2023-03-14T08:06:00Z</dcterms:modified>
</cp:coreProperties>
</file>